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925302456"/>
        <w:docPartObj>
          <w:docPartGallery w:val="Cover Pages"/>
          <w:docPartUnique/>
        </w:docPartObj>
      </w:sdtPr>
      <w:sdtEndPr>
        <w:rPr>
          <w:rFonts w:asciiTheme="minorHAnsi" w:eastAsia="Corbel" w:hAnsiTheme="minorHAnsi" w:cstheme="minorHAnsi"/>
          <w:sz w:val="20"/>
          <w:szCs w:val="20"/>
          <w:u w:color="000000"/>
          <w:bdr w:val="nil"/>
          <w:lang w:bidi="ar-SA"/>
        </w:rPr>
      </w:sdtEndPr>
      <w:sdtContent>
        <w:p w:rsidR="00A01C17" w:rsidRPr="00E13172" w:rsidRDefault="00A01C17" w:rsidP="00A01C17"/>
        <w:p w:rsidR="00A01C17" w:rsidRPr="00E13172" w:rsidRDefault="005F77F9" w:rsidP="00A01C17">
          <w:pPr>
            <w:spacing w:after="160" w:line="259" w:lineRule="auto"/>
            <w:ind w:left="0" w:firstLine="0"/>
            <w:rPr>
              <w:rFonts w:asciiTheme="minorHAnsi" w:eastAsia="Corbel" w:hAnsiTheme="minorHAnsi" w:cstheme="minorHAnsi"/>
              <w:sz w:val="20"/>
              <w:szCs w:val="20"/>
              <w:u w:color="000000"/>
              <w:bdr w:val="nil"/>
              <w:lang w:bidi="ar-SA"/>
            </w:rPr>
          </w:pPr>
          <w:bookmarkStart w:id="0" w:name="_Hlk497988064"/>
          <w:r w:rsidRPr="005F77F9">
            <w:rPr>
              <w:noProof/>
            </w:rPr>
            <w:pict>
              <v:group id="Group 193" o:spid="_x0000_s1026" style="position:absolute;margin-left:30pt;margin-top:118.3pt;width:540.5pt;height:596.25pt;z-index:-251657216;mso-position-horizontal-relative:page;mso-position-vertical-relative:page" coordorigin=",13716" coordsize="68648,7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">
                <v:rect id="Rectangle 195" o:spid="_x0000_s1027" style="position:absolute;top:36195;width:68580;height:532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" fillcolor="white [3201]" strokecolor="#a5a5a5 [3206]" strokeweight="1pt">
                  <v:textbox inset="36pt,57.6pt,36pt,36pt">
                    <w:txbxContent>
                      <w:p w:rsidR="00955B39" w:rsidRPr="00025056" w:rsidRDefault="00955B39" w:rsidP="00A01C17">
                        <w:pPr>
                          <w:spacing w:after="0" w:line="259" w:lineRule="auto"/>
                          <w:ind w:left="14" w:hanging="14"/>
                          <w:jc w:val="center"/>
                          <w:rPr>
                            <w:rFonts w:asciiTheme="minorHAnsi" w:eastAsia="Times New Roman" w:hAnsiTheme="minorHAnsi" w:cs="Times New Roman"/>
                            <w:b/>
                            <w:bCs/>
                            <w:sz w:val="28"/>
                            <w:lang w:val="fr-FR"/>
                          </w:rPr>
                        </w:pPr>
                        <w:r w:rsidRPr="00025056">
                          <w:rPr>
                            <w:rFonts w:asciiTheme="minorHAnsi" w:eastAsia="Times New Roman" w:hAnsiTheme="minorHAnsi" w:cs="Times New Roman"/>
                            <w:b/>
                            <w:bCs/>
                            <w:sz w:val="28"/>
                            <w:lang w:val="fr-FR"/>
                          </w:rPr>
                          <w:t>Contact Information:</w:t>
                        </w:r>
                      </w:p>
                      <w:p w:rsidR="00955B39" w:rsidRPr="00025056" w:rsidRDefault="00955B39" w:rsidP="00A01C17">
                        <w:pPr>
                          <w:spacing w:after="0" w:line="259" w:lineRule="auto"/>
                          <w:ind w:left="14" w:hanging="14"/>
                          <w:jc w:val="center"/>
                          <w:rPr>
                            <w:rFonts w:asciiTheme="minorHAnsi" w:hAnsiTheme="minorHAnsi" w:cs="Times New Roman"/>
                            <w:b/>
                            <w:bCs/>
                            <w:sz w:val="28"/>
                            <w:lang w:val="fr-FR"/>
                          </w:rPr>
                        </w:pPr>
                        <w:r w:rsidRPr="00025056">
                          <w:rPr>
                            <w:rFonts w:asciiTheme="minorHAnsi" w:eastAsia="Times New Roman" w:hAnsiTheme="minorHAnsi" w:cs="Times New Roman"/>
                            <w:b/>
                            <w:bCs/>
                            <w:sz w:val="28"/>
                            <w:lang w:val="fr-FR"/>
                          </w:rPr>
                          <w:t>19401 South Vermont Avenue</w:t>
                        </w:r>
                        <w:r w:rsidRPr="00025056">
                          <w:rPr>
                            <w:rFonts w:asciiTheme="minorHAnsi" w:hAnsiTheme="minorHAnsi" w:cs="Times New Roman"/>
                            <w:b/>
                            <w:bCs/>
                            <w:sz w:val="28"/>
                            <w:lang w:val="fr-FR"/>
                          </w:rPr>
                          <w:t xml:space="preserve"> Suite G100 </w:t>
                        </w:r>
                      </w:p>
                      <w:p w:rsidR="00955B39" w:rsidRPr="00025056" w:rsidRDefault="00955B39" w:rsidP="00A01C17">
                        <w:pPr>
                          <w:spacing w:after="0" w:line="259" w:lineRule="auto"/>
                          <w:ind w:left="14" w:hanging="14"/>
                          <w:jc w:val="center"/>
                          <w:rPr>
                            <w:rFonts w:asciiTheme="minorHAnsi" w:hAnsiTheme="minorHAnsi" w:cs="Times New Roman"/>
                            <w:b/>
                            <w:bCs/>
                            <w:sz w:val="28"/>
                          </w:rPr>
                        </w:pPr>
                        <w:r w:rsidRPr="00025056">
                          <w:rPr>
                            <w:rFonts w:asciiTheme="minorHAnsi" w:hAnsiTheme="minorHAnsi" w:cs="Times New Roman"/>
                            <w:b/>
                            <w:bCs/>
                            <w:sz w:val="28"/>
                          </w:rPr>
                          <w:t>Torrance, California 90502</w:t>
                        </w:r>
                      </w:p>
                      <w:p w:rsidR="00955B39" w:rsidRPr="00025056" w:rsidRDefault="00955B39" w:rsidP="00A01C17">
                        <w:pPr>
                          <w:spacing w:after="0" w:line="259" w:lineRule="auto"/>
                          <w:ind w:left="14" w:hanging="14"/>
                          <w:jc w:val="center"/>
                          <w:rPr>
                            <w:rFonts w:asciiTheme="minorHAnsi" w:eastAsia="Times New Roman" w:hAnsiTheme="minorHAnsi" w:cs="Times New Roman"/>
                            <w:b/>
                            <w:bCs/>
                            <w:sz w:val="28"/>
                          </w:rPr>
                        </w:pPr>
                        <w:r w:rsidRPr="00025056">
                          <w:rPr>
                            <w:rFonts w:asciiTheme="minorHAnsi" w:eastAsia="Times New Roman" w:hAnsiTheme="minorHAnsi" w:cs="Times New Roman"/>
                            <w:b/>
                            <w:bCs/>
                            <w:sz w:val="28"/>
                          </w:rPr>
                          <w:t>Expanded Campus</w:t>
                        </w:r>
                      </w:p>
                      <w:p w:rsidR="00955B39" w:rsidRPr="00025056" w:rsidRDefault="00955B39" w:rsidP="00A01C17">
                        <w:pPr>
                          <w:spacing w:after="0" w:line="259" w:lineRule="auto"/>
                          <w:ind w:left="14" w:hanging="14"/>
                          <w:jc w:val="center"/>
                          <w:rPr>
                            <w:rFonts w:asciiTheme="minorHAnsi" w:eastAsia="Times New Roman" w:hAnsiTheme="minorHAnsi" w:cs="Times New Roman"/>
                            <w:b/>
                            <w:bCs/>
                            <w:sz w:val="28"/>
                          </w:rPr>
                        </w:pPr>
                        <w:r w:rsidRPr="00025056">
                          <w:rPr>
                            <w:rFonts w:asciiTheme="minorHAnsi" w:eastAsia="Times New Roman" w:hAnsiTheme="minorHAnsi" w:cs="Times New Roman"/>
                            <w:b/>
                            <w:bCs/>
                            <w:sz w:val="28"/>
                          </w:rPr>
                          <w:t xml:space="preserve">19401 South Vermont Avenue Suite L101, L103 </w:t>
                        </w:r>
                      </w:p>
                      <w:p w:rsidR="00955B39" w:rsidRPr="00025056" w:rsidRDefault="00955B39" w:rsidP="00A01C17">
                        <w:pPr>
                          <w:spacing w:after="0" w:line="259" w:lineRule="auto"/>
                          <w:ind w:left="14" w:hanging="14"/>
                          <w:jc w:val="center"/>
                          <w:rPr>
                            <w:rFonts w:asciiTheme="minorHAnsi" w:eastAsia="Times New Roman" w:hAnsiTheme="minorHAnsi" w:cs="Times New Roman"/>
                            <w:b/>
                            <w:bCs/>
                            <w:sz w:val="28"/>
                          </w:rPr>
                        </w:pPr>
                        <w:r w:rsidRPr="00025056">
                          <w:rPr>
                            <w:rFonts w:asciiTheme="minorHAnsi" w:hAnsiTheme="minorHAnsi" w:cs="Times New Roman"/>
                            <w:b/>
                            <w:bCs/>
                            <w:sz w:val="28"/>
                          </w:rPr>
                          <w:t xml:space="preserve">Torrance, California </w:t>
                        </w:r>
                        <w:r w:rsidRPr="00025056">
                          <w:rPr>
                            <w:rFonts w:asciiTheme="minorHAnsi" w:eastAsia="Times New Roman" w:hAnsiTheme="minorHAnsi" w:cs="Times New Roman"/>
                            <w:b/>
                            <w:bCs/>
                            <w:sz w:val="28"/>
                          </w:rPr>
                          <w:t>90502</w:t>
                        </w:r>
                      </w:p>
                      <w:p w:rsidR="00955B39" w:rsidRPr="00025056" w:rsidRDefault="00955B39" w:rsidP="00A01C17">
                        <w:pPr>
                          <w:spacing w:after="0" w:line="259" w:lineRule="auto"/>
                          <w:ind w:left="14" w:hanging="14"/>
                          <w:jc w:val="center"/>
                          <w:rPr>
                            <w:rFonts w:asciiTheme="minorHAnsi" w:eastAsia="Times New Roman" w:hAnsiTheme="minorHAnsi" w:cs="Times New Roman"/>
                            <w:sz w:val="28"/>
                          </w:rPr>
                        </w:pPr>
                        <w:r w:rsidRPr="00025056">
                          <w:rPr>
                            <w:rFonts w:asciiTheme="minorHAnsi" w:eastAsia="Times New Roman" w:hAnsiTheme="minorHAnsi" w:cs="Times New Roman"/>
                            <w:sz w:val="28"/>
                          </w:rPr>
                          <w:t>Admissions Office Phone: (310) 808-9194</w:t>
                        </w:r>
                      </w:p>
                      <w:p w:rsidR="00955B39" w:rsidRPr="00025056" w:rsidRDefault="00955B39" w:rsidP="00A01C17">
                        <w:pPr>
                          <w:spacing w:after="0" w:line="259" w:lineRule="auto"/>
                          <w:ind w:left="14" w:hanging="14"/>
                          <w:jc w:val="center"/>
                          <w:rPr>
                            <w:rFonts w:asciiTheme="minorHAnsi" w:eastAsia="Times New Roman" w:hAnsiTheme="minorHAnsi" w:cs="Times New Roman"/>
                            <w:sz w:val="28"/>
                          </w:rPr>
                        </w:pPr>
                        <w:r w:rsidRPr="00025056">
                          <w:rPr>
                            <w:rFonts w:asciiTheme="minorHAnsi" w:eastAsia="Times New Roman" w:hAnsiTheme="minorHAnsi" w:cs="Times New Roman"/>
                            <w:sz w:val="28"/>
                          </w:rPr>
                          <w:t>www.victorycareercollege.edu</w:t>
                        </w:r>
                      </w:p>
                      <w:p w:rsidR="00955B39" w:rsidRPr="00356B6D" w:rsidRDefault="00955B39" w:rsidP="00356B6D">
                        <w:pPr>
                          <w:spacing w:after="0" w:line="259" w:lineRule="auto"/>
                          <w:ind w:left="14" w:hanging="14"/>
                          <w:rPr>
                            <w:rFonts w:asciiTheme="minorHAnsi" w:eastAsia="Times New Roman" w:hAnsiTheme="minorHAnsi" w:cs="Times New Roman"/>
                            <w:sz w:val="24"/>
                            <w:szCs w:val="24"/>
                          </w:rPr>
                        </w:pPr>
                        <w:r w:rsidRPr="00356B6D">
                          <w:rPr>
                            <w:rFonts w:asciiTheme="minorHAnsi" w:hAnsiTheme="minorHAnsi" w:cs="Times New Roman"/>
                            <w:b/>
                            <w:color w:val="555555"/>
                            <w:sz w:val="24"/>
                            <w:szCs w:val="24"/>
                          </w:rPr>
                          <w:t xml:space="preserve">This </w:t>
                        </w:r>
                        <w:r>
                          <w:rPr>
                            <w:rFonts w:asciiTheme="minorHAnsi" w:hAnsiTheme="minorHAnsi" w:cs="Times New Roman"/>
                            <w:b/>
                            <w:color w:val="555555"/>
                            <w:sz w:val="24"/>
                            <w:szCs w:val="24"/>
                          </w:rPr>
                          <w:t>Institution</w:t>
                        </w:r>
                        <w:r w:rsidRPr="00356B6D">
                          <w:rPr>
                            <w:rFonts w:asciiTheme="minorHAnsi" w:hAnsiTheme="minorHAnsi" w:cs="Times New Roman"/>
                            <w:b/>
                            <w:color w:val="555555"/>
                            <w:sz w:val="24"/>
                            <w:szCs w:val="24"/>
                          </w:rPr>
                          <w:t xml:space="preserve"> is authorized under Federal law to enroll nonimmigrant students</w:t>
                        </w:r>
                      </w:p>
                      <w:p w:rsidR="00955B39" w:rsidRDefault="00955B39" w:rsidP="00356B6D">
                        <w:pPr>
                          <w:spacing w:after="0" w:line="259" w:lineRule="auto"/>
                          <w:ind w:left="13" w:firstLine="0"/>
                          <w:rPr>
                            <w:rFonts w:asciiTheme="minorHAnsi" w:hAnsiTheme="minorHAnsi"/>
                            <w:sz w:val="24"/>
                            <w:szCs w:val="24"/>
                          </w:rPr>
                        </w:pPr>
                        <w:r w:rsidRPr="00356B6D">
                          <w:rPr>
                            <w:rFonts w:asciiTheme="minorHAnsi" w:hAnsiTheme="minorHAnsi"/>
                            <w:sz w:val="24"/>
                            <w:szCs w:val="24"/>
                          </w:rPr>
                          <w:t>VICTORY CAREER COLLEGE IS ACCREDITED WITH NATIONAL ACCREDITING COMMISSION FOR CAREER ARTS &amp; SCIENCES (NACCAS) # 014401-00 Bureau for Private Postsecondary Education #44298610 CA Massage Therapy Council Approved # SCH0067 Board of Barbering &amp; Cosmetology #14006(</w:t>
                        </w:r>
                        <w:hyperlink r:id="rId8" w:history="1">
                          <w:r w:rsidRPr="00356B6D">
                            <w:rPr>
                              <w:rStyle w:val="Hyperlink"/>
                              <w:rFonts w:asciiTheme="minorHAnsi" w:hAnsiTheme="minorHAnsi"/>
                              <w:sz w:val="24"/>
                              <w:szCs w:val="24"/>
                            </w:rPr>
                            <w:t>barbercosmo@dca.ca.gov</w:t>
                          </w:r>
                        </w:hyperlink>
                        <w:r w:rsidRPr="00356B6D">
                          <w:rPr>
                            <w:rFonts w:asciiTheme="minorHAnsi" w:hAnsiTheme="minorHAnsi"/>
                            <w:sz w:val="24"/>
                            <w:szCs w:val="24"/>
                          </w:rPr>
                          <w:t>)</w:t>
                        </w:r>
                      </w:p>
                      <w:p w:rsidR="00955B39" w:rsidRPr="00356B6D" w:rsidRDefault="00955B39" w:rsidP="00356B6D">
                        <w:pPr>
                          <w:spacing w:after="0" w:line="259" w:lineRule="auto"/>
                          <w:ind w:left="13" w:firstLine="0"/>
                          <w:rPr>
                            <w:rFonts w:asciiTheme="minorHAnsi" w:hAnsiTheme="minorHAnsi"/>
                            <w:sz w:val="24"/>
                            <w:szCs w:val="24"/>
                          </w:rPr>
                        </w:pPr>
                        <w:r w:rsidRPr="00A424B7">
                          <w:rPr>
                            <w:b/>
                          </w:rPr>
                          <w:t>UNITED STATES DEPARTMENT OF EDUCATION</w:t>
                        </w:r>
                        <w:r>
                          <w:rPr>
                            <w:b/>
                          </w:rPr>
                          <w:t xml:space="preserve"> #04273300</w:t>
                        </w:r>
                      </w:p>
                      <w:p w:rsidR="00955B39" w:rsidRPr="00025056" w:rsidRDefault="00955B39" w:rsidP="00356B6D">
                        <w:pPr>
                          <w:spacing w:after="0" w:line="259" w:lineRule="auto"/>
                          <w:ind w:left="13" w:firstLine="0"/>
                          <w:jc w:val="center"/>
                          <w:rPr>
                            <w:rFonts w:asciiTheme="minorHAnsi" w:hAnsiTheme="minorHAnsi"/>
                            <w:sz w:val="28"/>
                          </w:rPr>
                        </w:pPr>
                        <w:r>
                          <w:rPr>
                            <w:rFonts w:asciiTheme="minorHAnsi" w:hAnsiTheme="minorHAnsi"/>
                            <w:noProof/>
                            <w:sz w:val="28"/>
                            <w:lang w:bidi="ar-SA"/>
                          </w:rPr>
                          <w:drawing>
                            <wp:inline distT="0" distB="0" distL="0" distR="0">
                              <wp:extent cx="7524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Dept.of Education Logo.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530" cy="758530"/>
                                      </a:xfrm>
                                      <a:prstGeom prst="rect">
                                        <a:avLst/>
                                      </a:prstGeom>
                                    </pic:spPr>
                                  </pic:pic>
                                </a:graphicData>
                              </a:graphic>
                            </wp:inline>
                          </w:drawing>
                        </w:r>
                      </w:p>
                      <w:p w:rsidR="00955B39" w:rsidRPr="00C262A4" w:rsidRDefault="00955B39" w:rsidP="00A01C17">
                        <w:pPr>
                          <w:spacing w:after="0" w:line="259" w:lineRule="auto"/>
                          <w:rPr>
                            <w:rFonts w:asciiTheme="minorHAnsi" w:hAnsiTheme="minorHAnsi"/>
                            <w:sz w:val="24"/>
                            <w:szCs w:val="24"/>
                          </w:rPr>
                        </w:pPr>
                      </w:p>
                      <w:p w:rsidR="00955B39" w:rsidRPr="00C262A4" w:rsidRDefault="00955B39" w:rsidP="00A01C17">
                        <w:pPr>
                          <w:spacing w:after="0" w:line="259" w:lineRule="auto"/>
                          <w:ind w:left="13" w:firstLine="0"/>
                          <w:jc w:val="center"/>
                          <w:rPr>
                            <w:rFonts w:asciiTheme="minorHAnsi" w:hAnsiTheme="minorHAnsi"/>
                            <w:sz w:val="24"/>
                            <w:szCs w:val="24"/>
                          </w:rPr>
                        </w:pPr>
                      </w:p>
                      <w:p w:rsidR="00955B39" w:rsidRPr="00C262A4" w:rsidRDefault="00955B39" w:rsidP="00A01C17">
                        <w:pPr>
                          <w:spacing w:after="0" w:line="259" w:lineRule="auto"/>
                          <w:ind w:left="13" w:firstLine="0"/>
                          <w:jc w:val="center"/>
                          <w:rPr>
                            <w:rFonts w:asciiTheme="minorHAnsi" w:hAnsiTheme="minorHAnsi"/>
                            <w:sz w:val="24"/>
                            <w:szCs w:val="24"/>
                          </w:rPr>
                        </w:pPr>
                      </w:p>
                      <w:p w:rsidR="00955B39" w:rsidRPr="00BF05F6" w:rsidRDefault="00955B39" w:rsidP="00A01C17">
                        <w:pPr>
                          <w:pStyle w:val="NoSpacing"/>
                          <w:spacing w:before="120"/>
                          <w:jc w:val="center"/>
                          <w:rPr>
                            <w:color w:val="FFFFFF" w:themeColor="background1"/>
                            <w:lang w:val="fr-FR"/>
                          </w:rPr>
                        </w:pPr>
                        <w:r w:rsidRPr="00B3658E">
                          <w:rPr>
                            <w:rFonts w:asciiTheme="minorHAnsi" w:hAnsiTheme="minorHAnsi"/>
                            <w:sz w:val="24"/>
                            <w:szCs w:val="24"/>
                            <w:lang w:val="fr-FR"/>
                          </w:rPr>
                          <w:br w:type="page"/>
                        </w:r>
                        <w:r w:rsidRPr="00BF05F6">
                          <w:rPr>
                            <w:caps/>
                            <w:color w:val="FFFFFF" w:themeColor="background1"/>
                            <w:lang w:val="fr-FR"/>
                          </w:rPr>
                          <w:t>19401 S</w:t>
                        </w:r>
                        <w:r>
                          <w:rPr>
                            <w:caps/>
                            <w:color w:val="FFFFFF" w:themeColor="background1"/>
                            <w:lang w:val="fr-FR"/>
                          </w:rPr>
                          <w:t>. Vermont ave. G100*torrance</w:t>
                        </w:r>
                        <w:r w:rsidRPr="00BF05F6">
                          <w:rPr>
                            <w:caps/>
                            <w:color w:val="FFFFFF" w:themeColor="background1"/>
                            <w:lang w:val="fr-FR"/>
                          </w:rPr>
                          <w:t>*90502</w:t>
                        </w:r>
                      </w:p>
                    </w:txbxContent>
                  </v:textbox>
                </v:rect>
                <v:shapetype id="_x0000_t202" coordsize="21600,21600" o:spt="202" path="m,l,21600r21600,l21600,xe">
                  <v:stroke joinstyle="miter"/>
                  <v:path gradientshapeok="t" o:connecttype="rect"/>
                </v:shapetype>
                <v:shape id="Text Box 196" o:spid="_x0000_s1028"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" fillcolor="white [3212]" stroked="f" strokeweight=".5pt">
                  <v:textbox inset="36pt,7.2pt,36pt,7.2pt">
                    <w:txbxContent>
                      <w:sdt>
                        <w:sdtPr>
                          <w:rPr>
                            <w:rFonts w:asciiTheme="majorHAnsi" w:eastAsiaTheme="majorEastAsia" w:hAnsiTheme="majorHAnsi" w:cstheme="majorBidi"/>
                            <w:b/>
                            <w:caps/>
                            <w:color w:val="4472C4" w:themeColor="accent1"/>
                            <w:sz w:val="72"/>
                            <w:szCs w:val="72"/>
                          </w:rPr>
                          <w:alias w:val="Title"/>
                          <w:tag w:val=""/>
                          <w:id w:val="-190921111"/>
                          <w:dataBinding w:prefixMappings="xmlns:ns0='http://purl.org/dc/elements/1.1/' xmlns:ns1='http://schemas.openxmlformats.org/package/2006/metadata/core-properties' " w:xpath="/ns1:coreProperties[1]/ns0:title[1]" w:storeItemID="{6C3C8BC8-F283-45AE-878A-BAB7291924A1}"/>
                          <w:text/>
                        </w:sdtPr>
                        <w:sdtContent>
                          <w:p w:rsidR="00955B39" w:rsidRPr="00D16F16" w:rsidRDefault="00955B39" w:rsidP="00A01C17">
                            <w:pPr>
                              <w:pStyle w:val="NoSpacing"/>
                              <w:jc w:val="center"/>
                              <w:rPr>
                                <w:rFonts w:asciiTheme="majorHAnsi" w:eastAsiaTheme="majorEastAsia" w:hAnsiTheme="majorHAnsi" w:cstheme="majorBidi"/>
                                <w:b/>
                                <w:caps/>
                                <w:color w:val="4472C4" w:themeColor="accent1"/>
                                <w:sz w:val="72"/>
                                <w:szCs w:val="72"/>
                              </w:rPr>
                            </w:pPr>
                            <w:r>
                              <w:rPr>
                                <w:rFonts w:asciiTheme="majorHAnsi" w:eastAsiaTheme="majorEastAsia" w:hAnsiTheme="majorHAnsi" w:cstheme="majorBidi"/>
                                <w:b/>
                                <w:caps/>
                                <w:color w:val="4472C4" w:themeColor="accent1"/>
                                <w:sz w:val="72"/>
                                <w:szCs w:val="72"/>
                              </w:rPr>
                              <w:t>Victory career college catalog                               January 2018-                    December 2018</w:t>
                            </w:r>
                          </w:p>
                        </w:sdtContent>
                      </w:sdt>
                    </w:txbxContent>
                  </v:textbox>
                </v:shape>
                <w10:wrap anchorx="page" anchory="page"/>
              </v:group>
            </w:pict>
          </w:r>
          <w:r w:rsidR="00356B6D" w:rsidRPr="00E13172">
            <w:rPr>
              <w:noProof/>
              <w:lang w:bidi="ar-SA"/>
            </w:rPr>
            <w:drawing>
              <wp:anchor distT="0" distB="0" distL="114300" distR="114300" simplePos="0" relativeHeight="251662848" behindDoc="1" locked="0" layoutInCell="1" allowOverlap="1">
                <wp:simplePos x="0" y="0"/>
                <wp:positionH relativeFrom="margin">
                  <wp:posOffset>2996565</wp:posOffset>
                </wp:positionH>
                <wp:positionV relativeFrom="paragraph">
                  <wp:posOffset>13970</wp:posOffset>
                </wp:positionV>
                <wp:extent cx="1474631" cy="1410412"/>
                <wp:effectExtent l="0" t="0" r="0" b="0"/>
                <wp:wrapNone/>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74631" cy="1410412"/>
                        </a:xfrm>
                        <a:prstGeom prst="rect">
                          <a:avLst/>
                        </a:prstGeom>
                      </pic:spPr>
                    </pic:pic>
                  </a:graphicData>
                </a:graphic>
              </wp:anchor>
            </w:drawing>
          </w:r>
          <w:r w:rsidR="00A01C17" w:rsidRPr="00E13172">
            <w:rPr>
              <w:rFonts w:asciiTheme="minorHAnsi" w:eastAsia="Corbel" w:hAnsiTheme="minorHAnsi" w:cstheme="minorHAnsi"/>
              <w:sz w:val="20"/>
              <w:szCs w:val="20"/>
              <w:u w:color="000000"/>
              <w:bdr w:val="nil"/>
              <w:lang w:bidi="ar-SA"/>
            </w:rPr>
            <w:br w:type="page"/>
          </w:r>
        </w:p>
      </w:sdtContent>
    </w:sdt>
    <w:tbl>
      <w:tblPr>
        <w:tblStyle w:val="ListTable7Colorful-Accent11"/>
        <w:tblpPr w:leftFromText="180" w:rightFromText="180" w:vertAnchor="text" w:horzAnchor="page" w:tblpX="541" w:tblpY="-213"/>
        <w:tblW w:w="0" w:type="auto"/>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tblBorders>
        <w:tblCellMar>
          <w:left w:w="0" w:type="dxa"/>
          <w:right w:w="0" w:type="dxa"/>
        </w:tblCellMar>
        <w:tblLook w:val="0420"/>
      </w:tblPr>
      <w:tblGrid>
        <w:gridCol w:w="8310"/>
        <w:gridCol w:w="2430"/>
      </w:tblGrid>
      <w:tr w:rsidR="00A01C17" w:rsidRPr="0038460C" w:rsidTr="0038460C">
        <w:trPr>
          <w:cnfStyle w:val="100000000000"/>
          <w:trHeight w:val="780"/>
        </w:trPr>
        <w:tc>
          <w:tcPr>
            <w:tcW w:w="8310" w:type="dxa"/>
            <w:shd w:val="clear" w:color="auto" w:fill="auto"/>
            <w:vAlign w:val="center"/>
          </w:tcPr>
          <w:p w:rsidR="00A01C17" w:rsidRPr="0038460C" w:rsidRDefault="00A01C17" w:rsidP="001B4F95">
            <w:pPr>
              <w:jc w:val="center"/>
              <w:rPr>
                <w:b/>
                <w:i w:val="0"/>
                <w:color w:val="auto"/>
                <w:sz w:val="28"/>
              </w:rPr>
            </w:pPr>
            <w:r w:rsidRPr="0038460C">
              <w:rPr>
                <w:b/>
                <w:i w:val="0"/>
                <w:color w:val="auto"/>
                <w:sz w:val="28"/>
              </w:rPr>
              <w:lastRenderedPageBreak/>
              <w:t>TABLE OF CONTENTS</w:t>
            </w:r>
          </w:p>
        </w:tc>
        <w:tc>
          <w:tcPr>
            <w:tcW w:w="2430" w:type="dxa"/>
            <w:shd w:val="clear" w:color="auto" w:fill="E7E6E6" w:themeFill="background2"/>
            <w:vAlign w:val="center"/>
          </w:tcPr>
          <w:p w:rsidR="00A01C17" w:rsidRPr="0038460C" w:rsidRDefault="00A01C17" w:rsidP="001B4F95">
            <w:pPr>
              <w:jc w:val="center"/>
              <w:rPr>
                <w:b/>
                <w:i w:val="0"/>
                <w:color w:val="auto"/>
                <w:sz w:val="28"/>
              </w:rPr>
            </w:pPr>
            <w:r w:rsidRPr="0038460C">
              <w:rPr>
                <w:b/>
                <w:i w:val="0"/>
                <w:color w:val="auto"/>
                <w:sz w:val="28"/>
              </w:rPr>
              <w:t>PAGE</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 xml:space="preserve"> Director’s Welcome</w:t>
            </w:r>
          </w:p>
        </w:tc>
        <w:tc>
          <w:tcPr>
            <w:tcW w:w="243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03</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Mission Statement and Goals</w:t>
            </w:r>
          </w:p>
        </w:tc>
        <w:tc>
          <w:tcPr>
            <w:tcW w:w="243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03</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Facilities</w:t>
            </w:r>
          </w:p>
        </w:tc>
        <w:tc>
          <w:tcPr>
            <w:tcW w:w="243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04</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Appr</w:t>
            </w:r>
            <w:r w:rsidR="00100131" w:rsidRPr="0038460C">
              <w:rPr>
                <w:rFonts w:asciiTheme="minorHAnsi" w:hAnsiTheme="minorHAnsi" w:cstheme="minorHAnsi"/>
                <w:sz w:val="28"/>
              </w:rPr>
              <w:t>o</w:t>
            </w:r>
            <w:r w:rsidRPr="0038460C">
              <w:rPr>
                <w:rFonts w:asciiTheme="minorHAnsi" w:hAnsiTheme="minorHAnsi" w:cstheme="minorHAnsi"/>
                <w:sz w:val="28"/>
              </w:rPr>
              <w:t>val Disclosure Statement</w:t>
            </w:r>
          </w:p>
        </w:tc>
        <w:tc>
          <w:tcPr>
            <w:tcW w:w="243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04</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 xml:space="preserve">Accreditation; </w:t>
            </w:r>
            <w:r w:rsidR="007A757D" w:rsidRPr="0038460C">
              <w:rPr>
                <w:rFonts w:asciiTheme="minorHAnsi" w:hAnsiTheme="minorHAnsi" w:cstheme="minorHAnsi"/>
                <w:sz w:val="28"/>
              </w:rPr>
              <w:t xml:space="preserve">Cost of Attendance; Student Body Diversity </w:t>
            </w:r>
            <w:r w:rsidRPr="0038460C">
              <w:rPr>
                <w:rFonts w:asciiTheme="minorHAnsi" w:hAnsiTheme="minorHAnsi" w:cstheme="minorHAnsi"/>
                <w:sz w:val="28"/>
              </w:rPr>
              <w:t>Financial Statement</w:t>
            </w:r>
            <w:r w:rsidR="00F2450B" w:rsidRPr="0038460C">
              <w:rPr>
                <w:rFonts w:asciiTheme="minorHAnsi" w:hAnsiTheme="minorHAnsi" w:cstheme="minorHAnsi"/>
                <w:sz w:val="28"/>
              </w:rPr>
              <w:t>; Title IV</w:t>
            </w:r>
            <w:r w:rsidR="00100131" w:rsidRPr="0038460C">
              <w:rPr>
                <w:rFonts w:asciiTheme="minorHAnsi" w:hAnsiTheme="minorHAnsi" w:cstheme="minorHAnsi"/>
                <w:sz w:val="28"/>
              </w:rPr>
              <w:t xml:space="preserve"> List of Authorized Programs</w:t>
            </w:r>
          </w:p>
        </w:tc>
        <w:tc>
          <w:tcPr>
            <w:tcW w:w="243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04</w:t>
            </w:r>
            <w:r w:rsidR="00E6730C">
              <w:rPr>
                <w:rFonts w:asciiTheme="minorHAnsi" w:hAnsiTheme="minorHAnsi" w:cstheme="minorHAnsi"/>
                <w:sz w:val="28"/>
              </w:rPr>
              <w:t>-05</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Admission Policies</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0</w:t>
            </w:r>
            <w:r w:rsidR="00FE7772" w:rsidRPr="0038460C">
              <w:rPr>
                <w:rFonts w:asciiTheme="minorHAnsi" w:hAnsiTheme="minorHAnsi" w:cstheme="minorHAnsi"/>
                <w:sz w:val="28"/>
              </w:rPr>
              <w:t>5-06</w:t>
            </w:r>
          </w:p>
        </w:tc>
      </w:tr>
      <w:tr w:rsidR="00054939" w:rsidRPr="0038460C" w:rsidTr="001064C3">
        <w:trPr>
          <w:cnfStyle w:val="000000100000"/>
          <w:trHeight w:val="288"/>
        </w:trPr>
        <w:tc>
          <w:tcPr>
            <w:tcW w:w="8310" w:type="dxa"/>
          </w:tcPr>
          <w:p w:rsidR="00054939" w:rsidRPr="0038460C" w:rsidRDefault="00E6730C" w:rsidP="001B4F95">
            <w:pPr>
              <w:rPr>
                <w:rFonts w:asciiTheme="minorHAnsi" w:hAnsiTheme="minorHAnsi" w:cstheme="minorHAnsi"/>
                <w:sz w:val="28"/>
              </w:rPr>
            </w:pPr>
            <w:r w:rsidRPr="0038460C">
              <w:rPr>
                <w:rFonts w:asciiTheme="minorHAnsi" w:hAnsiTheme="minorHAnsi" w:cstheme="minorHAnsi"/>
                <w:sz w:val="28"/>
              </w:rPr>
              <w:t xml:space="preserve">Verification Policy </w:t>
            </w:r>
          </w:p>
        </w:tc>
        <w:tc>
          <w:tcPr>
            <w:tcW w:w="2430" w:type="dxa"/>
          </w:tcPr>
          <w:p w:rsidR="00054939" w:rsidRPr="0038460C" w:rsidRDefault="00054939" w:rsidP="001B4F95">
            <w:pPr>
              <w:rPr>
                <w:rFonts w:asciiTheme="minorHAnsi" w:hAnsiTheme="minorHAnsi" w:cstheme="minorHAnsi"/>
                <w:sz w:val="28"/>
              </w:rPr>
            </w:pPr>
            <w:r w:rsidRPr="0038460C">
              <w:rPr>
                <w:rFonts w:asciiTheme="minorHAnsi" w:hAnsiTheme="minorHAnsi" w:cstheme="minorHAnsi"/>
                <w:sz w:val="28"/>
              </w:rPr>
              <w:t>0</w:t>
            </w:r>
            <w:r w:rsidR="00E6730C">
              <w:rPr>
                <w:rFonts w:asciiTheme="minorHAnsi" w:hAnsiTheme="minorHAnsi" w:cstheme="minorHAnsi"/>
                <w:sz w:val="28"/>
              </w:rPr>
              <w:t>6</w:t>
            </w:r>
          </w:p>
        </w:tc>
      </w:tr>
      <w:tr w:rsidR="007A757D" w:rsidRPr="0038460C" w:rsidTr="001064C3">
        <w:trPr>
          <w:trHeight w:val="288"/>
        </w:trPr>
        <w:tc>
          <w:tcPr>
            <w:tcW w:w="8310" w:type="dxa"/>
          </w:tcPr>
          <w:p w:rsidR="007A757D" w:rsidRPr="0038460C" w:rsidRDefault="00E6730C" w:rsidP="001B4F95">
            <w:pPr>
              <w:rPr>
                <w:rFonts w:asciiTheme="minorHAnsi" w:hAnsiTheme="minorHAnsi" w:cstheme="minorHAnsi"/>
                <w:sz w:val="28"/>
              </w:rPr>
            </w:pPr>
            <w:r w:rsidRPr="0038460C">
              <w:rPr>
                <w:rFonts w:asciiTheme="minorHAnsi" w:hAnsiTheme="minorHAnsi" w:cstheme="minorHAnsi"/>
                <w:sz w:val="28"/>
              </w:rPr>
              <w:t>Collection Policy</w:t>
            </w:r>
          </w:p>
        </w:tc>
        <w:tc>
          <w:tcPr>
            <w:tcW w:w="2430" w:type="dxa"/>
          </w:tcPr>
          <w:p w:rsidR="007A757D" w:rsidRPr="0038460C" w:rsidRDefault="007A757D" w:rsidP="001B4F95">
            <w:pPr>
              <w:rPr>
                <w:rFonts w:asciiTheme="minorHAnsi" w:hAnsiTheme="minorHAnsi" w:cstheme="minorHAnsi"/>
                <w:sz w:val="28"/>
              </w:rPr>
            </w:pPr>
            <w:r w:rsidRPr="0038460C">
              <w:rPr>
                <w:rFonts w:asciiTheme="minorHAnsi" w:hAnsiTheme="minorHAnsi" w:cstheme="minorHAnsi"/>
                <w:sz w:val="28"/>
              </w:rPr>
              <w:t>0</w:t>
            </w:r>
            <w:r w:rsidR="00E6730C">
              <w:rPr>
                <w:rFonts w:asciiTheme="minorHAnsi" w:hAnsiTheme="minorHAnsi" w:cstheme="minorHAnsi"/>
                <w:sz w:val="28"/>
              </w:rPr>
              <w:t>7</w:t>
            </w:r>
          </w:p>
        </w:tc>
      </w:tr>
      <w:tr w:rsidR="00054939" w:rsidRPr="0038460C" w:rsidTr="001064C3">
        <w:trPr>
          <w:cnfStyle w:val="000000100000"/>
          <w:trHeight w:val="288"/>
        </w:trPr>
        <w:tc>
          <w:tcPr>
            <w:tcW w:w="8310" w:type="dxa"/>
          </w:tcPr>
          <w:p w:rsidR="00054939" w:rsidRPr="0038460C" w:rsidRDefault="00054939" w:rsidP="001B4F95">
            <w:pPr>
              <w:rPr>
                <w:rFonts w:asciiTheme="minorHAnsi" w:hAnsiTheme="minorHAnsi" w:cstheme="minorHAnsi"/>
                <w:sz w:val="28"/>
              </w:rPr>
            </w:pPr>
            <w:r w:rsidRPr="0038460C">
              <w:rPr>
                <w:rFonts w:asciiTheme="minorHAnsi" w:hAnsiTheme="minorHAnsi" w:cstheme="minorHAnsi"/>
                <w:sz w:val="28"/>
              </w:rPr>
              <w:t>Professional Judgement Policy</w:t>
            </w:r>
          </w:p>
        </w:tc>
        <w:tc>
          <w:tcPr>
            <w:tcW w:w="2430" w:type="dxa"/>
          </w:tcPr>
          <w:p w:rsidR="00054939" w:rsidRPr="0038460C" w:rsidRDefault="00FE7772" w:rsidP="001B4F95">
            <w:pPr>
              <w:rPr>
                <w:rFonts w:asciiTheme="minorHAnsi" w:hAnsiTheme="minorHAnsi" w:cstheme="minorHAnsi"/>
                <w:sz w:val="28"/>
              </w:rPr>
            </w:pPr>
            <w:r w:rsidRPr="0038460C">
              <w:rPr>
                <w:rFonts w:asciiTheme="minorHAnsi" w:hAnsiTheme="minorHAnsi" w:cstheme="minorHAnsi"/>
                <w:sz w:val="28"/>
              </w:rPr>
              <w:t>0</w:t>
            </w:r>
            <w:r w:rsidR="00E6730C">
              <w:rPr>
                <w:rFonts w:asciiTheme="minorHAnsi" w:hAnsiTheme="minorHAnsi" w:cstheme="minorHAnsi"/>
                <w:sz w:val="28"/>
              </w:rPr>
              <w:t>7</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Notice concerning Transfer of Credit and Credentials Earned</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0</w:t>
            </w:r>
            <w:r w:rsidR="00FE7772" w:rsidRPr="0038460C">
              <w:rPr>
                <w:rFonts w:asciiTheme="minorHAnsi" w:hAnsiTheme="minorHAnsi" w:cstheme="minorHAnsi"/>
                <w:sz w:val="28"/>
              </w:rPr>
              <w:t>7</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Transfer Student</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07</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Re-Admission Policy</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08</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Courses of Study</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08</w:t>
            </w:r>
            <w:r w:rsidR="009E721B">
              <w:rPr>
                <w:rFonts w:asciiTheme="minorHAnsi" w:hAnsiTheme="minorHAnsi" w:cstheme="minorHAnsi"/>
                <w:sz w:val="28"/>
              </w:rPr>
              <w:t>-09</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Cosmetology</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0</w:t>
            </w:r>
            <w:r w:rsidR="00700A93">
              <w:rPr>
                <w:rFonts w:asciiTheme="minorHAnsi" w:hAnsiTheme="minorHAnsi" w:cstheme="minorHAnsi"/>
                <w:sz w:val="28"/>
              </w:rPr>
              <w:t>9</w:t>
            </w:r>
            <w:r w:rsidRPr="0038460C">
              <w:rPr>
                <w:rFonts w:asciiTheme="minorHAnsi" w:hAnsiTheme="minorHAnsi" w:cstheme="minorHAnsi"/>
                <w:sz w:val="28"/>
              </w:rPr>
              <w:t>-</w:t>
            </w:r>
            <w:r w:rsidR="00E6730C">
              <w:rPr>
                <w:rFonts w:asciiTheme="minorHAnsi" w:hAnsiTheme="minorHAnsi" w:cstheme="minorHAnsi"/>
                <w:sz w:val="28"/>
              </w:rPr>
              <w:t>10</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 xml:space="preserve">Barber Cross-Over </w:t>
            </w:r>
            <w:r w:rsidR="00E6730C">
              <w:rPr>
                <w:rFonts w:asciiTheme="minorHAnsi" w:hAnsiTheme="minorHAnsi" w:cstheme="minorHAnsi"/>
                <w:sz w:val="28"/>
              </w:rPr>
              <w:t xml:space="preserve">Course </w:t>
            </w:r>
            <w:r w:rsidRPr="0038460C">
              <w:rPr>
                <w:rFonts w:asciiTheme="minorHAnsi" w:hAnsiTheme="minorHAnsi" w:cstheme="minorHAnsi"/>
                <w:sz w:val="28"/>
              </w:rPr>
              <w:t>for Cosmetologist</w:t>
            </w:r>
          </w:p>
        </w:tc>
        <w:tc>
          <w:tcPr>
            <w:tcW w:w="2430" w:type="dxa"/>
          </w:tcPr>
          <w:p w:rsidR="00A01C17" w:rsidRPr="0038460C" w:rsidRDefault="00E6730C" w:rsidP="001B4F95">
            <w:pPr>
              <w:rPr>
                <w:rFonts w:asciiTheme="minorHAnsi" w:hAnsiTheme="minorHAnsi" w:cstheme="minorHAnsi"/>
                <w:sz w:val="28"/>
              </w:rPr>
            </w:pPr>
            <w:r>
              <w:rPr>
                <w:rFonts w:asciiTheme="minorHAnsi" w:hAnsiTheme="minorHAnsi" w:cstheme="minorHAnsi"/>
                <w:sz w:val="28"/>
              </w:rPr>
              <w:t>10-11</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Barbering</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1</w:t>
            </w:r>
            <w:r w:rsidR="00700A93">
              <w:rPr>
                <w:rFonts w:asciiTheme="minorHAnsi" w:hAnsiTheme="minorHAnsi" w:cstheme="minorHAnsi"/>
                <w:sz w:val="28"/>
              </w:rPr>
              <w:t>2</w:t>
            </w:r>
            <w:r w:rsidR="00E6730C">
              <w:rPr>
                <w:rFonts w:asciiTheme="minorHAnsi" w:hAnsiTheme="minorHAnsi" w:cstheme="minorHAnsi"/>
                <w:sz w:val="28"/>
              </w:rPr>
              <w:t>-13</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Cosmetologist Cross-Over</w:t>
            </w:r>
            <w:r w:rsidR="00E6730C">
              <w:rPr>
                <w:rFonts w:asciiTheme="minorHAnsi" w:hAnsiTheme="minorHAnsi" w:cstheme="minorHAnsi"/>
                <w:sz w:val="28"/>
              </w:rPr>
              <w:t xml:space="preserve"> Course</w:t>
            </w:r>
            <w:r w:rsidRPr="0038460C">
              <w:rPr>
                <w:rFonts w:asciiTheme="minorHAnsi" w:hAnsiTheme="minorHAnsi" w:cstheme="minorHAnsi"/>
                <w:sz w:val="28"/>
              </w:rPr>
              <w:t xml:space="preserve"> for Barber</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1</w:t>
            </w:r>
            <w:r w:rsidR="00E6730C">
              <w:rPr>
                <w:rFonts w:asciiTheme="minorHAnsi" w:hAnsiTheme="minorHAnsi" w:cstheme="minorHAnsi"/>
                <w:sz w:val="28"/>
              </w:rPr>
              <w:t>3-14</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Skin Care (Esthetics)</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1</w:t>
            </w:r>
            <w:r w:rsidR="009E721B">
              <w:rPr>
                <w:rFonts w:asciiTheme="minorHAnsi" w:hAnsiTheme="minorHAnsi" w:cstheme="minorHAnsi"/>
                <w:sz w:val="28"/>
              </w:rPr>
              <w:t>4</w:t>
            </w:r>
            <w:r w:rsidR="00E6730C">
              <w:rPr>
                <w:rFonts w:asciiTheme="minorHAnsi" w:hAnsiTheme="minorHAnsi" w:cstheme="minorHAnsi"/>
                <w:sz w:val="28"/>
              </w:rPr>
              <w:t>-16</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Nail Care (Manicuring)</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1</w:t>
            </w:r>
            <w:r w:rsidR="00E6730C">
              <w:rPr>
                <w:rFonts w:asciiTheme="minorHAnsi" w:hAnsiTheme="minorHAnsi" w:cstheme="minorHAnsi"/>
                <w:sz w:val="28"/>
              </w:rPr>
              <w:t>6-1</w:t>
            </w:r>
            <w:r w:rsidR="009E721B">
              <w:rPr>
                <w:rFonts w:asciiTheme="minorHAnsi" w:hAnsiTheme="minorHAnsi" w:cstheme="minorHAnsi"/>
                <w:sz w:val="28"/>
              </w:rPr>
              <w:t>7</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Massage Programs</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1</w:t>
            </w:r>
            <w:r w:rsidR="00E6730C">
              <w:rPr>
                <w:rFonts w:asciiTheme="minorHAnsi" w:hAnsiTheme="minorHAnsi" w:cstheme="minorHAnsi"/>
                <w:sz w:val="28"/>
              </w:rPr>
              <w:t>8-2</w:t>
            </w:r>
            <w:r w:rsidR="009E721B">
              <w:rPr>
                <w:rFonts w:asciiTheme="minorHAnsi" w:hAnsiTheme="minorHAnsi" w:cstheme="minorHAnsi"/>
                <w:sz w:val="28"/>
              </w:rPr>
              <w:t>4</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Grading System</w:t>
            </w:r>
          </w:p>
        </w:tc>
        <w:tc>
          <w:tcPr>
            <w:tcW w:w="2430" w:type="dxa"/>
          </w:tcPr>
          <w:p w:rsidR="00A01C17" w:rsidRPr="0038460C" w:rsidRDefault="00E6730C" w:rsidP="001B4F95">
            <w:pPr>
              <w:rPr>
                <w:rFonts w:asciiTheme="minorHAnsi" w:hAnsiTheme="minorHAnsi" w:cstheme="minorHAnsi"/>
                <w:sz w:val="28"/>
              </w:rPr>
            </w:pPr>
            <w:r>
              <w:rPr>
                <w:rFonts w:asciiTheme="minorHAnsi" w:hAnsiTheme="minorHAnsi" w:cstheme="minorHAnsi"/>
                <w:sz w:val="28"/>
              </w:rPr>
              <w:t>2</w:t>
            </w:r>
            <w:r w:rsidR="00700A93">
              <w:rPr>
                <w:rFonts w:asciiTheme="minorHAnsi" w:hAnsiTheme="minorHAnsi" w:cstheme="minorHAnsi"/>
                <w:sz w:val="28"/>
              </w:rPr>
              <w:t>4</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Background Check</w:t>
            </w:r>
          </w:p>
        </w:tc>
        <w:tc>
          <w:tcPr>
            <w:tcW w:w="2430" w:type="dxa"/>
          </w:tcPr>
          <w:p w:rsidR="00A01C17" w:rsidRPr="0038460C" w:rsidRDefault="00E6730C" w:rsidP="001B4F95">
            <w:pPr>
              <w:rPr>
                <w:rFonts w:asciiTheme="minorHAnsi" w:hAnsiTheme="minorHAnsi" w:cstheme="minorHAnsi"/>
                <w:sz w:val="28"/>
              </w:rPr>
            </w:pPr>
            <w:r>
              <w:rPr>
                <w:rFonts w:asciiTheme="minorHAnsi" w:hAnsiTheme="minorHAnsi" w:cstheme="minorHAnsi"/>
                <w:sz w:val="28"/>
              </w:rPr>
              <w:t>2</w:t>
            </w:r>
            <w:r w:rsidR="00700A93">
              <w:rPr>
                <w:rFonts w:asciiTheme="minorHAnsi" w:hAnsiTheme="minorHAnsi" w:cstheme="minorHAnsi"/>
                <w:sz w:val="28"/>
              </w:rPr>
              <w:t>4</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Attendance Status</w:t>
            </w:r>
          </w:p>
        </w:tc>
        <w:tc>
          <w:tcPr>
            <w:tcW w:w="2430" w:type="dxa"/>
          </w:tcPr>
          <w:p w:rsidR="00A01C17" w:rsidRPr="0038460C" w:rsidRDefault="00FE7772" w:rsidP="00FE7772">
            <w:pPr>
              <w:ind w:left="0" w:firstLine="0"/>
              <w:rPr>
                <w:rFonts w:asciiTheme="minorHAnsi" w:hAnsiTheme="minorHAnsi" w:cstheme="minorHAnsi"/>
                <w:sz w:val="28"/>
              </w:rPr>
            </w:pPr>
            <w:r w:rsidRPr="0038460C">
              <w:rPr>
                <w:rFonts w:asciiTheme="minorHAnsi" w:hAnsiTheme="minorHAnsi" w:cstheme="minorHAnsi"/>
                <w:sz w:val="28"/>
              </w:rPr>
              <w:t>2</w:t>
            </w:r>
            <w:r w:rsidR="00700A93">
              <w:rPr>
                <w:rFonts w:asciiTheme="minorHAnsi" w:hAnsiTheme="minorHAnsi" w:cstheme="minorHAnsi"/>
                <w:sz w:val="28"/>
              </w:rPr>
              <w:t>4-25</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Freshman Class Enrollment</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2</w:t>
            </w:r>
            <w:r w:rsidR="00700A93">
              <w:rPr>
                <w:rFonts w:asciiTheme="minorHAnsi" w:hAnsiTheme="minorHAnsi" w:cstheme="minorHAnsi"/>
                <w:sz w:val="28"/>
              </w:rPr>
              <w:t>5</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Graduation Requirements</w:t>
            </w:r>
          </w:p>
        </w:tc>
        <w:tc>
          <w:tcPr>
            <w:tcW w:w="2430" w:type="dxa"/>
          </w:tcPr>
          <w:p w:rsidR="00A01C17" w:rsidRPr="0038460C" w:rsidRDefault="00700A93" w:rsidP="001B4F95">
            <w:pPr>
              <w:rPr>
                <w:rFonts w:asciiTheme="minorHAnsi" w:hAnsiTheme="minorHAnsi" w:cstheme="minorHAnsi"/>
                <w:sz w:val="28"/>
              </w:rPr>
            </w:pPr>
            <w:r>
              <w:rPr>
                <w:rFonts w:asciiTheme="minorHAnsi" w:hAnsiTheme="minorHAnsi" w:cstheme="minorHAnsi"/>
                <w:sz w:val="28"/>
              </w:rPr>
              <w:t>25</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English as a Second Language (ELS)</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2</w:t>
            </w:r>
            <w:r w:rsidR="00700A93">
              <w:rPr>
                <w:rFonts w:asciiTheme="minorHAnsi" w:hAnsiTheme="minorHAnsi" w:cstheme="minorHAnsi"/>
                <w:sz w:val="28"/>
              </w:rPr>
              <w:t>5</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Class Schedules</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2</w:t>
            </w:r>
            <w:r w:rsidR="00700A93">
              <w:rPr>
                <w:rFonts w:asciiTheme="minorHAnsi" w:hAnsiTheme="minorHAnsi" w:cstheme="minorHAnsi"/>
                <w:sz w:val="28"/>
              </w:rPr>
              <w:t>5</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Orientation</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2</w:t>
            </w:r>
            <w:r w:rsidR="00700A93">
              <w:rPr>
                <w:rFonts w:asciiTheme="minorHAnsi" w:hAnsiTheme="minorHAnsi" w:cstheme="minorHAnsi"/>
                <w:sz w:val="28"/>
              </w:rPr>
              <w:t>5</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Textbook/Kits/Supplies</w:t>
            </w:r>
          </w:p>
        </w:tc>
        <w:tc>
          <w:tcPr>
            <w:tcW w:w="2430" w:type="dxa"/>
          </w:tcPr>
          <w:p w:rsidR="00A01C17" w:rsidRPr="0038460C" w:rsidRDefault="007A757D" w:rsidP="001B4F95">
            <w:pPr>
              <w:ind w:left="0" w:firstLine="0"/>
              <w:rPr>
                <w:rFonts w:asciiTheme="minorHAnsi" w:hAnsiTheme="minorHAnsi" w:cstheme="minorHAnsi"/>
                <w:sz w:val="28"/>
              </w:rPr>
            </w:pPr>
            <w:r w:rsidRPr="0038460C">
              <w:rPr>
                <w:rFonts w:asciiTheme="minorHAnsi" w:hAnsiTheme="minorHAnsi" w:cstheme="minorHAnsi"/>
                <w:sz w:val="28"/>
              </w:rPr>
              <w:t>2</w:t>
            </w:r>
            <w:r w:rsidR="00700A93">
              <w:rPr>
                <w:rFonts w:asciiTheme="minorHAnsi" w:hAnsiTheme="minorHAnsi" w:cstheme="minorHAnsi"/>
                <w:sz w:val="28"/>
              </w:rPr>
              <w:t>5</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Statement of Non-Discrimination; disabled Students</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2</w:t>
            </w:r>
            <w:r w:rsidR="00700A93">
              <w:rPr>
                <w:rFonts w:asciiTheme="minorHAnsi" w:hAnsiTheme="minorHAnsi" w:cstheme="minorHAnsi"/>
                <w:sz w:val="28"/>
              </w:rPr>
              <w:t>5-26</w:t>
            </w:r>
          </w:p>
        </w:tc>
      </w:tr>
      <w:tr w:rsidR="00A01C17" w:rsidRPr="0038460C"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Health Considerations</w:t>
            </w:r>
          </w:p>
        </w:tc>
        <w:tc>
          <w:tcPr>
            <w:tcW w:w="2430" w:type="dxa"/>
          </w:tcPr>
          <w:p w:rsidR="00A01C17" w:rsidRPr="0038460C" w:rsidRDefault="007A757D" w:rsidP="001B4F95">
            <w:pPr>
              <w:rPr>
                <w:rFonts w:asciiTheme="minorHAnsi" w:hAnsiTheme="minorHAnsi" w:cstheme="minorHAnsi"/>
                <w:sz w:val="28"/>
              </w:rPr>
            </w:pPr>
            <w:r w:rsidRPr="0038460C">
              <w:rPr>
                <w:rFonts w:asciiTheme="minorHAnsi" w:hAnsiTheme="minorHAnsi" w:cstheme="minorHAnsi"/>
                <w:sz w:val="28"/>
              </w:rPr>
              <w:t>2</w:t>
            </w:r>
            <w:r w:rsidR="00700A93">
              <w:rPr>
                <w:rFonts w:asciiTheme="minorHAnsi" w:hAnsiTheme="minorHAnsi" w:cstheme="minorHAnsi"/>
                <w:sz w:val="28"/>
              </w:rPr>
              <w:t>6</w:t>
            </w:r>
          </w:p>
        </w:tc>
      </w:tr>
      <w:tr w:rsidR="00A01C17" w:rsidRPr="0038460C" w:rsidTr="001064C3">
        <w:trPr>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Schedule</w:t>
            </w:r>
            <w:r w:rsidR="000406E1">
              <w:rPr>
                <w:rFonts w:asciiTheme="minorHAnsi" w:hAnsiTheme="minorHAnsi" w:cstheme="minorHAnsi"/>
                <w:sz w:val="28"/>
              </w:rPr>
              <w:t xml:space="preserve"> of All Charges</w:t>
            </w:r>
          </w:p>
        </w:tc>
        <w:tc>
          <w:tcPr>
            <w:tcW w:w="2430" w:type="dxa"/>
          </w:tcPr>
          <w:p w:rsidR="00A01C17" w:rsidRPr="0038460C" w:rsidRDefault="00CD68B9" w:rsidP="001B4F95">
            <w:pPr>
              <w:rPr>
                <w:rFonts w:asciiTheme="minorHAnsi" w:hAnsiTheme="minorHAnsi" w:cstheme="minorHAnsi"/>
                <w:sz w:val="28"/>
              </w:rPr>
            </w:pPr>
            <w:r w:rsidRPr="0038460C">
              <w:rPr>
                <w:rFonts w:asciiTheme="minorHAnsi" w:hAnsiTheme="minorHAnsi" w:cstheme="minorHAnsi"/>
                <w:sz w:val="28"/>
              </w:rPr>
              <w:t>2</w:t>
            </w:r>
            <w:r w:rsidR="00700A93">
              <w:rPr>
                <w:rFonts w:asciiTheme="minorHAnsi" w:hAnsiTheme="minorHAnsi" w:cstheme="minorHAnsi"/>
                <w:sz w:val="28"/>
              </w:rPr>
              <w:t>6</w:t>
            </w:r>
          </w:p>
        </w:tc>
      </w:tr>
      <w:tr w:rsidR="00A01C17" w:rsidRPr="00E13172" w:rsidTr="001064C3">
        <w:trPr>
          <w:cnfStyle w:val="000000100000"/>
          <w:trHeight w:val="288"/>
        </w:trPr>
        <w:tc>
          <w:tcPr>
            <w:tcW w:w="8310" w:type="dxa"/>
          </w:tcPr>
          <w:p w:rsidR="00A01C17" w:rsidRPr="0038460C" w:rsidRDefault="00A01C17" w:rsidP="001B4F95">
            <w:pPr>
              <w:rPr>
                <w:rFonts w:asciiTheme="minorHAnsi" w:hAnsiTheme="minorHAnsi" w:cstheme="minorHAnsi"/>
                <w:sz w:val="28"/>
              </w:rPr>
            </w:pPr>
            <w:r w:rsidRPr="0038460C">
              <w:rPr>
                <w:rFonts w:asciiTheme="minorHAnsi" w:hAnsiTheme="minorHAnsi" w:cstheme="minorHAnsi"/>
                <w:sz w:val="28"/>
              </w:rPr>
              <w:t>Student Tuition Recovery Fund</w:t>
            </w:r>
          </w:p>
        </w:tc>
        <w:tc>
          <w:tcPr>
            <w:tcW w:w="2430" w:type="dxa"/>
          </w:tcPr>
          <w:p w:rsidR="00A01C17" w:rsidRDefault="001064C3" w:rsidP="001B4F95">
            <w:pPr>
              <w:rPr>
                <w:rFonts w:asciiTheme="minorHAnsi" w:hAnsiTheme="minorHAnsi" w:cstheme="minorHAnsi"/>
                <w:sz w:val="28"/>
              </w:rPr>
            </w:pPr>
            <w:r w:rsidRPr="0038460C">
              <w:rPr>
                <w:rFonts w:asciiTheme="minorHAnsi" w:hAnsiTheme="minorHAnsi" w:cstheme="minorHAnsi"/>
                <w:sz w:val="28"/>
              </w:rPr>
              <w:t>2</w:t>
            </w:r>
            <w:r w:rsidR="00700A93">
              <w:rPr>
                <w:rFonts w:asciiTheme="minorHAnsi" w:hAnsiTheme="minorHAnsi" w:cstheme="minorHAnsi"/>
                <w:sz w:val="28"/>
              </w:rPr>
              <w:t>7</w:t>
            </w:r>
          </w:p>
          <w:p w:rsidR="0011462B" w:rsidRPr="00E13172" w:rsidRDefault="0011462B" w:rsidP="0011462B">
            <w:pPr>
              <w:ind w:left="0" w:firstLine="0"/>
              <w:rPr>
                <w:rFonts w:asciiTheme="minorHAnsi" w:hAnsiTheme="minorHAnsi" w:cstheme="minorHAnsi"/>
                <w:sz w:val="28"/>
              </w:rPr>
            </w:pPr>
          </w:p>
        </w:tc>
      </w:tr>
    </w:tbl>
    <w:p w:rsidR="00A01C17" w:rsidRDefault="00A01C17" w:rsidP="00B81D40">
      <w:pPr>
        <w:spacing w:after="122" w:line="259" w:lineRule="auto"/>
        <w:ind w:left="0" w:right="1071" w:firstLine="0"/>
        <w:rPr>
          <w:lang w:val="fr-FR"/>
        </w:rPr>
      </w:pPr>
    </w:p>
    <w:p w:rsidR="00B81D40" w:rsidRDefault="00B81D40" w:rsidP="00B81D40">
      <w:pPr>
        <w:spacing w:after="122" w:line="259" w:lineRule="auto"/>
        <w:ind w:left="0" w:right="1071" w:firstLine="0"/>
        <w:rPr>
          <w:lang w:val="fr-FR"/>
        </w:rPr>
      </w:pPr>
    </w:p>
    <w:p w:rsidR="00B81D40" w:rsidRDefault="00B81D40" w:rsidP="00B81D40">
      <w:pPr>
        <w:spacing w:after="122" w:line="259" w:lineRule="auto"/>
        <w:ind w:left="0" w:right="1071" w:firstLine="0"/>
        <w:rPr>
          <w:lang w:val="fr-FR"/>
        </w:rPr>
      </w:pPr>
    </w:p>
    <w:tbl>
      <w:tblPr>
        <w:tblStyle w:val="GridTable4-Accent13"/>
        <w:tblpPr w:leftFromText="180" w:rightFromText="180" w:vertAnchor="page" w:horzAnchor="margin" w:tblpY="1336"/>
        <w:tblW w:w="11010" w:type="dxa"/>
        <w:tblLook w:val="0420"/>
      </w:tblPr>
      <w:tblGrid>
        <w:gridCol w:w="8580"/>
        <w:gridCol w:w="2430"/>
      </w:tblGrid>
      <w:tr w:rsidR="00B81D40" w:rsidRPr="00E12F56" w:rsidTr="00B81D40">
        <w:trPr>
          <w:cnfStyle w:val="100000000000"/>
          <w:trHeight w:val="360"/>
        </w:trPr>
        <w:tc>
          <w:tcPr>
            <w:tcW w:w="8580" w:type="dxa"/>
            <w:tcBorders>
              <w:top w:val="thinThickThinMediumGap" w:sz="24" w:space="0" w:color="auto"/>
              <w:left w:val="thinThickThinMediumGap" w:sz="24" w:space="0" w:color="auto"/>
            </w:tcBorders>
          </w:tcPr>
          <w:p w:rsidR="00B81D40" w:rsidRPr="00E12F56" w:rsidRDefault="00B81D40" w:rsidP="00EB6F0B">
            <w:pPr>
              <w:spacing w:after="160" w:line="259" w:lineRule="auto"/>
              <w:ind w:left="0" w:firstLine="0"/>
              <w:jc w:val="center"/>
              <w:rPr>
                <w:rFonts w:asciiTheme="minorHAnsi" w:hAnsiTheme="minorHAnsi"/>
                <w:sz w:val="26"/>
                <w:szCs w:val="26"/>
              </w:rPr>
            </w:pPr>
            <w:r w:rsidRPr="00E12F56">
              <w:rPr>
                <w:rFonts w:asciiTheme="minorHAnsi" w:hAnsiTheme="minorHAnsi"/>
                <w:sz w:val="26"/>
                <w:szCs w:val="26"/>
              </w:rPr>
              <w:t>TABLE OF CONTENTS CONT.</w:t>
            </w:r>
          </w:p>
        </w:tc>
        <w:tc>
          <w:tcPr>
            <w:tcW w:w="2430" w:type="dxa"/>
            <w:tcBorders>
              <w:top w:val="thinThickThinMediumGap" w:sz="24" w:space="0" w:color="auto"/>
              <w:right w:val="thinThickThinMediumGap" w:sz="24" w:space="0" w:color="auto"/>
            </w:tcBorders>
          </w:tcPr>
          <w:p w:rsidR="00B81D40" w:rsidRPr="00E12F56" w:rsidRDefault="00B81D40" w:rsidP="00EB6F0B">
            <w:pPr>
              <w:spacing w:after="160" w:line="259" w:lineRule="auto"/>
              <w:ind w:left="0" w:firstLine="0"/>
              <w:rPr>
                <w:rFonts w:asciiTheme="minorHAnsi" w:hAnsiTheme="minorHAnsi"/>
                <w:i/>
                <w:sz w:val="26"/>
                <w:szCs w:val="26"/>
              </w:rPr>
            </w:pPr>
            <w:r w:rsidRPr="00E12F56">
              <w:rPr>
                <w:rFonts w:asciiTheme="minorHAnsi" w:hAnsiTheme="minorHAnsi"/>
                <w:i/>
                <w:sz w:val="26"/>
                <w:szCs w:val="26"/>
              </w:rPr>
              <w:t>PAGE</w:t>
            </w:r>
          </w:p>
        </w:tc>
      </w:tr>
      <w:tr w:rsidR="00B81D40" w:rsidRPr="00E12F56" w:rsidTr="00EB6F0B">
        <w:trPr>
          <w:cnfStyle w:val="000000100000"/>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Extra Instruction Charges/Field Trip/Speakers/Wholesalers</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7</w:t>
            </w:r>
          </w:p>
        </w:tc>
      </w:tr>
      <w:tr w:rsidR="00B81D40" w:rsidRPr="00E12F56" w:rsidTr="00EB6F0B">
        <w:trPr>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Transcripts</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7-28</w:t>
            </w:r>
          </w:p>
        </w:tc>
      </w:tr>
      <w:tr w:rsidR="00B81D40" w:rsidRPr="00E12F56" w:rsidTr="00EB6F0B">
        <w:trPr>
          <w:cnfStyle w:val="000000100000"/>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Scholarships</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8</w:t>
            </w:r>
          </w:p>
        </w:tc>
      </w:tr>
      <w:tr w:rsidR="00B81D40" w:rsidRPr="00E12F56" w:rsidTr="00EB6F0B">
        <w:trPr>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Calendar/Holidays</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8</w:t>
            </w:r>
          </w:p>
        </w:tc>
      </w:tr>
      <w:tr w:rsidR="00B81D40" w:rsidRPr="00E12F56" w:rsidTr="00EB6F0B">
        <w:trPr>
          <w:cnfStyle w:val="000000100000"/>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Student Services</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8-30</w:t>
            </w:r>
          </w:p>
        </w:tc>
      </w:tr>
      <w:tr w:rsidR="00B81D40" w:rsidRPr="00E12F56" w:rsidTr="00EB6F0B">
        <w:trPr>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Career/Personal Attention</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8</w:t>
            </w:r>
          </w:p>
        </w:tc>
      </w:tr>
      <w:tr w:rsidR="00B81D40" w:rsidRPr="00E12F56" w:rsidTr="00EB6F0B">
        <w:trPr>
          <w:cnfStyle w:val="000000100000"/>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Job Placement</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8</w:t>
            </w:r>
          </w:p>
        </w:tc>
      </w:tr>
      <w:tr w:rsidR="00B81D40" w:rsidRPr="00E12F56" w:rsidTr="00EB6F0B">
        <w:trPr>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Drug Prevention Program</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8</w:t>
            </w:r>
          </w:p>
        </w:tc>
      </w:tr>
      <w:tr w:rsidR="00B81D40" w:rsidRPr="00E12F56" w:rsidTr="00EB6F0B">
        <w:trPr>
          <w:cnfStyle w:val="000000100000"/>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Externship</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8</w:t>
            </w:r>
          </w:p>
        </w:tc>
      </w:tr>
      <w:tr w:rsidR="00B81D40" w:rsidRPr="00E12F56" w:rsidTr="00EB6F0B">
        <w:trPr>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 xml:space="preserve">Voter Registration &amp; Vaccination Information </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9</w:t>
            </w:r>
          </w:p>
        </w:tc>
      </w:tr>
      <w:tr w:rsidR="00B81D40" w:rsidRPr="00E12F56" w:rsidTr="00EB6F0B">
        <w:trPr>
          <w:cnfStyle w:val="000000100000"/>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Library Resources</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9</w:t>
            </w:r>
          </w:p>
        </w:tc>
      </w:tr>
      <w:tr w:rsidR="00B81D40" w:rsidRPr="00E12F56" w:rsidTr="00EB6F0B">
        <w:trPr>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Disclosure of Education Records</w:t>
            </w:r>
          </w:p>
        </w:tc>
        <w:tc>
          <w:tcPr>
            <w:tcW w:w="2430" w:type="dxa"/>
            <w:tcBorders>
              <w:right w:val="thinThickThinMediumGap" w:sz="24" w:space="0" w:color="auto"/>
            </w:tcBorders>
          </w:tcPr>
          <w:p w:rsidR="00B81D40" w:rsidRPr="00E12F56" w:rsidRDefault="00700A93" w:rsidP="00EB6F0B">
            <w:pPr>
              <w:spacing w:after="160" w:line="259" w:lineRule="auto"/>
              <w:ind w:left="0" w:firstLine="0"/>
              <w:rPr>
                <w:rFonts w:asciiTheme="minorHAnsi" w:hAnsiTheme="minorHAnsi"/>
                <w:sz w:val="26"/>
                <w:szCs w:val="26"/>
              </w:rPr>
            </w:pPr>
            <w:r>
              <w:rPr>
                <w:rFonts w:asciiTheme="minorHAnsi" w:hAnsiTheme="minorHAnsi"/>
                <w:sz w:val="26"/>
                <w:szCs w:val="26"/>
              </w:rPr>
              <w:t>29</w:t>
            </w:r>
          </w:p>
        </w:tc>
      </w:tr>
      <w:tr w:rsidR="00B81D40" w:rsidRPr="00E12F56" w:rsidTr="00EB6F0B">
        <w:trPr>
          <w:cnfStyle w:val="000000100000"/>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Grievance Procedure</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2</w:t>
            </w:r>
            <w:r w:rsidR="00700A93">
              <w:rPr>
                <w:rFonts w:asciiTheme="minorHAnsi" w:hAnsiTheme="minorHAnsi"/>
                <w:sz w:val="26"/>
                <w:szCs w:val="26"/>
              </w:rPr>
              <w:t>9-30</w:t>
            </w:r>
          </w:p>
        </w:tc>
      </w:tr>
      <w:tr w:rsidR="00B81D40" w:rsidRPr="00E12F56" w:rsidTr="00EB6F0B">
        <w:trPr>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Time Clock Policy</w:t>
            </w:r>
          </w:p>
        </w:tc>
        <w:tc>
          <w:tcPr>
            <w:tcW w:w="2430" w:type="dxa"/>
            <w:tcBorders>
              <w:right w:val="thinThickThinMediumGap" w:sz="24" w:space="0" w:color="auto"/>
            </w:tcBorders>
          </w:tcPr>
          <w:p w:rsidR="00B81D40" w:rsidRPr="00E12F56" w:rsidRDefault="00700A93" w:rsidP="00EB6F0B">
            <w:pPr>
              <w:spacing w:after="160" w:line="259" w:lineRule="auto"/>
              <w:ind w:left="0" w:firstLine="0"/>
              <w:rPr>
                <w:rFonts w:asciiTheme="minorHAnsi" w:hAnsiTheme="minorHAnsi"/>
                <w:sz w:val="26"/>
                <w:szCs w:val="26"/>
              </w:rPr>
            </w:pPr>
            <w:r>
              <w:rPr>
                <w:rFonts w:asciiTheme="minorHAnsi" w:hAnsiTheme="minorHAnsi"/>
                <w:sz w:val="26"/>
                <w:szCs w:val="26"/>
              </w:rPr>
              <w:t>30-31</w:t>
            </w:r>
          </w:p>
        </w:tc>
      </w:tr>
      <w:tr w:rsidR="00B81D40" w:rsidRPr="00E12F56" w:rsidTr="00EB6F0B">
        <w:trPr>
          <w:cnfStyle w:val="000000100000"/>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Satisfactory Academic Progress</w:t>
            </w:r>
          </w:p>
        </w:tc>
        <w:tc>
          <w:tcPr>
            <w:tcW w:w="2430" w:type="dxa"/>
            <w:tcBorders>
              <w:right w:val="thinThickThinMediumGap" w:sz="24" w:space="0" w:color="auto"/>
            </w:tcBorders>
          </w:tcPr>
          <w:p w:rsidR="00B81D40" w:rsidRPr="00E12F56" w:rsidRDefault="00700A93" w:rsidP="00EB6F0B">
            <w:pPr>
              <w:spacing w:after="160" w:line="259" w:lineRule="auto"/>
              <w:ind w:left="0" w:firstLine="0"/>
              <w:rPr>
                <w:rFonts w:asciiTheme="minorHAnsi" w:hAnsiTheme="minorHAnsi"/>
                <w:sz w:val="26"/>
                <w:szCs w:val="26"/>
              </w:rPr>
            </w:pPr>
            <w:r>
              <w:rPr>
                <w:rFonts w:asciiTheme="minorHAnsi" w:hAnsiTheme="minorHAnsi"/>
                <w:sz w:val="26"/>
                <w:szCs w:val="26"/>
              </w:rPr>
              <w:t>32-35</w:t>
            </w:r>
          </w:p>
        </w:tc>
      </w:tr>
      <w:tr w:rsidR="00B81D40" w:rsidRPr="00E12F56" w:rsidTr="00EB6F0B">
        <w:trPr>
          <w:trHeight w:val="144"/>
        </w:trPr>
        <w:tc>
          <w:tcPr>
            <w:tcW w:w="8580" w:type="dxa"/>
            <w:tcBorders>
              <w:left w:val="thinThickThinMediumGap" w:sz="24" w:space="0" w:color="auto"/>
            </w:tcBorders>
          </w:tcPr>
          <w:p w:rsidR="00B81D40" w:rsidRPr="00E12F56" w:rsidRDefault="00043F6A" w:rsidP="00EB6F0B">
            <w:pPr>
              <w:spacing w:after="160" w:line="259" w:lineRule="auto"/>
              <w:ind w:left="0" w:firstLine="0"/>
              <w:rPr>
                <w:rFonts w:asciiTheme="minorHAnsi" w:hAnsiTheme="minorHAnsi"/>
                <w:sz w:val="26"/>
                <w:szCs w:val="26"/>
              </w:rPr>
            </w:pPr>
            <w:r>
              <w:rPr>
                <w:rFonts w:asciiTheme="minorHAnsi" w:hAnsiTheme="minorHAnsi"/>
                <w:sz w:val="26"/>
                <w:szCs w:val="26"/>
              </w:rPr>
              <w:t>Institution</w:t>
            </w:r>
            <w:r w:rsidR="00B81D40" w:rsidRPr="00E12F56">
              <w:rPr>
                <w:rFonts w:asciiTheme="minorHAnsi" w:hAnsiTheme="minorHAnsi"/>
                <w:sz w:val="26"/>
                <w:szCs w:val="26"/>
              </w:rPr>
              <w:t xml:space="preserve"> Rules: Attendance/Clinic Floor/Tests/Make-up/Policies</w:t>
            </w:r>
          </w:p>
        </w:tc>
        <w:tc>
          <w:tcPr>
            <w:tcW w:w="2430" w:type="dxa"/>
            <w:tcBorders>
              <w:right w:val="thinThickThinMediumGap" w:sz="24" w:space="0" w:color="auto"/>
            </w:tcBorders>
          </w:tcPr>
          <w:p w:rsidR="00B81D40" w:rsidRPr="00E12F56" w:rsidRDefault="00700A93" w:rsidP="00EB6F0B">
            <w:pPr>
              <w:spacing w:after="160" w:line="259" w:lineRule="auto"/>
              <w:ind w:left="0" w:firstLine="0"/>
              <w:rPr>
                <w:rFonts w:asciiTheme="minorHAnsi" w:hAnsiTheme="minorHAnsi"/>
                <w:sz w:val="26"/>
                <w:szCs w:val="26"/>
              </w:rPr>
            </w:pPr>
            <w:r>
              <w:rPr>
                <w:rFonts w:asciiTheme="minorHAnsi" w:hAnsiTheme="minorHAnsi"/>
                <w:sz w:val="26"/>
                <w:szCs w:val="26"/>
              </w:rPr>
              <w:t>36-37</w:t>
            </w:r>
          </w:p>
        </w:tc>
      </w:tr>
      <w:tr w:rsidR="00B81D40" w:rsidRPr="00E12F56" w:rsidTr="00EB6F0B">
        <w:trPr>
          <w:cnfStyle w:val="000000100000"/>
          <w:trHeight w:val="144"/>
        </w:trPr>
        <w:tc>
          <w:tcPr>
            <w:tcW w:w="8580" w:type="dxa"/>
            <w:tcBorders>
              <w:left w:val="thinThickThinMediumGap" w:sz="24" w:space="0" w:color="auto"/>
            </w:tcBorders>
          </w:tcPr>
          <w:p w:rsidR="00B81D40" w:rsidRPr="00E12F56" w:rsidRDefault="009E721B" w:rsidP="00EB6F0B">
            <w:pPr>
              <w:spacing w:after="160" w:line="259" w:lineRule="auto"/>
              <w:ind w:left="0" w:firstLine="0"/>
              <w:rPr>
                <w:rFonts w:asciiTheme="minorHAnsi" w:hAnsiTheme="minorHAnsi"/>
                <w:sz w:val="26"/>
                <w:szCs w:val="26"/>
              </w:rPr>
            </w:pPr>
            <w:r>
              <w:rPr>
                <w:rFonts w:asciiTheme="minorHAnsi" w:hAnsiTheme="minorHAnsi"/>
                <w:sz w:val="26"/>
                <w:szCs w:val="26"/>
              </w:rPr>
              <w:t xml:space="preserve">Institutional </w:t>
            </w:r>
            <w:r w:rsidR="00B81D40" w:rsidRPr="00E12F56">
              <w:rPr>
                <w:rFonts w:asciiTheme="minorHAnsi" w:hAnsiTheme="minorHAnsi"/>
                <w:sz w:val="26"/>
                <w:szCs w:val="26"/>
              </w:rPr>
              <w:t>Cance</w:t>
            </w:r>
            <w:r>
              <w:rPr>
                <w:rFonts w:asciiTheme="minorHAnsi" w:hAnsiTheme="minorHAnsi"/>
                <w:sz w:val="26"/>
                <w:szCs w:val="26"/>
              </w:rPr>
              <w:t>l</w:t>
            </w:r>
            <w:r w:rsidR="00B81D40" w:rsidRPr="00E12F56">
              <w:rPr>
                <w:rFonts w:asciiTheme="minorHAnsi" w:hAnsiTheme="minorHAnsi"/>
                <w:sz w:val="26"/>
                <w:szCs w:val="26"/>
              </w:rPr>
              <w:t>lation Withdrawal Refund Policy</w:t>
            </w:r>
          </w:p>
        </w:tc>
        <w:tc>
          <w:tcPr>
            <w:tcW w:w="2430" w:type="dxa"/>
            <w:tcBorders>
              <w:right w:val="thinThickThinMediumGap" w:sz="24" w:space="0" w:color="auto"/>
            </w:tcBorders>
          </w:tcPr>
          <w:p w:rsidR="00B81D40" w:rsidRPr="00E12F56" w:rsidRDefault="00E6730C" w:rsidP="00EB6F0B">
            <w:pPr>
              <w:spacing w:after="160" w:line="259" w:lineRule="auto"/>
              <w:ind w:left="0" w:firstLine="0"/>
              <w:rPr>
                <w:rFonts w:asciiTheme="minorHAnsi" w:hAnsiTheme="minorHAnsi"/>
                <w:sz w:val="26"/>
                <w:szCs w:val="26"/>
              </w:rPr>
            </w:pPr>
            <w:r>
              <w:rPr>
                <w:rFonts w:asciiTheme="minorHAnsi" w:hAnsiTheme="minorHAnsi"/>
                <w:sz w:val="26"/>
                <w:szCs w:val="26"/>
              </w:rPr>
              <w:t>3</w:t>
            </w:r>
            <w:r w:rsidR="00700A93">
              <w:rPr>
                <w:rFonts w:asciiTheme="minorHAnsi" w:hAnsiTheme="minorHAnsi"/>
                <w:sz w:val="26"/>
                <w:szCs w:val="26"/>
              </w:rPr>
              <w:t>7-</w:t>
            </w:r>
            <w:r w:rsidR="009E721B">
              <w:rPr>
                <w:rFonts w:asciiTheme="minorHAnsi" w:hAnsiTheme="minorHAnsi"/>
                <w:sz w:val="26"/>
                <w:szCs w:val="26"/>
              </w:rPr>
              <w:t>40</w:t>
            </w:r>
          </w:p>
        </w:tc>
      </w:tr>
      <w:tr w:rsidR="00B81D40" w:rsidRPr="00E12F56" w:rsidTr="00EB6F0B">
        <w:trPr>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Official Withdrawals</w:t>
            </w:r>
          </w:p>
        </w:tc>
        <w:tc>
          <w:tcPr>
            <w:tcW w:w="2430" w:type="dxa"/>
            <w:tcBorders>
              <w:right w:val="thinThickThinMediumGap" w:sz="24" w:space="0" w:color="auto"/>
            </w:tcBorders>
          </w:tcPr>
          <w:p w:rsidR="00B81D40" w:rsidRPr="00E12F56" w:rsidRDefault="00E6730C" w:rsidP="00EB6F0B">
            <w:pPr>
              <w:spacing w:after="160" w:line="259" w:lineRule="auto"/>
              <w:ind w:left="0" w:firstLine="0"/>
              <w:rPr>
                <w:rFonts w:asciiTheme="minorHAnsi" w:hAnsiTheme="minorHAnsi"/>
                <w:sz w:val="26"/>
                <w:szCs w:val="26"/>
              </w:rPr>
            </w:pPr>
            <w:r>
              <w:rPr>
                <w:rFonts w:asciiTheme="minorHAnsi" w:hAnsiTheme="minorHAnsi"/>
                <w:sz w:val="26"/>
                <w:szCs w:val="26"/>
              </w:rPr>
              <w:t>3</w:t>
            </w:r>
            <w:r w:rsidR="00700A93">
              <w:rPr>
                <w:rFonts w:asciiTheme="minorHAnsi" w:hAnsiTheme="minorHAnsi"/>
                <w:sz w:val="26"/>
                <w:szCs w:val="26"/>
              </w:rPr>
              <w:t>9</w:t>
            </w:r>
          </w:p>
        </w:tc>
      </w:tr>
      <w:tr w:rsidR="00B81D40" w:rsidRPr="00E12F56" w:rsidTr="00EB6F0B">
        <w:trPr>
          <w:cnfStyle w:val="000000100000"/>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Title IV Refund Calculation Policy</w:t>
            </w:r>
          </w:p>
        </w:tc>
        <w:tc>
          <w:tcPr>
            <w:tcW w:w="2430" w:type="dxa"/>
            <w:tcBorders>
              <w:righ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3</w:t>
            </w:r>
            <w:r w:rsidR="00700A93">
              <w:rPr>
                <w:rFonts w:asciiTheme="minorHAnsi" w:hAnsiTheme="minorHAnsi"/>
                <w:sz w:val="26"/>
                <w:szCs w:val="26"/>
              </w:rPr>
              <w:t>9-40</w:t>
            </w:r>
          </w:p>
        </w:tc>
      </w:tr>
      <w:tr w:rsidR="00B81D40" w:rsidRPr="00E12F56" w:rsidTr="00EB6F0B">
        <w:trPr>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Leave of Absence</w:t>
            </w:r>
          </w:p>
        </w:tc>
        <w:tc>
          <w:tcPr>
            <w:tcW w:w="2430" w:type="dxa"/>
            <w:tcBorders>
              <w:right w:val="thinThickThinMediumGap" w:sz="24" w:space="0" w:color="auto"/>
            </w:tcBorders>
          </w:tcPr>
          <w:p w:rsidR="00B81D40" w:rsidRPr="00E12F56" w:rsidRDefault="00700A93" w:rsidP="00EB6F0B">
            <w:pPr>
              <w:spacing w:after="160" w:line="259" w:lineRule="auto"/>
              <w:ind w:left="0" w:firstLine="0"/>
              <w:rPr>
                <w:rFonts w:asciiTheme="minorHAnsi" w:hAnsiTheme="minorHAnsi"/>
                <w:sz w:val="26"/>
                <w:szCs w:val="26"/>
              </w:rPr>
            </w:pPr>
            <w:r>
              <w:rPr>
                <w:rFonts w:asciiTheme="minorHAnsi" w:hAnsiTheme="minorHAnsi"/>
                <w:sz w:val="26"/>
                <w:szCs w:val="26"/>
              </w:rPr>
              <w:t>40-41</w:t>
            </w:r>
          </w:p>
        </w:tc>
      </w:tr>
      <w:tr w:rsidR="00B81D40" w:rsidRPr="00E12F56" w:rsidTr="00EB6F0B">
        <w:trPr>
          <w:cnfStyle w:val="000000100000"/>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Employment and Liability Disclaimer</w:t>
            </w:r>
          </w:p>
        </w:tc>
        <w:tc>
          <w:tcPr>
            <w:tcW w:w="2430" w:type="dxa"/>
            <w:tcBorders>
              <w:right w:val="thinThickThinMediumGap" w:sz="24" w:space="0" w:color="auto"/>
            </w:tcBorders>
          </w:tcPr>
          <w:p w:rsidR="00B81D40" w:rsidRPr="00E12F56" w:rsidRDefault="00700A93" w:rsidP="00EB6F0B">
            <w:pPr>
              <w:spacing w:after="160" w:line="259" w:lineRule="auto"/>
              <w:ind w:left="0" w:firstLine="0"/>
              <w:rPr>
                <w:rFonts w:asciiTheme="minorHAnsi" w:hAnsiTheme="minorHAnsi"/>
                <w:sz w:val="26"/>
                <w:szCs w:val="26"/>
              </w:rPr>
            </w:pPr>
            <w:r>
              <w:rPr>
                <w:rFonts w:asciiTheme="minorHAnsi" w:hAnsiTheme="minorHAnsi"/>
                <w:sz w:val="26"/>
                <w:szCs w:val="26"/>
              </w:rPr>
              <w:t>41</w:t>
            </w:r>
          </w:p>
        </w:tc>
      </w:tr>
      <w:tr w:rsidR="00B81D40" w:rsidRPr="00E12F56" w:rsidTr="00EB6F0B">
        <w:trPr>
          <w:trHeight w:val="144"/>
        </w:trPr>
        <w:tc>
          <w:tcPr>
            <w:tcW w:w="8580" w:type="dxa"/>
            <w:tcBorders>
              <w:left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Organizational Chart Faculty/Staff</w:t>
            </w:r>
          </w:p>
        </w:tc>
        <w:tc>
          <w:tcPr>
            <w:tcW w:w="2430" w:type="dxa"/>
            <w:tcBorders>
              <w:right w:val="thinThickThinMediumGap" w:sz="24" w:space="0" w:color="auto"/>
            </w:tcBorders>
          </w:tcPr>
          <w:p w:rsidR="00B81D40" w:rsidRPr="00E12F56" w:rsidRDefault="00700A93" w:rsidP="00EB6F0B">
            <w:pPr>
              <w:spacing w:after="160" w:line="259" w:lineRule="auto"/>
              <w:ind w:left="0" w:firstLine="0"/>
              <w:rPr>
                <w:rFonts w:asciiTheme="minorHAnsi" w:hAnsiTheme="minorHAnsi"/>
                <w:sz w:val="26"/>
                <w:szCs w:val="26"/>
              </w:rPr>
            </w:pPr>
            <w:r>
              <w:rPr>
                <w:rFonts w:asciiTheme="minorHAnsi" w:hAnsiTheme="minorHAnsi"/>
                <w:sz w:val="26"/>
                <w:szCs w:val="26"/>
              </w:rPr>
              <w:t>42</w:t>
            </w:r>
          </w:p>
        </w:tc>
      </w:tr>
      <w:tr w:rsidR="00B81D40" w:rsidRPr="00E12F56" w:rsidTr="00EB6F0B">
        <w:trPr>
          <w:cnfStyle w:val="000000100000"/>
          <w:trHeight w:val="144"/>
        </w:trPr>
        <w:tc>
          <w:tcPr>
            <w:tcW w:w="8580" w:type="dxa"/>
            <w:tcBorders>
              <w:left w:val="thinThickThinMediumGap" w:sz="24" w:space="0" w:color="auto"/>
              <w:bottom w:val="thinThickThinMediumGap" w:sz="24" w:space="0" w:color="auto"/>
            </w:tcBorders>
          </w:tcPr>
          <w:p w:rsidR="00B81D40" w:rsidRPr="00E12F56" w:rsidRDefault="00B81D40" w:rsidP="00EB6F0B">
            <w:pPr>
              <w:spacing w:after="160" w:line="259" w:lineRule="auto"/>
              <w:ind w:left="0" w:firstLine="0"/>
              <w:rPr>
                <w:rFonts w:asciiTheme="minorHAnsi" w:hAnsiTheme="minorHAnsi"/>
                <w:sz w:val="26"/>
                <w:szCs w:val="26"/>
              </w:rPr>
            </w:pPr>
            <w:r w:rsidRPr="00E12F56">
              <w:rPr>
                <w:rFonts w:asciiTheme="minorHAnsi" w:hAnsiTheme="minorHAnsi"/>
                <w:sz w:val="26"/>
                <w:szCs w:val="26"/>
              </w:rPr>
              <w:t>Consumer Information Disclosure</w:t>
            </w:r>
            <w:r w:rsidRPr="00E12F56">
              <w:rPr>
                <w:rFonts w:asciiTheme="minorHAnsi" w:hAnsiTheme="minorHAnsi"/>
                <w:i/>
                <w:sz w:val="26"/>
                <w:szCs w:val="26"/>
              </w:rPr>
              <w:t>(available upon request)</w:t>
            </w:r>
          </w:p>
        </w:tc>
        <w:tc>
          <w:tcPr>
            <w:tcW w:w="2430" w:type="dxa"/>
            <w:tcBorders>
              <w:bottom w:val="thinThickThinMediumGap" w:sz="24" w:space="0" w:color="auto"/>
              <w:right w:val="thinThickThinMediumGap" w:sz="24" w:space="0" w:color="auto"/>
            </w:tcBorders>
          </w:tcPr>
          <w:p w:rsidR="00B81D40" w:rsidRPr="00E12F56" w:rsidRDefault="00E6730C" w:rsidP="00EB6F0B">
            <w:pPr>
              <w:spacing w:after="160" w:line="259" w:lineRule="auto"/>
              <w:ind w:left="0" w:firstLine="0"/>
              <w:rPr>
                <w:rFonts w:asciiTheme="minorHAnsi" w:hAnsiTheme="minorHAnsi"/>
                <w:sz w:val="26"/>
                <w:szCs w:val="26"/>
              </w:rPr>
            </w:pPr>
            <w:r>
              <w:rPr>
                <w:rFonts w:asciiTheme="minorHAnsi" w:hAnsiTheme="minorHAnsi"/>
                <w:sz w:val="26"/>
                <w:szCs w:val="26"/>
              </w:rPr>
              <w:t>4</w:t>
            </w:r>
            <w:r w:rsidR="00700A93">
              <w:rPr>
                <w:rFonts w:asciiTheme="minorHAnsi" w:hAnsiTheme="minorHAnsi"/>
                <w:sz w:val="26"/>
                <w:szCs w:val="26"/>
              </w:rPr>
              <w:t>3</w:t>
            </w:r>
          </w:p>
        </w:tc>
      </w:tr>
    </w:tbl>
    <w:p w:rsidR="00176B88" w:rsidRDefault="00176B88" w:rsidP="00A01C17">
      <w:pPr>
        <w:pStyle w:val="Default"/>
        <w:rPr>
          <w:bCs/>
          <w:color w:val="auto"/>
          <w:sz w:val="18"/>
          <w:szCs w:val="18"/>
        </w:rPr>
      </w:pPr>
      <w:bookmarkStart w:id="1" w:name="_Hlk497988524"/>
      <w:bookmarkEnd w:id="0"/>
    </w:p>
    <w:p w:rsidR="00A06AD7" w:rsidRPr="00A06AD7" w:rsidRDefault="00A01C17" w:rsidP="00A06AD7">
      <w:pPr>
        <w:pStyle w:val="Default"/>
        <w:rPr>
          <w:b/>
          <w:color w:val="auto"/>
          <w:sz w:val="18"/>
          <w:szCs w:val="18"/>
        </w:rPr>
      </w:pPr>
      <w:r w:rsidRPr="00A06AD7">
        <w:rPr>
          <w:b/>
          <w:bCs/>
          <w:color w:val="auto"/>
          <w:sz w:val="18"/>
          <w:szCs w:val="18"/>
        </w:rPr>
        <w:lastRenderedPageBreak/>
        <w:t xml:space="preserve">As a prospective student, you are encouraged to review this catalog prior to signing an enrollment agreement. You are also encouraged to review the </w:t>
      </w:r>
      <w:r w:rsidR="00043F6A" w:rsidRPr="00A06AD7">
        <w:rPr>
          <w:b/>
          <w:bCs/>
          <w:color w:val="auto"/>
          <w:sz w:val="18"/>
          <w:szCs w:val="18"/>
        </w:rPr>
        <w:t>Institution</w:t>
      </w:r>
      <w:r w:rsidRPr="00A06AD7">
        <w:rPr>
          <w:b/>
          <w:bCs/>
          <w:color w:val="auto"/>
          <w:sz w:val="18"/>
          <w:szCs w:val="18"/>
        </w:rPr>
        <w:t xml:space="preserve"> Performance Fact Sheet</w:t>
      </w:r>
      <w:r w:rsidR="000052C1" w:rsidRPr="00A06AD7">
        <w:rPr>
          <w:b/>
          <w:bCs/>
          <w:color w:val="auto"/>
          <w:sz w:val="18"/>
          <w:szCs w:val="18"/>
        </w:rPr>
        <w:t xml:space="preserve">s, </w:t>
      </w:r>
      <w:r w:rsidRPr="00A06AD7">
        <w:rPr>
          <w:b/>
          <w:bCs/>
          <w:color w:val="auto"/>
          <w:sz w:val="18"/>
          <w:szCs w:val="18"/>
        </w:rPr>
        <w:t>which must be provided to you prior to signing an enrollment agreement</w:t>
      </w:r>
      <w:r w:rsidRPr="00A06AD7">
        <w:rPr>
          <w:b/>
          <w:color w:val="auto"/>
          <w:sz w:val="18"/>
          <w:szCs w:val="18"/>
        </w:rPr>
        <w:t xml:space="preserve">. </w:t>
      </w:r>
      <w:r w:rsidR="00A06AD7">
        <w:rPr>
          <w:b/>
          <w:color w:val="auto"/>
          <w:sz w:val="18"/>
          <w:szCs w:val="18"/>
        </w:rPr>
        <w:t xml:space="preserve">All classes will be held: 19401 S. Vermont Ave Suite G100, L101, L103 Torrance CA 90502 </w:t>
      </w:r>
      <w:r w:rsidR="00A06AD7" w:rsidRPr="00A06AD7">
        <w:rPr>
          <w:b/>
          <w:color w:val="auto"/>
          <w:sz w:val="18"/>
          <w:szCs w:val="18"/>
        </w:rPr>
        <w:t xml:space="preserve">(Except for Externships) </w:t>
      </w:r>
    </w:p>
    <w:p w:rsidR="00A06AD7" w:rsidRDefault="00A06AD7" w:rsidP="00A06AD7">
      <w:pPr>
        <w:pStyle w:val="Default"/>
        <w:rPr>
          <w:b/>
          <w:color w:val="auto"/>
          <w:sz w:val="18"/>
          <w:szCs w:val="18"/>
        </w:rPr>
      </w:pPr>
      <w:r w:rsidRPr="00A06AD7">
        <w:rPr>
          <w:b/>
          <w:color w:val="auto"/>
          <w:sz w:val="18"/>
          <w:szCs w:val="18"/>
        </w:rPr>
        <w:t xml:space="preserve"> A student or any member of the public may file a complaint about this institution with the Bureau for Private Postsecondary Education by calling (888) 370-7589 or by completing a complaint form, which can be obtained on the Bureau‘s Internet Web site at </w:t>
      </w:r>
      <w:hyperlink r:id="rId11" w:history="1">
        <w:r w:rsidRPr="00EE7988">
          <w:rPr>
            <w:rStyle w:val="Hyperlink"/>
            <w:b/>
            <w:sz w:val="18"/>
            <w:szCs w:val="18"/>
          </w:rPr>
          <w:t>www.bppe.ca.gov</w:t>
        </w:r>
      </w:hyperlink>
      <w:r w:rsidRPr="00A06AD7">
        <w:rPr>
          <w:b/>
          <w:color w:val="auto"/>
          <w:sz w:val="18"/>
          <w:szCs w:val="18"/>
        </w:rPr>
        <w:t xml:space="preserve">. </w:t>
      </w:r>
    </w:p>
    <w:p w:rsidR="00A01C17" w:rsidRPr="00E13172" w:rsidRDefault="00A01C17" w:rsidP="00A01C17">
      <w:pPr>
        <w:pStyle w:val="Default"/>
        <w:rPr>
          <w:rFonts w:ascii="Cambria" w:eastAsia="Cambria" w:hAnsi="Cambria" w:cs="Cambria"/>
          <w:b/>
          <w:color w:val="auto"/>
          <w:sz w:val="18"/>
          <w:szCs w:val="18"/>
        </w:rPr>
      </w:pPr>
      <w:r w:rsidRPr="00E13172">
        <w:rPr>
          <w:color w:val="auto"/>
          <w:sz w:val="18"/>
          <w:szCs w:val="18"/>
        </w:rPr>
        <w:t xml:space="preserve">Published </w:t>
      </w:r>
      <w:bookmarkStart w:id="2" w:name="_Hlk497740925"/>
      <w:r w:rsidR="000052C1">
        <w:rPr>
          <w:color w:val="auto"/>
          <w:sz w:val="18"/>
          <w:szCs w:val="18"/>
        </w:rPr>
        <w:t>1/8</w:t>
      </w:r>
      <w:r w:rsidRPr="00E13172">
        <w:rPr>
          <w:color w:val="auto"/>
          <w:sz w:val="18"/>
          <w:szCs w:val="18"/>
        </w:rPr>
        <w:t>/201</w:t>
      </w:r>
      <w:r w:rsidR="005C5BDF">
        <w:rPr>
          <w:color w:val="auto"/>
          <w:sz w:val="18"/>
          <w:szCs w:val="18"/>
        </w:rPr>
        <w:t>8</w:t>
      </w:r>
      <w:bookmarkEnd w:id="2"/>
      <w:r w:rsidRPr="00E13172">
        <w:rPr>
          <w:color w:val="auto"/>
          <w:sz w:val="18"/>
          <w:szCs w:val="18"/>
        </w:rPr>
        <w:t>KF Admission 11/</w:t>
      </w:r>
      <w:r>
        <w:rPr>
          <w:color w:val="auto"/>
          <w:sz w:val="18"/>
          <w:szCs w:val="18"/>
        </w:rPr>
        <w:t xml:space="preserve">01/2017Tuition/Tax </w:t>
      </w:r>
      <w:r w:rsidR="00975165">
        <w:rPr>
          <w:color w:val="auto"/>
          <w:sz w:val="18"/>
          <w:szCs w:val="18"/>
        </w:rPr>
        <w:t>6/6/</w:t>
      </w:r>
      <w:r w:rsidR="005C5BDF">
        <w:rPr>
          <w:color w:val="auto"/>
          <w:sz w:val="18"/>
          <w:szCs w:val="18"/>
        </w:rPr>
        <w:t>2018</w:t>
      </w:r>
      <w:r w:rsidRPr="00E13172">
        <w:rPr>
          <w:color w:val="auto"/>
          <w:sz w:val="18"/>
          <w:szCs w:val="18"/>
        </w:rPr>
        <w:t xml:space="preserve"> K</w:t>
      </w:r>
      <w:r w:rsidR="00AB5E74">
        <w:rPr>
          <w:color w:val="auto"/>
          <w:sz w:val="18"/>
          <w:szCs w:val="18"/>
        </w:rPr>
        <w:t xml:space="preserve">F </w:t>
      </w:r>
      <w:r w:rsidR="007256DC">
        <w:rPr>
          <w:color w:val="auto"/>
          <w:sz w:val="18"/>
          <w:szCs w:val="18"/>
        </w:rPr>
        <w:t xml:space="preserve"> </w:t>
      </w:r>
      <w:r w:rsidR="00AB5E74">
        <w:rPr>
          <w:color w:val="auto"/>
          <w:sz w:val="18"/>
          <w:szCs w:val="18"/>
        </w:rPr>
        <w:t xml:space="preserve"> </w:t>
      </w:r>
      <w:r w:rsidRPr="00E13172">
        <w:rPr>
          <w:color w:val="auto"/>
          <w:sz w:val="18"/>
          <w:szCs w:val="18"/>
        </w:rPr>
        <w:t>rules1/0</w:t>
      </w:r>
      <w:r w:rsidR="00011EBF">
        <w:rPr>
          <w:color w:val="auto"/>
          <w:sz w:val="18"/>
          <w:szCs w:val="18"/>
        </w:rPr>
        <w:t>8</w:t>
      </w:r>
      <w:r w:rsidRPr="00E13172">
        <w:rPr>
          <w:color w:val="auto"/>
          <w:sz w:val="18"/>
          <w:szCs w:val="18"/>
        </w:rPr>
        <w:t>/201</w:t>
      </w:r>
      <w:r w:rsidR="00011EBF">
        <w:rPr>
          <w:color w:val="auto"/>
          <w:sz w:val="18"/>
          <w:szCs w:val="18"/>
        </w:rPr>
        <w:t>8</w:t>
      </w:r>
      <w:r w:rsidRPr="00E13172">
        <w:rPr>
          <w:color w:val="auto"/>
          <w:sz w:val="18"/>
          <w:szCs w:val="18"/>
        </w:rPr>
        <w:t xml:space="preserve"> KF SAP </w:t>
      </w:r>
      <w:r w:rsidR="000052C1">
        <w:rPr>
          <w:color w:val="auto"/>
          <w:sz w:val="18"/>
          <w:szCs w:val="18"/>
        </w:rPr>
        <w:t>09/05/2018</w:t>
      </w:r>
      <w:r w:rsidRPr="00E13172">
        <w:rPr>
          <w:color w:val="auto"/>
          <w:sz w:val="18"/>
          <w:szCs w:val="18"/>
        </w:rPr>
        <w:t xml:space="preserve">/2017 KF Staff </w:t>
      </w:r>
      <w:r w:rsidR="004613E9">
        <w:rPr>
          <w:color w:val="auto"/>
          <w:sz w:val="18"/>
          <w:szCs w:val="18"/>
        </w:rPr>
        <w:t>9/6</w:t>
      </w:r>
      <w:r w:rsidRPr="00E13172">
        <w:rPr>
          <w:color w:val="auto"/>
          <w:sz w:val="18"/>
          <w:szCs w:val="18"/>
        </w:rPr>
        <w:t>/201</w:t>
      </w:r>
      <w:r w:rsidR="00310B87">
        <w:rPr>
          <w:color w:val="auto"/>
          <w:sz w:val="18"/>
          <w:szCs w:val="18"/>
        </w:rPr>
        <w:t>8</w:t>
      </w:r>
      <w:r w:rsidRPr="00E13172">
        <w:rPr>
          <w:color w:val="auto"/>
          <w:sz w:val="18"/>
          <w:szCs w:val="18"/>
        </w:rPr>
        <w:t xml:space="preserve"> KF</w:t>
      </w:r>
      <w:r w:rsidR="00011EBF">
        <w:rPr>
          <w:color w:val="auto"/>
          <w:sz w:val="18"/>
          <w:szCs w:val="18"/>
        </w:rPr>
        <w:t>Website</w:t>
      </w:r>
      <w:r w:rsidR="00D9186D">
        <w:rPr>
          <w:color w:val="auto"/>
          <w:sz w:val="18"/>
          <w:szCs w:val="18"/>
        </w:rPr>
        <w:t>10/12</w:t>
      </w:r>
      <w:r w:rsidR="005C5BDF">
        <w:rPr>
          <w:color w:val="auto"/>
          <w:sz w:val="18"/>
          <w:szCs w:val="18"/>
        </w:rPr>
        <w:t>/2018</w:t>
      </w:r>
      <w:r w:rsidR="00D9186D">
        <w:rPr>
          <w:color w:val="auto"/>
          <w:sz w:val="18"/>
          <w:szCs w:val="18"/>
        </w:rPr>
        <w:t xml:space="preserve"> KF</w:t>
      </w:r>
      <w:r w:rsidR="00A06AD7">
        <w:rPr>
          <w:color w:val="auto"/>
          <w:sz w:val="18"/>
          <w:szCs w:val="18"/>
        </w:rPr>
        <w:t xml:space="preserve">STRF 10/8/2018 </w:t>
      </w:r>
      <w:r w:rsidR="005C5BDF">
        <w:rPr>
          <w:color w:val="auto"/>
          <w:sz w:val="18"/>
          <w:szCs w:val="18"/>
        </w:rPr>
        <w:t>KF</w:t>
      </w:r>
    </w:p>
    <w:p w:rsidR="00A01C17" w:rsidRPr="00E13172" w:rsidRDefault="00A01C17" w:rsidP="00A01C17">
      <w:pPr>
        <w:pStyle w:val="Default"/>
        <w:rPr>
          <w:rFonts w:ascii="Calibri" w:hAnsi="Calibri" w:cs="Calibri"/>
          <w:color w:val="auto"/>
          <w:sz w:val="18"/>
          <w:szCs w:val="18"/>
        </w:rPr>
      </w:pPr>
    </w:p>
    <w:p w:rsidR="00A01C17" w:rsidRPr="00E13172" w:rsidRDefault="00A01C17" w:rsidP="00A06AD7">
      <w:pPr>
        <w:pStyle w:val="NoSpacing"/>
        <w:rPr>
          <w:rFonts w:ascii="Times New Roman" w:hAnsi="Times New Roman" w:cs="Times New Roman"/>
        </w:rPr>
      </w:pPr>
      <w:r w:rsidRPr="00E13172">
        <w:rPr>
          <w:rFonts w:ascii="Times New Roman" w:hAnsi="Times New Roman" w:cs="Times New Roman"/>
        </w:rPr>
        <w:t xml:space="preserve">Welcome!  From the Director  </w:t>
      </w:r>
    </w:p>
    <w:p w:rsidR="00A01C17" w:rsidRPr="00E13172" w:rsidRDefault="00A01C17" w:rsidP="00A01C17">
      <w:pPr>
        <w:pStyle w:val="NoSpacing"/>
        <w:rPr>
          <w:rFonts w:ascii="Times New Roman" w:hAnsi="Times New Roman" w:cs="Times New Roman"/>
          <w:iCs/>
        </w:rPr>
      </w:pPr>
      <w:r w:rsidRPr="00E13172">
        <w:rPr>
          <w:rFonts w:ascii="Times New Roman" w:hAnsi="Times New Roman" w:cs="Times New Roman"/>
          <w:iCs/>
        </w:rPr>
        <w:t xml:space="preserve">Dear Student,  </w:t>
      </w:r>
    </w:p>
    <w:p w:rsidR="00A01C17" w:rsidRPr="00E13172" w:rsidRDefault="00A01C17" w:rsidP="00A01C17">
      <w:pPr>
        <w:pStyle w:val="NoSpacing"/>
        <w:rPr>
          <w:rFonts w:ascii="Times New Roman" w:hAnsi="Times New Roman" w:cs="Times New Roman"/>
          <w:iCs/>
        </w:rPr>
      </w:pPr>
    </w:p>
    <w:p w:rsidR="00A01C17" w:rsidRPr="00E13172" w:rsidRDefault="00A01C17" w:rsidP="00A01C17">
      <w:pPr>
        <w:pStyle w:val="NoSpacing"/>
        <w:rPr>
          <w:rFonts w:ascii="Times New Roman" w:hAnsi="Times New Roman" w:cs="Times New Roman"/>
          <w:iCs/>
        </w:rPr>
      </w:pPr>
      <w:r w:rsidRPr="00E13172">
        <w:rPr>
          <w:rFonts w:ascii="Times New Roman" w:hAnsi="Times New Roman" w:cs="Times New Roman"/>
          <w:iCs/>
        </w:rPr>
        <w:t xml:space="preserve">Welcome to </w:t>
      </w:r>
      <w:r w:rsidRPr="00E13172">
        <w:rPr>
          <w:rFonts w:ascii="Times New Roman" w:hAnsi="Times New Roman" w:cs="Times New Roman"/>
          <w:b/>
          <w:iCs/>
        </w:rPr>
        <w:t xml:space="preserve">Victory Career College, </w:t>
      </w:r>
      <w:r w:rsidRPr="00E13172">
        <w:rPr>
          <w:rFonts w:ascii="Times New Roman" w:hAnsi="Times New Roman" w:cs="Times New Roman"/>
          <w:iCs/>
        </w:rPr>
        <w:t xml:space="preserve">and thank you for considering our accredited college to assist you in obtaining your desired training. Our goal is to provide you with every opportunity for a successful future in the massage, spa, and salon and/or beauty industry.  </w:t>
      </w:r>
    </w:p>
    <w:p w:rsidR="00A01C17" w:rsidRPr="00E13172" w:rsidRDefault="00A01C17" w:rsidP="00A01C17">
      <w:pPr>
        <w:pStyle w:val="NoSpacing"/>
        <w:rPr>
          <w:rFonts w:ascii="Times New Roman" w:hAnsi="Times New Roman" w:cs="Times New Roman"/>
          <w:iCs/>
        </w:rPr>
      </w:pPr>
      <w:r w:rsidRPr="00E13172">
        <w:rPr>
          <w:rFonts w:ascii="Times New Roman" w:hAnsi="Times New Roman" w:cs="Times New Roman"/>
          <w:iCs/>
        </w:rPr>
        <w:t xml:space="preserve">At </w:t>
      </w:r>
      <w:r w:rsidRPr="00E13172">
        <w:rPr>
          <w:rFonts w:ascii="Times New Roman" w:hAnsi="Times New Roman" w:cs="Times New Roman"/>
          <w:b/>
          <w:iCs/>
        </w:rPr>
        <w:t>Victory Career College,</w:t>
      </w:r>
      <w:r w:rsidRPr="00E13172">
        <w:rPr>
          <w:rFonts w:ascii="Times New Roman" w:hAnsi="Times New Roman" w:cs="Times New Roman"/>
          <w:iCs/>
        </w:rPr>
        <w:t xml:space="preserve"> we offer training in Massage Therapy, Cosmetology, Barbering, Skin Care and Nail Care. We place emphasis on how to be successful in the marketplace and how to create the lifestyle that you desire. This means hard work, dedication and practice on your part.  </w:t>
      </w:r>
    </w:p>
    <w:p w:rsidR="00A01C17" w:rsidRPr="00E13172" w:rsidRDefault="00A01C17" w:rsidP="00A01C17">
      <w:pPr>
        <w:ind w:left="9" w:right="11"/>
        <w:rPr>
          <w:rFonts w:ascii="Times New Roman" w:hAnsi="Times New Roman" w:cs="Times New Roman"/>
          <w:iCs/>
        </w:rPr>
      </w:pPr>
      <w:r w:rsidRPr="00E13172">
        <w:rPr>
          <w:rFonts w:ascii="Times New Roman" w:hAnsi="Times New Roman" w:cs="Times New Roman"/>
          <w:iCs/>
        </w:rPr>
        <w:t xml:space="preserve">My goal is to help students discover their abilities and to transform their lives through these discoveries. More importantly, your future success will depend on the effort you are willing to apply during the entire course of study.    </w:t>
      </w:r>
    </w:p>
    <w:p w:rsidR="00A01C17" w:rsidRPr="00E13172" w:rsidRDefault="00A01C17" w:rsidP="00A01C17">
      <w:pPr>
        <w:ind w:left="9" w:right="138"/>
        <w:rPr>
          <w:rFonts w:ascii="Times New Roman" w:hAnsi="Times New Roman" w:cs="Times New Roman"/>
          <w:iCs/>
        </w:rPr>
      </w:pPr>
      <w:r w:rsidRPr="00E13172">
        <w:rPr>
          <w:rFonts w:ascii="Times New Roman" w:hAnsi="Times New Roman" w:cs="Times New Roman"/>
          <w:b/>
          <w:iCs/>
        </w:rPr>
        <w:t xml:space="preserve">Victory Career College </w:t>
      </w:r>
      <w:r w:rsidRPr="00E13172">
        <w:rPr>
          <w:rFonts w:ascii="Times New Roman" w:hAnsi="Times New Roman" w:cs="Times New Roman"/>
          <w:iCs/>
        </w:rPr>
        <w:t xml:space="preserve">welcomes all persons interested in a massage or beauty career. We are happy to have you visit the </w:t>
      </w:r>
      <w:r w:rsidR="00043F6A">
        <w:rPr>
          <w:rFonts w:ascii="Times New Roman" w:hAnsi="Times New Roman" w:cs="Times New Roman"/>
          <w:iCs/>
        </w:rPr>
        <w:t>Institution</w:t>
      </w:r>
      <w:r w:rsidRPr="00E13172">
        <w:rPr>
          <w:rFonts w:ascii="Times New Roman" w:hAnsi="Times New Roman" w:cs="Times New Roman"/>
          <w:iCs/>
        </w:rPr>
        <w:t xml:space="preserve"> at any time. Come in and see our educational facilities, the teaching staff and consider the many advantages for the serious student. We will be pleased to answer all your questions. </w:t>
      </w:r>
    </w:p>
    <w:p w:rsidR="00A01C17" w:rsidRPr="00E13172" w:rsidRDefault="00A01C17" w:rsidP="00A01C17">
      <w:pPr>
        <w:ind w:left="9" w:right="138"/>
        <w:rPr>
          <w:rFonts w:ascii="Times New Roman" w:hAnsi="Times New Roman" w:cs="Times New Roman"/>
          <w:iCs/>
        </w:rPr>
      </w:pPr>
    </w:p>
    <w:p w:rsidR="00A01C17" w:rsidRPr="00E13172" w:rsidRDefault="00A01C17" w:rsidP="00A01C17">
      <w:pPr>
        <w:ind w:left="9" w:right="138"/>
        <w:rPr>
          <w:rFonts w:ascii="Times New Roman" w:hAnsi="Times New Roman" w:cs="Times New Roman"/>
          <w:iCs/>
        </w:rPr>
      </w:pPr>
      <w:r w:rsidRPr="00E13172">
        <w:rPr>
          <w:rFonts w:ascii="Times New Roman" w:hAnsi="Times New Roman" w:cs="Times New Roman"/>
          <w:iCs/>
        </w:rPr>
        <w:t xml:space="preserve">With peace and respect, </w:t>
      </w:r>
      <w:r w:rsidRPr="00E13172">
        <w:rPr>
          <w:rFonts w:ascii="Times New Roman" w:hAnsi="Times New Roman" w:cs="Times New Roman"/>
          <w:b/>
          <w:iCs/>
        </w:rPr>
        <w:t>Ms. Karine Fougoux,Director</w:t>
      </w:r>
    </w:p>
    <w:p w:rsidR="00A01C17" w:rsidRPr="00E13172" w:rsidRDefault="00A01C17" w:rsidP="00A01C17">
      <w:pPr>
        <w:ind w:left="9" w:right="138"/>
      </w:pPr>
    </w:p>
    <w:p w:rsidR="00A01C17" w:rsidRPr="00E13172" w:rsidRDefault="00A01C17" w:rsidP="00A01C17">
      <w:pPr>
        <w:pStyle w:val="Heading1"/>
        <w:ind w:left="-5" w:hanging="10"/>
      </w:pPr>
      <w:r w:rsidRPr="00E13172">
        <w:rPr>
          <w:u w:val="single" w:color="000000"/>
        </w:rPr>
        <w:t>Mission Statement</w:t>
      </w:r>
    </w:p>
    <w:p w:rsidR="00A01C17" w:rsidRPr="00E13172" w:rsidRDefault="00A01C17" w:rsidP="00A01C17">
      <w:pPr>
        <w:spacing w:after="7" w:line="257" w:lineRule="auto"/>
        <w:ind w:left="9"/>
      </w:pPr>
      <w:r w:rsidRPr="00E13172">
        <w:rPr>
          <w:b/>
        </w:rPr>
        <w:t xml:space="preserve">The mission of Victory Career College is to offer training in the Massage and Cosmetic Arts &amp; Sciences and to prepare our students to pass licensing examinations to secure careers in the marketplace.   </w:t>
      </w:r>
    </w:p>
    <w:p w:rsidR="00A01C17" w:rsidRPr="00E13172" w:rsidRDefault="00A01C17" w:rsidP="00A01C17">
      <w:pPr>
        <w:spacing w:after="7" w:line="257" w:lineRule="auto"/>
        <w:ind w:left="9"/>
      </w:pPr>
    </w:p>
    <w:p w:rsidR="00A01C17" w:rsidRPr="00E13172" w:rsidRDefault="00A01C17" w:rsidP="00A01C17">
      <w:pPr>
        <w:spacing w:after="67"/>
        <w:ind w:left="9" w:right="11"/>
      </w:pPr>
      <w:r w:rsidRPr="00E13172">
        <w:rPr>
          <w:b/>
        </w:rPr>
        <w:t>EDUCATIONAL GOALS:</w:t>
      </w:r>
      <w:r w:rsidRPr="00E13172">
        <w:rPr>
          <w:b/>
        </w:rPr>
        <w:tab/>
      </w:r>
      <w:r w:rsidRPr="00E13172">
        <w:t xml:space="preserve">To fulfill our mission, the College has established following goals:  </w:t>
      </w:r>
    </w:p>
    <w:p w:rsidR="00A01C17" w:rsidRPr="00E13172" w:rsidRDefault="00A01C17" w:rsidP="00A01C17">
      <w:pPr>
        <w:numPr>
          <w:ilvl w:val="0"/>
          <w:numId w:val="1"/>
        </w:numPr>
        <w:spacing w:after="70"/>
        <w:ind w:left="734" w:right="11" w:hanging="360"/>
      </w:pPr>
      <w:r w:rsidRPr="00E13172">
        <w:t xml:space="preserve">Victory Career College will provide high quality instruction using </w:t>
      </w:r>
      <w:r w:rsidR="009E721B">
        <w:t>power point presentation</w:t>
      </w:r>
      <w:r w:rsidRPr="00E13172">
        <w:t xml:space="preserve"> that encourage students to participate in dynamic, interactive and stimulating classroom environment;  </w:t>
      </w:r>
    </w:p>
    <w:p w:rsidR="00A01C17" w:rsidRPr="00E13172" w:rsidRDefault="00A01C17" w:rsidP="00A01C17">
      <w:pPr>
        <w:numPr>
          <w:ilvl w:val="0"/>
          <w:numId w:val="1"/>
        </w:numPr>
        <w:spacing w:after="72"/>
        <w:ind w:left="734" w:right="11" w:hanging="360"/>
      </w:pPr>
      <w:r w:rsidRPr="00E13172">
        <w:t xml:space="preserve">The College will continually update instructional texts, materials and methodologies, and will evaluate new technologies;  </w:t>
      </w:r>
    </w:p>
    <w:p w:rsidR="00A01C17" w:rsidRPr="00E13172" w:rsidRDefault="00A01C17" w:rsidP="00A01C17">
      <w:pPr>
        <w:numPr>
          <w:ilvl w:val="0"/>
          <w:numId w:val="1"/>
        </w:numPr>
        <w:spacing w:after="70"/>
        <w:ind w:left="734" w:right="11" w:hanging="360"/>
      </w:pPr>
      <w:r w:rsidRPr="00E13172">
        <w:t xml:space="preserve">The College will provide students with an environment conducive to the development of the essential skills needed for success in </w:t>
      </w:r>
      <w:r w:rsidR="00043F6A">
        <w:t>Institution</w:t>
      </w:r>
      <w:r w:rsidRPr="00E13172">
        <w:t xml:space="preserve">, work and life.  Emphasis is placed on critical analysis, decision-making skills, self-improvement skills to maintain relevance to real world situations;  </w:t>
      </w:r>
    </w:p>
    <w:p w:rsidR="00A01C17" w:rsidRPr="00E13172" w:rsidRDefault="00A01C17" w:rsidP="00A01C17">
      <w:pPr>
        <w:numPr>
          <w:ilvl w:val="0"/>
          <w:numId w:val="1"/>
        </w:numPr>
        <w:ind w:left="734" w:right="11" w:hanging="360"/>
      </w:pPr>
      <w:r w:rsidRPr="00E13172">
        <w:t xml:space="preserve">The College will solicit student feedback regarding program and instructor effectiveness;  </w:t>
      </w:r>
    </w:p>
    <w:p w:rsidR="00A01C17" w:rsidRPr="00E13172" w:rsidRDefault="00A01C17" w:rsidP="00A01C17">
      <w:pPr>
        <w:spacing w:after="72"/>
        <w:ind w:left="9" w:right="11"/>
      </w:pPr>
      <w:r w:rsidRPr="00E13172">
        <w:t xml:space="preserve">Students are taught in high energy fun learning environment. We use </w:t>
      </w:r>
      <w:r w:rsidR="00A06AD7">
        <w:t xml:space="preserve">power point </w:t>
      </w:r>
      <w:r w:rsidRPr="00E13172">
        <w:t>presentations</w:t>
      </w:r>
      <w:r w:rsidR="00A06AD7">
        <w:t xml:space="preserve"> and videos. </w:t>
      </w:r>
      <w:r w:rsidRPr="00E13172">
        <w:t xml:space="preserve">Our equipment is updated regularly. Under these conditions, students acquire hands-on experiences and acquire the knowledge and techniques needed to successfully complete their program of study. Students are encouraged to utilize the resource library, which can supplement their learning experience. Our </w:t>
      </w:r>
      <w:r w:rsidR="00043F6A">
        <w:t>Institution</w:t>
      </w:r>
      <w:r w:rsidRPr="00E13172">
        <w:t xml:space="preserve"> simulates spa &amp; salon conditions to help our students “</w:t>
      </w:r>
      <w:r w:rsidRPr="00E13172">
        <w:rPr>
          <w:iCs/>
        </w:rPr>
        <w:t>learn-by-doing</w:t>
      </w:r>
      <w:r w:rsidRPr="00E13172">
        <w:t xml:space="preserve">”, with modern equipment and a variety of supplies that help enhance the student’s product knowledge. As in any profession, acquiring and retaining employment requires basic standards.  Students will learn the importance of:  </w:t>
      </w:r>
    </w:p>
    <w:p w:rsidR="00A01C17" w:rsidRPr="00E13172" w:rsidRDefault="00A01C17" w:rsidP="00A01C17">
      <w:pPr>
        <w:numPr>
          <w:ilvl w:val="0"/>
          <w:numId w:val="1"/>
        </w:numPr>
        <w:spacing w:after="34"/>
        <w:ind w:left="734" w:right="11" w:hanging="360"/>
      </w:pPr>
      <w:r w:rsidRPr="00E13172">
        <w:t xml:space="preserve">Personal Appearance  </w:t>
      </w:r>
    </w:p>
    <w:p w:rsidR="00A01C17" w:rsidRPr="00E13172" w:rsidRDefault="00A01C17" w:rsidP="00A01C17">
      <w:pPr>
        <w:numPr>
          <w:ilvl w:val="0"/>
          <w:numId w:val="1"/>
        </w:numPr>
        <w:spacing w:after="34"/>
        <w:ind w:left="734" w:right="11" w:hanging="360"/>
      </w:pPr>
      <w:r w:rsidRPr="00E13172">
        <w:t xml:space="preserve">Professional Demeanor  </w:t>
      </w:r>
    </w:p>
    <w:p w:rsidR="00A01C17" w:rsidRPr="00E13172" w:rsidRDefault="00A01C17" w:rsidP="00A01C17">
      <w:pPr>
        <w:numPr>
          <w:ilvl w:val="0"/>
          <w:numId w:val="1"/>
        </w:numPr>
        <w:spacing w:after="34"/>
        <w:ind w:left="734" w:right="11" w:hanging="360"/>
      </w:pPr>
      <w:r w:rsidRPr="00E13172">
        <w:t xml:space="preserve">Professional Responsibility  </w:t>
      </w:r>
    </w:p>
    <w:p w:rsidR="00A01C17" w:rsidRPr="00E13172" w:rsidRDefault="00A01C17" w:rsidP="00A01C17">
      <w:pPr>
        <w:numPr>
          <w:ilvl w:val="0"/>
          <w:numId w:val="1"/>
        </w:numPr>
        <w:ind w:left="734" w:right="11" w:hanging="360"/>
      </w:pPr>
      <w:r w:rsidRPr="00E13172">
        <w:t xml:space="preserve">Ethical Behavior  </w:t>
      </w:r>
    </w:p>
    <w:p w:rsidR="00A01C17" w:rsidRPr="00E13172" w:rsidRDefault="00A01C17" w:rsidP="00A01C17">
      <w:pPr>
        <w:spacing w:after="0" w:line="259" w:lineRule="auto"/>
        <w:ind w:left="14" w:firstLine="0"/>
      </w:pPr>
    </w:p>
    <w:p w:rsidR="00A01C17" w:rsidRPr="00E13172" w:rsidRDefault="00A01C17" w:rsidP="00A01C17">
      <w:pPr>
        <w:ind w:left="9" w:right="11"/>
      </w:pPr>
      <w:r w:rsidRPr="00E13172">
        <w:rPr>
          <w:b/>
          <w:bCs/>
        </w:rPr>
        <w:t xml:space="preserve"> Our objective is to help the student become “salon and spa-ready” for an entry-levelposition of employment.</w:t>
      </w:r>
    </w:p>
    <w:p w:rsidR="00A01C17" w:rsidRPr="00E13172" w:rsidRDefault="00A01C17" w:rsidP="008B3F27">
      <w:pPr>
        <w:spacing w:after="2" w:line="259" w:lineRule="auto"/>
        <w:ind w:left="0" w:firstLine="0"/>
      </w:pPr>
    </w:p>
    <w:p w:rsidR="00DE52F6" w:rsidRPr="00DE52F6" w:rsidRDefault="00A01C17" w:rsidP="00D9186D">
      <w:pPr>
        <w:ind w:left="9" w:right="11"/>
        <w:rPr>
          <w:iCs/>
        </w:rPr>
      </w:pPr>
      <w:r w:rsidRPr="00E13172">
        <w:rPr>
          <w:b/>
          <w:color w:val="auto"/>
        </w:rPr>
        <w:lastRenderedPageBreak/>
        <w:t xml:space="preserve">FACILITIES: </w:t>
      </w:r>
      <w:r w:rsidRPr="00E13172">
        <w:rPr>
          <w:bCs/>
          <w:color w:val="auto"/>
        </w:rPr>
        <w:t xml:space="preserve">Victory Career College offers a campus lifestyle </w:t>
      </w:r>
      <w:r w:rsidR="00094D17" w:rsidRPr="00E13172">
        <w:rPr>
          <w:bCs/>
          <w:color w:val="auto"/>
        </w:rPr>
        <w:t>and</w:t>
      </w:r>
      <w:r w:rsidR="00094D17" w:rsidRPr="00E13172">
        <w:rPr>
          <w:color w:val="auto"/>
        </w:rPr>
        <w:t xml:space="preserve"> is</w:t>
      </w:r>
      <w:r w:rsidRPr="00E13172">
        <w:rPr>
          <w:color w:val="auto"/>
        </w:rPr>
        <w:t xml:space="preserve"> conveniently located in the heart of the South Bay within the city limits of Los Angeles, but a Torrance postal address. The Victory Career College is located within a garden setting with trees, fountain, grass and walkable area to relax during breaks. The facility is 5400 sq. ft., is air-conditioned, one story modern facility accessible to all public transportation.  Conveniently, near the 110 and 405 Freeways and serving the entire EAST/WEST and NORTH/ SOUTH cities around Los Angeles. The facility consists of three (3) combined lecture/lab rooms, student clinic, private rooms/area, administrative offices, student resource library, laundry and 2 student lounges (w</w:t>
      </w:r>
      <w:r>
        <w:rPr>
          <w:color w:val="auto"/>
        </w:rPr>
        <w:t>/ refrigerator, microwave oven)</w:t>
      </w:r>
      <w:r w:rsidRPr="00E13172">
        <w:rPr>
          <w:color w:val="auto"/>
        </w:rPr>
        <w:t xml:space="preserve">.  The college, the building it </w:t>
      </w:r>
      <w:r w:rsidR="007916CC" w:rsidRPr="00E13172">
        <w:rPr>
          <w:color w:val="auto"/>
        </w:rPr>
        <w:t>occupies,</w:t>
      </w:r>
      <w:r w:rsidRPr="00E13172">
        <w:rPr>
          <w:color w:val="auto"/>
        </w:rPr>
        <w:t xml:space="preserve"> and the equipment fully comply with all Federal, State and Local laws, regulations and ordinances. This includes those requirements as to fire safety, building safety and health regulations.   The college receives daily janitorial services</w:t>
      </w:r>
      <w:r w:rsidR="00556D94">
        <w:rPr>
          <w:color w:val="auto"/>
        </w:rPr>
        <w:t>.</w:t>
      </w:r>
      <w:r w:rsidR="00D9186D" w:rsidRPr="00D9186D">
        <w:rPr>
          <w:color w:val="auto"/>
        </w:rPr>
        <w:t xml:space="preserve">The equipment shall be as follows: Electrical equipment for giving instruction in skin care and electrical facials: 2 facial steamers 1 Red light emitting diode (LED) hand held device, 1”9 in 1” facial machine including the following functions: 1 galvanic machine, 1 micro current machine, 1microdermabrasion machine, 1vacuum and spray machine, 1 high frequency machine, and 1 skin analysis machine – 3 Hot Towel Steamer Ovens -10 Mannequins (with full head of hair) 1 Time clock or time scanner- 5 Shampoo bowls-6 Dryers-5 Facial chairs or facial couches – 6 Manicure stations – 3 Thermal Hair Straighteners – 3 Non-electric combs – 1 Stove (for non-electric combs) – 1 Electric curling iron– 3 Non-electric curling irons (at least two sizes) –1 Stove (for non-electric curling irons) –15 Hairstyling or barber chairs – 8 Massage Tables -4 Massage Chairs-8 Exercises Mats- 1 Exercise Stretch ball. From time to time, we provide ancillary equipment when needed and repair equipment when needed within 30 days. At least one book used in the institution and approved by the NIC shall be available for the use of students in the school – 1 list of the text and reference books approved by the NIC. </w:t>
      </w:r>
      <w:r w:rsidRPr="00B34006">
        <w:rPr>
          <w:iCs/>
        </w:rPr>
        <w:t>Victory Career College is</w:t>
      </w:r>
      <w:r w:rsidRPr="00E13172">
        <w:rPr>
          <w:iCs/>
        </w:rPr>
        <w:t xml:space="preserve"> surrounded by restaurants, busy nightlife, free summer concerts, two shopping malls located 15 minutes away. Come visit the most beautiful beaches (Redondo Beach, Hermosa Beach, Manhattan Beach, El Segundo, San Pedro, and Long Beach). </w:t>
      </w:r>
      <w:r w:rsidRPr="00E13172">
        <w:t xml:space="preserve">Prospective enrollees are encouraged to visit the physical facilities of the </w:t>
      </w:r>
      <w:r w:rsidR="00043F6A">
        <w:t>Institution</w:t>
      </w:r>
      <w:r w:rsidRPr="00E13172">
        <w:t xml:space="preserve"> and to discuss personal, educational and occupational plans with </w:t>
      </w:r>
      <w:r w:rsidR="00043F6A">
        <w:t>Institution</w:t>
      </w:r>
      <w:r w:rsidRPr="00E13172">
        <w:t xml:space="preserve"> personnel prior to enrolling or signing enrollment agreements.   </w:t>
      </w:r>
      <w:bookmarkStart w:id="3" w:name="_Hlk524799797"/>
      <w:r w:rsidRPr="00E13172">
        <w:t>Our College does not offer any type of housing</w:t>
      </w:r>
      <w:bookmarkEnd w:id="3"/>
      <w:r w:rsidR="00DE52F6">
        <w:t>.</w:t>
      </w:r>
      <w:r w:rsidR="00A06AD7">
        <w:t>VC College</w:t>
      </w:r>
      <w:r w:rsidR="00A06AD7" w:rsidRPr="00A06AD7">
        <w:t xml:space="preserve"> does not have any dormitory facilities </w:t>
      </w:r>
      <w:r w:rsidR="00DE52F6">
        <w:t xml:space="preserve">under its control butmay assist with </w:t>
      </w:r>
      <w:r w:rsidR="00A06AD7" w:rsidRPr="00A06AD7">
        <w:t>information pertaining to local temporary housing</w:t>
      </w:r>
      <w:r w:rsidR="00DE52F6">
        <w:t>.</w:t>
      </w:r>
      <w:r w:rsidR="00A06AD7" w:rsidRPr="00A06AD7">
        <w:t xml:space="preserve"> In the city of </w:t>
      </w:r>
      <w:r w:rsidR="00DE52F6">
        <w:t>Torrance</w:t>
      </w:r>
      <w:r w:rsidR="00A06AD7" w:rsidRPr="00A06AD7">
        <w:t xml:space="preserve">, one (1) bedroom </w:t>
      </w:r>
      <w:r w:rsidR="00DE52F6">
        <w:t xml:space="preserve">shared </w:t>
      </w:r>
      <w:r w:rsidR="00A06AD7" w:rsidRPr="00A06AD7">
        <w:t>apartment close to the institution is approximately $800.00 to $1,000.00 per a month</w:t>
      </w:r>
      <w:r w:rsidR="00DE52F6">
        <w:rPr>
          <w:iCs/>
        </w:rPr>
        <w:t xml:space="preserve">. </w:t>
      </w:r>
      <w:r w:rsidR="00DE52F6">
        <w:t>VC College</w:t>
      </w:r>
      <w:r w:rsidR="00DE52F6" w:rsidRPr="00DE52F6">
        <w:t xml:space="preserve"> faculty and staff are available to advise students on academic problems and, if necessary, to provide referral to special counseling services when deemed appropriate.  All efforts will be made to provide a supportive environment to assist each student in maintaining his/her academic progress to successfully complete the program</w:t>
      </w:r>
      <w:r w:rsidR="00DE52F6">
        <w:t>.</w:t>
      </w:r>
      <w:bookmarkStart w:id="4" w:name="_Hlk524800236"/>
      <w:r w:rsidR="00DE52F6">
        <w:t>Our college does not offer private tutoring.</w:t>
      </w:r>
      <w:bookmarkEnd w:id="4"/>
    </w:p>
    <w:p w:rsidR="00A01C17" w:rsidRPr="00E13172" w:rsidRDefault="00A01C17" w:rsidP="00A01C17">
      <w:pPr>
        <w:spacing w:after="1" w:line="238" w:lineRule="auto"/>
        <w:ind w:left="14" w:right="90" w:firstLine="0"/>
      </w:pPr>
      <w:r w:rsidRPr="00E13172">
        <w:rPr>
          <w:b/>
        </w:rPr>
        <w:t xml:space="preserve">Approval Disclosure Statement:  Victory Career College </w:t>
      </w:r>
      <w:r w:rsidRPr="00E13172">
        <w:t xml:space="preserve">was granted institutional approval by the Bureau for Private Postsecondary Education, pursuant to California Education Code Section 94915. The Bureau's approval means that the institution and its operation </w:t>
      </w:r>
      <w:r w:rsidR="005C5BDF" w:rsidRPr="00E13172">
        <w:t>comply</w:t>
      </w:r>
      <w:r w:rsidRPr="00E13172">
        <w:t xml:space="preserve"> with the minimum standards established under the law for occupational instruction by private postsecondary educational </w:t>
      </w:r>
      <w:r w:rsidR="000052C1" w:rsidRPr="00E13172">
        <w:t>institutions but</w:t>
      </w:r>
      <w:r w:rsidRPr="00E13172">
        <w:t xml:space="preserve"> does not imply any endorsement or recommendation by the State or by the Bureau.  Institutional approval must be renewed every five years and is subject to continuing review.  Approved courses:</w:t>
      </w:r>
    </w:p>
    <w:p w:rsidR="00F2450B" w:rsidRDefault="00F2450B" w:rsidP="00A01C17">
      <w:pPr>
        <w:spacing w:after="7" w:line="257" w:lineRule="auto"/>
        <w:ind w:left="9"/>
        <w:rPr>
          <w:b/>
          <w:sz w:val="20"/>
        </w:rPr>
        <w:sectPr w:rsidR="00F2450B" w:rsidSect="00B50516">
          <w:footerReference w:type="default" r:id="rId12"/>
          <w:type w:val="continuous"/>
          <w:pgSz w:w="12240" w:h="15840" w:code="1"/>
          <w:pgMar w:top="432" w:right="432" w:bottom="288" w:left="432" w:header="720" w:footer="720" w:gutter="0"/>
          <w:pgNumType w:start="0"/>
          <w:cols w:space="720"/>
          <w:titlePg/>
          <w:docGrid w:linePitch="299"/>
        </w:sectPr>
      </w:pPr>
    </w:p>
    <w:p w:rsidR="00A01C17" w:rsidRPr="00F2450B" w:rsidRDefault="00A01C17" w:rsidP="00A01C17">
      <w:pPr>
        <w:spacing w:after="7" w:line="257" w:lineRule="auto"/>
        <w:ind w:left="9"/>
        <w:rPr>
          <w:sz w:val="18"/>
        </w:rPr>
      </w:pPr>
      <w:r w:rsidRPr="00F2450B">
        <w:rPr>
          <w:b/>
          <w:sz w:val="18"/>
        </w:rPr>
        <w:lastRenderedPageBreak/>
        <w:t xml:space="preserve">MASSAGE THERAPY 500 CLOCK HOURS </w:t>
      </w:r>
    </w:p>
    <w:p w:rsidR="00A01C17" w:rsidRPr="00F2450B" w:rsidRDefault="00A01C17" w:rsidP="00A01C17">
      <w:pPr>
        <w:spacing w:after="7" w:line="257" w:lineRule="auto"/>
        <w:ind w:left="9"/>
        <w:rPr>
          <w:sz w:val="18"/>
        </w:rPr>
      </w:pPr>
      <w:r w:rsidRPr="00F2450B">
        <w:rPr>
          <w:b/>
          <w:sz w:val="18"/>
        </w:rPr>
        <w:t xml:space="preserve">MASSAGE </w:t>
      </w:r>
      <w:r w:rsidRPr="00F2450B">
        <w:rPr>
          <w:b/>
          <w:color w:val="auto"/>
          <w:sz w:val="18"/>
        </w:rPr>
        <w:t xml:space="preserve">THERAPY COURSE </w:t>
      </w:r>
      <w:r w:rsidRPr="00F2450B">
        <w:rPr>
          <w:b/>
          <w:sz w:val="18"/>
        </w:rPr>
        <w:t xml:space="preserve">720 CLOCK HOURS </w:t>
      </w:r>
    </w:p>
    <w:p w:rsidR="00A01C17" w:rsidRPr="00F2450B" w:rsidRDefault="00A01C17" w:rsidP="00A01C17">
      <w:pPr>
        <w:spacing w:after="7" w:line="257" w:lineRule="auto"/>
        <w:ind w:left="9"/>
        <w:rPr>
          <w:sz w:val="18"/>
        </w:rPr>
      </w:pPr>
      <w:r w:rsidRPr="00F2450B">
        <w:rPr>
          <w:b/>
          <w:sz w:val="18"/>
        </w:rPr>
        <w:t xml:space="preserve">APPLIED KINESIOLOGY CLASS 720 CLOCK HOURS </w:t>
      </w:r>
    </w:p>
    <w:p w:rsidR="00A01C17" w:rsidRPr="00F2450B" w:rsidRDefault="00A01C17" w:rsidP="00A01C17">
      <w:pPr>
        <w:spacing w:after="7" w:line="257" w:lineRule="auto"/>
        <w:ind w:left="9"/>
        <w:rPr>
          <w:b/>
          <w:color w:val="auto"/>
          <w:sz w:val="18"/>
        </w:rPr>
      </w:pPr>
      <w:r w:rsidRPr="00F2450B">
        <w:rPr>
          <w:b/>
          <w:sz w:val="18"/>
        </w:rPr>
        <w:t>COSMETOLOGY - 1600 CLOCK HOURS</w:t>
      </w:r>
    </w:p>
    <w:p w:rsidR="00A01C17" w:rsidRPr="00F2450B" w:rsidRDefault="00A01C17" w:rsidP="00A01C17">
      <w:pPr>
        <w:spacing w:after="7" w:line="257" w:lineRule="auto"/>
        <w:ind w:left="9"/>
        <w:rPr>
          <w:b/>
          <w:color w:val="auto"/>
          <w:sz w:val="18"/>
        </w:rPr>
      </w:pPr>
      <w:r w:rsidRPr="00F2450B">
        <w:rPr>
          <w:b/>
          <w:color w:val="auto"/>
          <w:sz w:val="18"/>
        </w:rPr>
        <w:t>COSMETOLOGY CROSS-OVER COURSE FOR BARBER- 300 CLOCK HOURS</w:t>
      </w:r>
    </w:p>
    <w:p w:rsidR="00A01C17" w:rsidRPr="00F2450B" w:rsidRDefault="00A01C17" w:rsidP="00A01C17">
      <w:pPr>
        <w:spacing w:after="7" w:line="257" w:lineRule="auto"/>
        <w:ind w:left="9"/>
        <w:rPr>
          <w:b/>
          <w:color w:val="auto"/>
          <w:sz w:val="18"/>
        </w:rPr>
      </w:pPr>
      <w:r w:rsidRPr="00F2450B">
        <w:rPr>
          <w:b/>
          <w:sz w:val="18"/>
        </w:rPr>
        <w:lastRenderedPageBreak/>
        <w:t>BARBERING 1500 CLOCK</w:t>
      </w:r>
      <w:r w:rsidRPr="00F2450B">
        <w:rPr>
          <w:b/>
          <w:color w:val="auto"/>
          <w:sz w:val="18"/>
        </w:rPr>
        <w:t xml:space="preserve"> HOURS </w:t>
      </w:r>
    </w:p>
    <w:p w:rsidR="00A01C17" w:rsidRPr="00F2450B" w:rsidRDefault="00A01C17" w:rsidP="00A01C17">
      <w:pPr>
        <w:spacing w:after="7" w:line="257" w:lineRule="auto"/>
        <w:ind w:left="9"/>
        <w:rPr>
          <w:color w:val="FF0000"/>
          <w:sz w:val="18"/>
        </w:rPr>
      </w:pPr>
      <w:r w:rsidRPr="00F2450B">
        <w:rPr>
          <w:b/>
          <w:bCs/>
          <w:color w:val="auto"/>
          <w:sz w:val="18"/>
        </w:rPr>
        <w:t>BARBER CROSS-OVER COURSE FOR COSMETOLOGIST-200 CLOCK HOURS</w:t>
      </w:r>
    </w:p>
    <w:p w:rsidR="00A01C17" w:rsidRPr="00F2450B" w:rsidRDefault="00A01C17" w:rsidP="00A01C17">
      <w:pPr>
        <w:spacing w:after="7" w:line="257" w:lineRule="auto"/>
        <w:ind w:left="9"/>
        <w:rPr>
          <w:sz w:val="18"/>
        </w:rPr>
      </w:pPr>
      <w:r w:rsidRPr="00F2450B">
        <w:rPr>
          <w:b/>
          <w:sz w:val="18"/>
        </w:rPr>
        <w:t xml:space="preserve">SKIN CARE - 600 CLOCK HOURS </w:t>
      </w:r>
    </w:p>
    <w:p w:rsidR="00A01C17" w:rsidRPr="00F2450B" w:rsidRDefault="00A01C17" w:rsidP="00A01C17">
      <w:pPr>
        <w:pStyle w:val="NoSpacing"/>
        <w:rPr>
          <w:b/>
          <w:sz w:val="18"/>
        </w:rPr>
      </w:pPr>
      <w:r w:rsidRPr="00F2450B">
        <w:rPr>
          <w:b/>
          <w:sz w:val="18"/>
        </w:rPr>
        <w:t xml:space="preserve">NAIL CARE - 600 CLOCK HOURS  </w:t>
      </w:r>
    </w:p>
    <w:p w:rsidR="00F2450B" w:rsidRDefault="00F2450B" w:rsidP="00A01C17">
      <w:pPr>
        <w:pStyle w:val="NoSpacing"/>
        <w:sectPr w:rsidR="00F2450B" w:rsidSect="00F2450B">
          <w:type w:val="continuous"/>
          <w:pgSz w:w="12240" w:h="15840" w:code="1"/>
          <w:pgMar w:top="432" w:right="432" w:bottom="288" w:left="432" w:header="720" w:footer="720" w:gutter="0"/>
          <w:pgNumType w:start="0"/>
          <w:cols w:num="2" w:space="720"/>
          <w:titlePg/>
          <w:docGrid w:linePitch="299"/>
        </w:sectPr>
      </w:pPr>
    </w:p>
    <w:p w:rsidR="00A01C17" w:rsidRPr="00E13172" w:rsidRDefault="00A01C17" w:rsidP="00A01C17">
      <w:pPr>
        <w:pStyle w:val="NoSpacing"/>
      </w:pPr>
      <w:r w:rsidRPr="00E13172">
        <w:lastRenderedPageBreak/>
        <w:t xml:space="preserve">The following state Bureau, Board and Council set minimum standards for our programs in accordance with Education Code Section 94316.12:   </w:t>
      </w:r>
    </w:p>
    <w:p w:rsidR="00A01C17" w:rsidRPr="00F2450B" w:rsidRDefault="00A01C17" w:rsidP="00A01C17">
      <w:pPr>
        <w:spacing w:after="7" w:line="257" w:lineRule="auto"/>
        <w:ind w:left="9"/>
        <w:rPr>
          <w:sz w:val="20"/>
        </w:rPr>
      </w:pPr>
      <w:r w:rsidRPr="00F2450B">
        <w:rPr>
          <w:b/>
          <w:sz w:val="20"/>
        </w:rPr>
        <w:t xml:space="preserve">BUREAU FOR PRIVATE POSTSECONDARY EDUCATION (BPPE) </w:t>
      </w:r>
      <w:r w:rsidR="00043F6A">
        <w:rPr>
          <w:b/>
          <w:sz w:val="20"/>
        </w:rPr>
        <w:t>Institution</w:t>
      </w:r>
      <w:r w:rsidRPr="00F2450B">
        <w:rPr>
          <w:b/>
          <w:sz w:val="20"/>
        </w:rPr>
        <w:t xml:space="preserve"> code 44298610 </w:t>
      </w:r>
    </w:p>
    <w:p w:rsidR="00A01C17" w:rsidRPr="00F2450B" w:rsidRDefault="00A01C17" w:rsidP="00A01C17">
      <w:pPr>
        <w:spacing w:after="7" w:line="257" w:lineRule="auto"/>
        <w:ind w:left="9"/>
        <w:rPr>
          <w:sz w:val="20"/>
        </w:rPr>
      </w:pPr>
      <w:r w:rsidRPr="00F2450B">
        <w:rPr>
          <w:b/>
          <w:sz w:val="20"/>
        </w:rPr>
        <w:t xml:space="preserve">BOARD OF BARBERING AND COSMETOLOGY (BBC) </w:t>
      </w:r>
      <w:r w:rsidR="00043F6A">
        <w:rPr>
          <w:b/>
          <w:sz w:val="20"/>
        </w:rPr>
        <w:t>Institution</w:t>
      </w:r>
      <w:r w:rsidRPr="00F2450B">
        <w:rPr>
          <w:b/>
          <w:sz w:val="20"/>
        </w:rPr>
        <w:t xml:space="preserve"> code 14006 </w:t>
      </w:r>
    </w:p>
    <w:p w:rsidR="00A01C17" w:rsidRDefault="00A01C17" w:rsidP="00A01C17">
      <w:pPr>
        <w:spacing w:after="7" w:line="257" w:lineRule="auto"/>
        <w:ind w:left="9"/>
        <w:rPr>
          <w:b/>
          <w:sz w:val="20"/>
        </w:rPr>
      </w:pPr>
      <w:r w:rsidRPr="00F2450B">
        <w:rPr>
          <w:b/>
          <w:sz w:val="20"/>
        </w:rPr>
        <w:t xml:space="preserve">CALIFORNIA MASSAGE THERAPY COUNCIL (CAMTC) </w:t>
      </w:r>
      <w:r w:rsidR="00043F6A">
        <w:rPr>
          <w:b/>
          <w:sz w:val="20"/>
        </w:rPr>
        <w:t>Institution</w:t>
      </w:r>
      <w:r w:rsidRPr="00F2450B">
        <w:rPr>
          <w:b/>
          <w:sz w:val="20"/>
        </w:rPr>
        <w:t xml:space="preserve"> code 067</w:t>
      </w:r>
    </w:p>
    <w:p w:rsidR="00556D94" w:rsidRPr="00F2450B" w:rsidRDefault="00556D94" w:rsidP="00A01C17">
      <w:pPr>
        <w:spacing w:after="7" w:line="257" w:lineRule="auto"/>
        <w:ind w:left="9"/>
        <w:rPr>
          <w:sz w:val="20"/>
        </w:rPr>
      </w:pPr>
      <w:r>
        <w:rPr>
          <w:sz w:val="20"/>
        </w:rPr>
        <w:t xml:space="preserve">Any questions a student may have regarding this catalog that have not been satisfactory answered by the institution may be directed to the bureau for postsecondary at 2535 Capitol Oaks drive suite 400 Sacramento CA 95833 </w:t>
      </w:r>
      <w:hyperlink r:id="rId13" w:history="1">
        <w:r w:rsidRPr="00C02EBE">
          <w:rPr>
            <w:rStyle w:val="Hyperlink"/>
            <w:sz w:val="20"/>
          </w:rPr>
          <w:t>www.bppe.ca.gov</w:t>
        </w:r>
      </w:hyperlink>
      <w:r>
        <w:rPr>
          <w:sz w:val="20"/>
        </w:rPr>
        <w:t xml:space="preserve"> or call (916) 431-6959 or ( 888) 370-7589 Fax ( 916)263-1897</w:t>
      </w:r>
    </w:p>
    <w:p w:rsidR="00A01C17" w:rsidRPr="00E13172" w:rsidRDefault="00A01C17" w:rsidP="00A01C17">
      <w:pPr>
        <w:pStyle w:val="Default"/>
        <w:rPr>
          <w:rFonts w:eastAsiaTheme="minorHAnsi"/>
          <w:sz w:val="20"/>
          <w:szCs w:val="20"/>
        </w:rPr>
      </w:pPr>
    </w:p>
    <w:p w:rsidR="00A01C17" w:rsidRPr="00A01C17" w:rsidRDefault="00A01C17" w:rsidP="00A01C17">
      <w:pPr>
        <w:spacing w:after="2" w:line="259" w:lineRule="auto"/>
        <w:ind w:left="0" w:firstLine="0"/>
        <w:rPr>
          <w:b/>
          <w:lang w:val="fr-FR"/>
        </w:rPr>
      </w:pPr>
      <w:r w:rsidRPr="00E13172">
        <w:rPr>
          <w:b/>
        </w:rPr>
        <w:t xml:space="preserve">ACCREDITATION: </w:t>
      </w:r>
      <w:r w:rsidRPr="00E13172">
        <w:t xml:space="preserve">This institution is ACCREDITED with </w:t>
      </w:r>
      <w:r w:rsidRPr="00E13172">
        <w:rPr>
          <w:color w:val="auto"/>
        </w:rPr>
        <w:t>the</w:t>
      </w:r>
      <w:r w:rsidRPr="00E13172">
        <w:rPr>
          <w:b/>
          <w:color w:val="auto"/>
        </w:rPr>
        <w:t xml:space="preserve"> NATIONAL ACCREDITING COMMISSION OF CAREER </w:t>
      </w:r>
      <w:r w:rsidRPr="00E13172">
        <w:rPr>
          <w:b/>
        </w:rPr>
        <w:t xml:space="preserve">ARTS &amp; SCIENCES (NACCAS), </w:t>
      </w:r>
      <w:r w:rsidRPr="00E13172">
        <w:t xml:space="preserve">an agency recognized by the United States Department of Education. </w:t>
      </w:r>
      <w:r w:rsidR="00043F6A">
        <w:rPr>
          <w:b/>
          <w:lang w:val="fr-FR"/>
        </w:rPr>
        <w:t>Institution</w:t>
      </w:r>
      <w:r w:rsidR="00E2500C">
        <w:rPr>
          <w:b/>
          <w:lang w:val="fr-FR"/>
        </w:rPr>
        <w:t>C</w:t>
      </w:r>
      <w:r w:rsidRPr="00A01C17">
        <w:rPr>
          <w:b/>
          <w:lang w:val="fr-FR"/>
        </w:rPr>
        <w:t>ode 01-4401-00</w:t>
      </w:r>
    </w:p>
    <w:p w:rsidR="00A01C17" w:rsidRPr="00E13172" w:rsidRDefault="004613E9" w:rsidP="00A01C17">
      <w:pPr>
        <w:spacing w:after="2" w:line="259" w:lineRule="auto"/>
        <w:ind w:left="0" w:firstLine="0"/>
        <w:rPr>
          <w:lang w:val="fr-FR"/>
        </w:rPr>
      </w:pPr>
      <w:r w:rsidRPr="00B34006">
        <w:rPr>
          <w:b/>
          <w:color w:val="auto"/>
          <w:lang w:val="fr-FR"/>
        </w:rPr>
        <w:t xml:space="preserve">3015 </w:t>
      </w:r>
      <w:proofErr w:type="spellStart"/>
      <w:r w:rsidRPr="00B34006">
        <w:rPr>
          <w:b/>
          <w:color w:val="auto"/>
          <w:lang w:val="fr-FR"/>
        </w:rPr>
        <w:t>Colvin</w:t>
      </w:r>
      <w:proofErr w:type="spellEnd"/>
      <w:r w:rsidRPr="00B34006">
        <w:rPr>
          <w:b/>
          <w:color w:val="auto"/>
          <w:lang w:val="fr-FR"/>
        </w:rPr>
        <w:t xml:space="preserve"> Street, Alexandria, VA 22314</w:t>
      </w:r>
      <w:r w:rsidR="00A01C17" w:rsidRPr="00B34006">
        <w:rPr>
          <w:b/>
          <w:color w:val="auto"/>
          <w:lang w:val="fr-FR"/>
        </w:rPr>
        <w:t xml:space="preserve"> TEL (703) 600-7600</w:t>
      </w:r>
      <w:r w:rsidR="00A01C17" w:rsidRPr="00E13172">
        <w:rPr>
          <w:b/>
          <w:color w:val="auto"/>
          <w:lang w:val="fr-FR"/>
        </w:rPr>
        <w:t xml:space="preserve">      www</w:t>
      </w:r>
      <w:r w:rsidR="00A01C17" w:rsidRPr="00E13172">
        <w:rPr>
          <w:b/>
          <w:lang w:val="fr-FR"/>
        </w:rPr>
        <w:t xml:space="preserve">.naccas.org </w:t>
      </w:r>
    </w:p>
    <w:p w:rsidR="00A01C17" w:rsidRDefault="00A424B7" w:rsidP="00A01C17">
      <w:pPr>
        <w:spacing w:after="2" w:line="259" w:lineRule="auto"/>
        <w:ind w:left="0" w:firstLine="0"/>
        <w:rPr>
          <w:b/>
        </w:rPr>
      </w:pPr>
      <w:bookmarkStart w:id="5" w:name="_Hlk505514054"/>
      <w:r w:rsidRPr="00A424B7">
        <w:rPr>
          <w:b/>
        </w:rPr>
        <w:lastRenderedPageBreak/>
        <w:t>UNITED STATES DEPARTMENT OF EDUCATION</w:t>
      </w:r>
      <w:bookmarkEnd w:id="5"/>
      <w:r w:rsidRPr="00A424B7">
        <w:rPr>
          <w:b/>
        </w:rPr>
        <w:t>:</w:t>
      </w:r>
      <w:r>
        <w:t xml:space="preserve"> This institution is eligible to apply for participation in the following programs authorized under the Higher Education Act offer </w:t>
      </w:r>
      <w:r w:rsidR="00A01C17" w:rsidRPr="00E13172">
        <w:t xml:space="preserve">Federal Financial Aid, </w:t>
      </w:r>
      <w:r>
        <w:t xml:space="preserve">to </w:t>
      </w:r>
      <w:r w:rsidR="00A01C17" w:rsidRPr="00E13172">
        <w:t xml:space="preserve">qualified students </w:t>
      </w:r>
      <w:r>
        <w:t xml:space="preserve">who </w:t>
      </w:r>
      <w:r w:rsidR="00A01C17" w:rsidRPr="00E13172">
        <w:t xml:space="preserve">may apply for and receive financial assistance for tuition and other costs.  </w:t>
      </w:r>
      <w:r w:rsidR="00043F6A">
        <w:rPr>
          <w:b/>
        </w:rPr>
        <w:t>Institution</w:t>
      </w:r>
      <w:r w:rsidRPr="00A424B7">
        <w:rPr>
          <w:b/>
        </w:rPr>
        <w:t xml:space="preserve"> Code 042733</w:t>
      </w:r>
    </w:p>
    <w:p w:rsidR="00E2500C" w:rsidRDefault="00E2500C" w:rsidP="00E2500C">
      <w:pPr>
        <w:spacing w:after="2" w:line="259" w:lineRule="auto"/>
        <w:ind w:left="0" w:firstLine="0"/>
        <w:rPr>
          <w:color w:val="auto"/>
          <w:sz w:val="18"/>
          <w:szCs w:val="18"/>
        </w:rPr>
        <w:sectPr w:rsidR="00E2500C" w:rsidSect="00B50516">
          <w:type w:val="continuous"/>
          <w:pgSz w:w="12240" w:h="15840" w:code="1"/>
          <w:pgMar w:top="432" w:right="432" w:bottom="288" w:left="432" w:header="720" w:footer="720" w:gutter="0"/>
          <w:pgNumType w:start="0"/>
          <w:cols w:space="720"/>
          <w:titlePg/>
          <w:docGrid w:linePitch="299"/>
        </w:sectPr>
      </w:pPr>
    </w:p>
    <w:p w:rsidR="00E2500C" w:rsidRPr="00E2500C" w:rsidRDefault="00E2500C" w:rsidP="00E2500C">
      <w:pPr>
        <w:spacing w:after="2" w:line="259" w:lineRule="auto"/>
        <w:ind w:left="0" w:firstLine="0"/>
        <w:rPr>
          <w:color w:val="auto"/>
          <w:sz w:val="18"/>
          <w:szCs w:val="18"/>
        </w:rPr>
      </w:pPr>
      <w:r>
        <w:rPr>
          <w:color w:val="auto"/>
          <w:sz w:val="18"/>
          <w:szCs w:val="18"/>
        </w:rPr>
        <w:lastRenderedPageBreak/>
        <w:t xml:space="preserve">CIP 51.3501 </w:t>
      </w:r>
      <w:r w:rsidRPr="00E2500C">
        <w:rPr>
          <w:color w:val="auto"/>
          <w:sz w:val="18"/>
          <w:szCs w:val="18"/>
        </w:rPr>
        <w:t xml:space="preserve">MASSAGE THERAPY COURSE 720 CLOCK HOURS  </w:t>
      </w:r>
    </w:p>
    <w:p w:rsidR="00E2500C" w:rsidRPr="00E2500C" w:rsidRDefault="00E2500C" w:rsidP="00E2500C">
      <w:pPr>
        <w:spacing w:after="2" w:line="259" w:lineRule="auto"/>
        <w:ind w:left="0" w:firstLine="0"/>
        <w:rPr>
          <w:color w:val="auto"/>
          <w:sz w:val="18"/>
          <w:szCs w:val="18"/>
        </w:rPr>
      </w:pPr>
      <w:r w:rsidRPr="00E2500C">
        <w:rPr>
          <w:color w:val="auto"/>
          <w:sz w:val="18"/>
          <w:szCs w:val="18"/>
        </w:rPr>
        <w:t xml:space="preserve">CIP </w:t>
      </w:r>
      <w:r>
        <w:rPr>
          <w:color w:val="auto"/>
          <w:sz w:val="18"/>
          <w:szCs w:val="18"/>
        </w:rPr>
        <w:t xml:space="preserve">12.0401 </w:t>
      </w:r>
      <w:r w:rsidRPr="00E2500C">
        <w:rPr>
          <w:color w:val="auto"/>
          <w:sz w:val="18"/>
          <w:szCs w:val="18"/>
        </w:rPr>
        <w:t xml:space="preserve">COSMETOLOGY - 1600 CLOCK HOURS </w:t>
      </w:r>
    </w:p>
    <w:p w:rsidR="00E2500C" w:rsidRDefault="00E2500C" w:rsidP="00E2500C">
      <w:pPr>
        <w:spacing w:after="2" w:line="259" w:lineRule="auto"/>
        <w:ind w:left="0" w:firstLine="0"/>
        <w:rPr>
          <w:color w:val="auto"/>
          <w:sz w:val="18"/>
          <w:szCs w:val="18"/>
        </w:rPr>
      </w:pPr>
      <w:r w:rsidRPr="00E2500C">
        <w:rPr>
          <w:color w:val="auto"/>
          <w:sz w:val="18"/>
          <w:szCs w:val="18"/>
        </w:rPr>
        <w:t xml:space="preserve">CIP </w:t>
      </w:r>
      <w:r>
        <w:rPr>
          <w:color w:val="auto"/>
          <w:sz w:val="18"/>
          <w:szCs w:val="18"/>
        </w:rPr>
        <w:t xml:space="preserve">12.0402 </w:t>
      </w:r>
      <w:r w:rsidRPr="00E2500C">
        <w:rPr>
          <w:color w:val="auto"/>
          <w:sz w:val="18"/>
          <w:szCs w:val="18"/>
        </w:rPr>
        <w:t xml:space="preserve">BARBERING 1500 CLOCK HOURS </w:t>
      </w:r>
    </w:p>
    <w:p w:rsidR="00E2500C" w:rsidRPr="00E2500C" w:rsidRDefault="00E2500C" w:rsidP="00E2500C">
      <w:pPr>
        <w:spacing w:after="2" w:line="259" w:lineRule="auto"/>
        <w:ind w:left="0" w:firstLine="0"/>
        <w:rPr>
          <w:color w:val="auto"/>
          <w:sz w:val="18"/>
          <w:szCs w:val="18"/>
        </w:rPr>
      </w:pPr>
      <w:r w:rsidRPr="00E2500C">
        <w:rPr>
          <w:color w:val="auto"/>
          <w:sz w:val="18"/>
          <w:szCs w:val="18"/>
        </w:rPr>
        <w:t xml:space="preserve">CIP </w:t>
      </w:r>
      <w:r>
        <w:rPr>
          <w:color w:val="auto"/>
          <w:sz w:val="18"/>
          <w:szCs w:val="18"/>
        </w:rPr>
        <w:t xml:space="preserve">12.0409 </w:t>
      </w:r>
      <w:r w:rsidRPr="00E2500C">
        <w:rPr>
          <w:color w:val="auto"/>
          <w:sz w:val="18"/>
          <w:szCs w:val="18"/>
        </w:rPr>
        <w:t xml:space="preserve">SKIN CARE - 600 CLOCK HOURS  </w:t>
      </w:r>
    </w:p>
    <w:p w:rsidR="00E2500C" w:rsidRPr="00E2500C" w:rsidRDefault="00E2500C" w:rsidP="00E2500C">
      <w:pPr>
        <w:spacing w:after="2" w:line="259" w:lineRule="auto"/>
        <w:ind w:left="0" w:firstLine="0"/>
        <w:rPr>
          <w:color w:val="auto"/>
          <w:sz w:val="18"/>
          <w:szCs w:val="18"/>
        </w:rPr>
      </w:pPr>
      <w:r w:rsidRPr="00E2500C">
        <w:rPr>
          <w:color w:val="auto"/>
          <w:sz w:val="18"/>
          <w:szCs w:val="18"/>
        </w:rPr>
        <w:t xml:space="preserve">CIP </w:t>
      </w:r>
      <w:r>
        <w:rPr>
          <w:color w:val="auto"/>
          <w:sz w:val="18"/>
          <w:szCs w:val="18"/>
        </w:rPr>
        <w:t xml:space="preserve">12.0410 </w:t>
      </w:r>
      <w:r w:rsidRPr="00E2500C">
        <w:rPr>
          <w:color w:val="auto"/>
          <w:sz w:val="18"/>
          <w:szCs w:val="18"/>
        </w:rPr>
        <w:t xml:space="preserve">NAIL CARE - 600 CLOCK HOURS  </w:t>
      </w:r>
    </w:p>
    <w:p w:rsidR="00E2500C" w:rsidRDefault="00E2500C" w:rsidP="00E2500C">
      <w:pPr>
        <w:ind w:left="9" w:right="11"/>
        <w:rPr>
          <w:b/>
        </w:rPr>
      </w:pPr>
    </w:p>
    <w:p w:rsidR="00E2500C" w:rsidRDefault="00E2500C" w:rsidP="001C32A6">
      <w:pPr>
        <w:ind w:left="0" w:right="11" w:firstLine="0"/>
        <w:rPr>
          <w:b/>
        </w:rPr>
      </w:pPr>
      <w:r>
        <w:rPr>
          <w:b/>
        </w:rPr>
        <w:t>Title IV Student Financial Assistance Programs:</w:t>
      </w:r>
      <w:r w:rsidR="00F2450B" w:rsidRPr="00F2450B">
        <w:rPr>
          <w:sz w:val="14"/>
        </w:rPr>
        <w:t>(ALL AS OF 1/4/2018)</w:t>
      </w:r>
    </w:p>
    <w:p w:rsidR="001F506E" w:rsidRDefault="001F506E" w:rsidP="001F506E">
      <w:pPr>
        <w:ind w:left="9" w:right="11"/>
      </w:pPr>
      <w:r>
        <w:t>Federal Pell Grant</w:t>
      </w:r>
    </w:p>
    <w:p w:rsidR="001F506E" w:rsidRDefault="001F506E" w:rsidP="001F506E">
      <w:pPr>
        <w:ind w:left="9" w:right="11"/>
      </w:pPr>
      <w:r>
        <w:t>Federal Direct Stafford Unsubsidized Loan Program</w:t>
      </w:r>
    </w:p>
    <w:p w:rsidR="001F506E" w:rsidRDefault="001F506E" w:rsidP="001F506E">
      <w:pPr>
        <w:ind w:left="9" w:right="11"/>
      </w:pPr>
      <w:r>
        <w:lastRenderedPageBreak/>
        <w:t>Federal Direct Stafford Subsidized Loan Program</w:t>
      </w:r>
    </w:p>
    <w:p w:rsidR="00E2500C" w:rsidRDefault="001F506E" w:rsidP="001F506E">
      <w:pPr>
        <w:ind w:left="9" w:right="11"/>
      </w:pPr>
      <w:r>
        <w:t xml:space="preserve">Federal Direct Stafford Loan Program- Parent Loan </w:t>
      </w:r>
      <w:proofErr w:type="gramStart"/>
      <w:r>
        <w:t>For</w:t>
      </w:r>
      <w:proofErr w:type="gramEnd"/>
      <w:r>
        <w:t xml:space="preserve"> Undergraduate Students</w:t>
      </w:r>
    </w:p>
    <w:p w:rsidR="00E2500C" w:rsidRDefault="00E2500C" w:rsidP="00A01C17">
      <w:pPr>
        <w:ind w:left="9" w:right="11"/>
        <w:rPr>
          <w:b/>
        </w:rPr>
        <w:sectPr w:rsidR="00E2500C" w:rsidSect="001C32A6">
          <w:type w:val="continuous"/>
          <w:pgSz w:w="12240" w:h="15840" w:code="1"/>
          <w:pgMar w:top="432" w:right="432" w:bottom="288" w:left="432" w:header="720" w:footer="720" w:gutter="0"/>
          <w:pgNumType w:start="0"/>
          <w:cols w:num="3" w:space="720"/>
          <w:titlePg/>
          <w:docGrid w:linePitch="299"/>
        </w:sectPr>
      </w:pPr>
    </w:p>
    <w:p w:rsidR="00B24AEA" w:rsidRDefault="00B24AEA" w:rsidP="00A01C17">
      <w:pPr>
        <w:ind w:left="9" w:right="11"/>
        <w:rPr>
          <w:b/>
        </w:rPr>
      </w:pPr>
    </w:p>
    <w:p w:rsidR="00A01C17" w:rsidRDefault="00A01C17" w:rsidP="00A01C17">
      <w:pPr>
        <w:ind w:left="9" w:right="11"/>
      </w:pPr>
      <w:r w:rsidRPr="00E13172">
        <w:rPr>
          <w:b/>
        </w:rPr>
        <w:t xml:space="preserve">FINANCIAL STATEMENT: </w:t>
      </w:r>
      <w:r w:rsidRPr="00E13172">
        <w:t xml:space="preserve">Victory Career College does not have any pending Bankruptcy petitions.  It is not operating as a debtor in possession.  VC College has never filed for bankruptcy nor has had a petition in bankruptcy filed against it that resulted in reorganization under Chapter 11 of the United States Bankruptcy Code (11 U.S.C. Sec. 1101 et seq.).  </w:t>
      </w:r>
    </w:p>
    <w:p w:rsidR="0028552C" w:rsidRDefault="0028552C" w:rsidP="00A01C17">
      <w:pPr>
        <w:ind w:left="9" w:right="11"/>
      </w:pPr>
      <w:r w:rsidRPr="00A359FF">
        <w:rPr>
          <w:b/>
        </w:rPr>
        <w:t>COST OF ATTENDANCE:</w:t>
      </w:r>
    </w:p>
    <w:tbl>
      <w:tblPr>
        <w:tblStyle w:val="GridTable4-Accent111"/>
        <w:tblW w:w="0" w:type="auto"/>
        <w:shd w:val="clear" w:color="auto" w:fill="FFFFFF" w:themeFill="background1"/>
        <w:tblLook w:val="04A0"/>
      </w:tblPr>
      <w:tblGrid>
        <w:gridCol w:w="1894"/>
        <w:gridCol w:w="1894"/>
        <w:gridCol w:w="1894"/>
        <w:gridCol w:w="1894"/>
        <w:gridCol w:w="1895"/>
        <w:gridCol w:w="1895"/>
      </w:tblGrid>
      <w:tr w:rsidR="0028552C" w:rsidTr="00296CED">
        <w:trPr>
          <w:cnfStyle w:val="100000000000"/>
        </w:trPr>
        <w:tc>
          <w:tcPr>
            <w:cnfStyle w:val="001000000000"/>
            <w:tcW w:w="1894" w:type="dxa"/>
            <w:tcBorders>
              <w:top w:val="thinThickSmallGap" w:sz="24" w:space="0" w:color="4472C4" w:themeColor="accent1"/>
              <w:left w:val="thinThickSmallGap" w:sz="24" w:space="0" w:color="4472C4" w:themeColor="accent1"/>
            </w:tcBorders>
            <w:shd w:val="clear" w:color="auto" w:fill="FFFFFF" w:themeFill="background1"/>
            <w:vAlign w:val="center"/>
          </w:tcPr>
          <w:p w:rsidR="0028552C" w:rsidRDefault="0028552C" w:rsidP="0028552C">
            <w:pPr>
              <w:ind w:left="0" w:right="11" w:firstLine="0"/>
              <w:jc w:val="center"/>
            </w:pPr>
          </w:p>
        </w:tc>
        <w:tc>
          <w:tcPr>
            <w:tcW w:w="1894" w:type="dxa"/>
            <w:tcBorders>
              <w:top w:val="thinThickSmallGap" w:sz="24" w:space="0" w:color="4472C4" w:themeColor="accent1"/>
            </w:tcBorders>
            <w:shd w:val="clear" w:color="auto" w:fill="FFFFFF" w:themeFill="background1"/>
            <w:vAlign w:val="center"/>
          </w:tcPr>
          <w:p w:rsidR="0028552C" w:rsidRDefault="0028552C" w:rsidP="0028552C">
            <w:pPr>
              <w:ind w:left="0" w:right="11" w:firstLine="0"/>
              <w:jc w:val="center"/>
              <w:cnfStyle w:val="100000000000"/>
            </w:pPr>
            <w:r>
              <w:t>Cosmetology 1600</w:t>
            </w:r>
          </w:p>
        </w:tc>
        <w:tc>
          <w:tcPr>
            <w:tcW w:w="1894" w:type="dxa"/>
            <w:tcBorders>
              <w:top w:val="thinThickSmallGap" w:sz="24" w:space="0" w:color="4472C4" w:themeColor="accent1"/>
            </w:tcBorders>
            <w:shd w:val="clear" w:color="auto" w:fill="FFFFFF" w:themeFill="background1"/>
            <w:vAlign w:val="center"/>
          </w:tcPr>
          <w:p w:rsidR="0028552C" w:rsidRDefault="0028552C" w:rsidP="0028552C">
            <w:pPr>
              <w:ind w:left="0" w:right="11" w:firstLine="0"/>
              <w:jc w:val="center"/>
              <w:cnfStyle w:val="100000000000"/>
            </w:pPr>
            <w:r>
              <w:t>Barbering 1500</w:t>
            </w:r>
          </w:p>
        </w:tc>
        <w:tc>
          <w:tcPr>
            <w:tcW w:w="1894" w:type="dxa"/>
            <w:tcBorders>
              <w:top w:val="thinThickSmallGap" w:sz="24" w:space="0" w:color="4472C4" w:themeColor="accent1"/>
            </w:tcBorders>
            <w:shd w:val="clear" w:color="auto" w:fill="FFFFFF" w:themeFill="background1"/>
            <w:vAlign w:val="center"/>
          </w:tcPr>
          <w:p w:rsidR="0028552C" w:rsidRDefault="0028552C" w:rsidP="0028552C">
            <w:pPr>
              <w:ind w:left="0" w:right="11" w:firstLine="0"/>
              <w:jc w:val="center"/>
              <w:cnfStyle w:val="100000000000"/>
            </w:pPr>
            <w:r>
              <w:t>Nail Care 600</w:t>
            </w:r>
          </w:p>
        </w:tc>
        <w:tc>
          <w:tcPr>
            <w:tcW w:w="1895" w:type="dxa"/>
            <w:tcBorders>
              <w:top w:val="thinThickSmallGap" w:sz="24" w:space="0" w:color="4472C4" w:themeColor="accent1"/>
            </w:tcBorders>
            <w:shd w:val="clear" w:color="auto" w:fill="FFFFFF" w:themeFill="background1"/>
            <w:vAlign w:val="center"/>
          </w:tcPr>
          <w:p w:rsidR="0028552C" w:rsidRDefault="0028552C" w:rsidP="0028552C">
            <w:pPr>
              <w:ind w:left="0" w:right="11" w:firstLine="0"/>
              <w:jc w:val="center"/>
              <w:cnfStyle w:val="100000000000"/>
            </w:pPr>
            <w:r>
              <w:t>Skin Care 600</w:t>
            </w:r>
          </w:p>
        </w:tc>
        <w:tc>
          <w:tcPr>
            <w:tcW w:w="1895" w:type="dxa"/>
            <w:tcBorders>
              <w:top w:val="thinThickSmallGap" w:sz="24" w:space="0" w:color="4472C4" w:themeColor="accent1"/>
              <w:right w:val="thickThinSmallGap" w:sz="24" w:space="0" w:color="4472C4" w:themeColor="accent1"/>
            </w:tcBorders>
            <w:shd w:val="clear" w:color="auto" w:fill="FFFFFF" w:themeFill="background1"/>
            <w:vAlign w:val="center"/>
          </w:tcPr>
          <w:p w:rsidR="0028552C" w:rsidRDefault="0028552C" w:rsidP="0028552C">
            <w:pPr>
              <w:ind w:left="0" w:right="11" w:firstLine="0"/>
              <w:jc w:val="center"/>
              <w:cnfStyle w:val="100000000000"/>
            </w:pPr>
            <w:r>
              <w:t>Massage Therapy 720</w:t>
            </w:r>
          </w:p>
        </w:tc>
      </w:tr>
      <w:tr w:rsidR="0028552C" w:rsidTr="00296CED">
        <w:trPr>
          <w:cnfStyle w:val="000000100000"/>
        </w:trPr>
        <w:tc>
          <w:tcPr>
            <w:cnfStyle w:val="001000000000"/>
            <w:tcW w:w="1894" w:type="dxa"/>
            <w:tcBorders>
              <w:left w:val="thinThickSmallGap" w:sz="24" w:space="0" w:color="4472C4" w:themeColor="accent1"/>
            </w:tcBorders>
            <w:shd w:val="clear" w:color="auto" w:fill="FFFFFF" w:themeFill="background1"/>
          </w:tcPr>
          <w:p w:rsidR="0028552C" w:rsidRDefault="0028552C" w:rsidP="0028552C">
            <w:pPr>
              <w:ind w:left="0" w:right="11" w:firstLine="0"/>
              <w:jc w:val="center"/>
            </w:pPr>
            <w:r>
              <w:t>Direct Costs:</w:t>
            </w:r>
          </w:p>
          <w:p w:rsidR="0028552C" w:rsidRPr="0028552C" w:rsidRDefault="0028552C" w:rsidP="0028552C">
            <w:pPr>
              <w:ind w:left="0" w:right="11" w:firstLine="0"/>
              <w:jc w:val="center"/>
              <w:rPr>
                <w:sz w:val="18"/>
                <w:szCs w:val="18"/>
              </w:rPr>
            </w:pPr>
            <w:r>
              <w:rPr>
                <w:sz w:val="18"/>
                <w:szCs w:val="18"/>
              </w:rPr>
              <w:t>(tuition, fees, books, supplies)</w:t>
            </w:r>
          </w:p>
        </w:tc>
        <w:tc>
          <w:tcPr>
            <w:tcW w:w="1894" w:type="dxa"/>
            <w:shd w:val="clear" w:color="auto" w:fill="FFFFFF" w:themeFill="background1"/>
            <w:vAlign w:val="center"/>
          </w:tcPr>
          <w:p w:rsidR="0028552C" w:rsidRDefault="0028552C" w:rsidP="0028552C">
            <w:pPr>
              <w:ind w:left="0" w:right="11" w:firstLine="0"/>
              <w:jc w:val="center"/>
              <w:cnfStyle w:val="000000100000"/>
            </w:pPr>
            <w:r>
              <w:t>$15,225.99</w:t>
            </w:r>
          </w:p>
        </w:tc>
        <w:tc>
          <w:tcPr>
            <w:tcW w:w="1894" w:type="dxa"/>
            <w:shd w:val="clear" w:color="auto" w:fill="FFFFFF" w:themeFill="background1"/>
            <w:vAlign w:val="center"/>
          </w:tcPr>
          <w:p w:rsidR="0028552C" w:rsidRDefault="0028552C" w:rsidP="0028552C">
            <w:pPr>
              <w:ind w:left="0" w:right="11" w:firstLine="0"/>
              <w:jc w:val="center"/>
              <w:cnfStyle w:val="000000100000"/>
            </w:pPr>
            <w:r>
              <w:t>$</w:t>
            </w:r>
            <w:r w:rsidR="00A141F6">
              <w:t>1</w:t>
            </w:r>
            <w:r w:rsidR="00975165">
              <w:t>3</w:t>
            </w:r>
            <w:r w:rsidR="00A141F6">
              <w:t>,</w:t>
            </w:r>
            <w:r w:rsidR="00975165">
              <w:t>9</w:t>
            </w:r>
            <w:r w:rsidR="00A141F6">
              <w:t>64.79</w:t>
            </w:r>
          </w:p>
        </w:tc>
        <w:tc>
          <w:tcPr>
            <w:tcW w:w="1894" w:type="dxa"/>
            <w:shd w:val="clear" w:color="auto" w:fill="FFFFFF" w:themeFill="background1"/>
            <w:vAlign w:val="center"/>
          </w:tcPr>
          <w:p w:rsidR="0028552C" w:rsidRDefault="0028552C" w:rsidP="0028552C">
            <w:pPr>
              <w:ind w:left="0" w:right="11" w:firstLine="0"/>
              <w:jc w:val="center"/>
              <w:cnfStyle w:val="000000100000"/>
            </w:pPr>
            <w:r>
              <w:t>$</w:t>
            </w:r>
            <w:r w:rsidR="00975165">
              <w:t>6</w:t>
            </w:r>
            <w:r w:rsidR="005C2FE0">
              <w:t>,716.07</w:t>
            </w:r>
          </w:p>
        </w:tc>
        <w:tc>
          <w:tcPr>
            <w:tcW w:w="1895" w:type="dxa"/>
            <w:shd w:val="clear" w:color="auto" w:fill="FFFFFF" w:themeFill="background1"/>
            <w:vAlign w:val="center"/>
          </w:tcPr>
          <w:p w:rsidR="0028552C" w:rsidRDefault="0028552C" w:rsidP="0028552C">
            <w:pPr>
              <w:ind w:left="0" w:right="11" w:firstLine="0"/>
              <w:jc w:val="center"/>
              <w:cnfStyle w:val="000000100000"/>
            </w:pPr>
            <w:r>
              <w:t>$</w:t>
            </w:r>
            <w:r w:rsidR="00975165">
              <w:t>8</w:t>
            </w:r>
            <w:r>
              <w:t>,433.28</w:t>
            </w:r>
          </w:p>
        </w:tc>
        <w:tc>
          <w:tcPr>
            <w:tcW w:w="1895" w:type="dxa"/>
            <w:tcBorders>
              <w:right w:val="thickThinSmallGap" w:sz="24" w:space="0" w:color="4472C4" w:themeColor="accent1"/>
            </w:tcBorders>
            <w:shd w:val="clear" w:color="auto" w:fill="FFFFFF" w:themeFill="background1"/>
            <w:vAlign w:val="center"/>
          </w:tcPr>
          <w:p w:rsidR="0028552C" w:rsidRDefault="0028552C" w:rsidP="0028552C">
            <w:pPr>
              <w:ind w:left="0" w:right="11" w:firstLine="0"/>
              <w:jc w:val="center"/>
              <w:cnfStyle w:val="000000100000"/>
            </w:pPr>
            <w:r>
              <w:t>$</w:t>
            </w:r>
            <w:r w:rsidR="00A9526A">
              <w:t>10,140.31</w:t>
            </w:r>
          </w:p>
        </w:tc>
      </w:tr>
      <w:tr w:rsidR="0028552C" w:rsidTr="00296CED">
        <w:tc>
          <w:tcPr>
            <w:cnfStyle w:val="001000000000"/>
            <w:tcW w:w="1894" w:type="dxa"/>
            <w:tcBorders>
              <w:left w:val="thinThickSmallGap" w:sz="24" w:space="0" w:color="4472C4" w:themeColor="accent1"/>
            </w:tcBorders>
            <w:shd w:val="clear" w:color="auto" w:fill="FFFFFF" w:themeFill="background1"/>
          </w:tcPr>
          <w:p w:rsidR="0028552C" w:rsidRDefault="0028552C" w:rsidP="0028552C">
            <w:pPr>
              <w:ind w:left="0" w:right="11" w:firstLine="0"/>
              <w:jc w:val="center"/>
            </w:pPr>
            <w:r>
              <w:t>Indirect Costs:</w:t>
            </w:r>
          </w:p>
          <w:p w:rsidR="0028552C" w:rsidRPr="0028552C" w:rsidRDefault="0028552C" w:rsidP="0028552C">
            <w:pPr>
              <w:ind w:left="0" w:right="11" w:firstLine="0"/>
              <w:jc w:val="center"/>
              <w:rPr>
                <w:sz w:val="18"/>
                <w:szCs w:val="18"/>
              </w:rPr>
            </w:pPr>
            <w:r>
              <w:rPr>
                <w:sz w:val="18"/>
                <w:szCs w:val="18"/>
              </w:rPr>
              <w:t>(room, board, transportation, food, etc.)</w:t>
            </w:r>
          </w:p>
        </w:tc>
        <w:tc>
          <w:tcPr>
            <w:tcW w:w="1894" w:type="dxa"/>
            <w:shd w:val="clear" w:color="auto" w:fill="FFFFFF" w:themeFill="background1"/>
            <w:vAlign w:val="center"/>
          </w:tcPr>
          <w:p w:rsidR="0028552C" w:rsidRDefault="00306A21" w:rsidP="0028552C">
            <w:pPr>
              <w:ind w:left="0" w:right="11" w:firstLine="0"/>
              <w:jc w:val="center"/>
              <w:cnfStyle w:val="000000000000"/>
            </w:pPr>
            <w:r>
              <w:t>$55,608.00</w:t>
            </w:r>
          </w:p>
        </w:tc>
        <w:tc>
          <w:tcPr>
            <w:tcW w:w="1894" w:type="dxa"/>
            <w:shd w:val="clear" w:color="auto" w:fill="FFFFFF" w:themeFill="background1"/>
            <w:vAlign w:val="center"/>
          </w:tcPr>
          <w:p w:rsidR="0028552C" w:rsidRDefault="00306A21" w:rsidP="0028552C">
            <w:pPr>
              <w:ind w:left="0" w:right="11" w:firstLine="0"/>
              <w:jc w:val="center"/>
              <w:cnfStyle w:val="000000000000"/>
            </w:pPr>
            <w:r>
              <w:t>$52,517.00</w:t>
            </w:r>
          </w:p>
        </w:tc>
        <w:tc>
          <w:tcPr>
            <w:tcW w:w="1894" w:type="dxa"/>
            <w:shd w:val="clear" w:color="auto" w:fill="FFFFFF" w:themeFill="background1"/>
            <w:vAlign w:val="center"/>
          </w:tcPr>
          <w:p w:rsidR="0028552C" w:rsidRDefault="00306A21" w:rsidP="0028552C">
            <w:pPr>
              <w:ind w:left="0" w:right="11" w:firstLine="0"/>
              <w:jc w:val="center"/>
              <w:cnfStyle w:val="000000000000"/>
            </w:pPr>
            <w:r>
              <w:t>$22,819.00</w:t>
            </w:r>
          </w:p>
        </w:tc>
        <w:tc>
          <w:tcPr>
            <w:tcW w:w="1895" w:type="dxa"/>
            <w:shd w:val="clear" w:color="auto" w:fill="FFFFFF" w:themeFill="background1"/>
            <w:vAlign w:val="center"/>
          </w:tcPr>
          <w:p w:rsidR="0028552C" w:rsidRDefault="00306A21" w:rsidP="0028552C">
            <w:pPr>
              <w:ind w:left="0" w:right="11" w:firstLine="0"/>
              <w:jc w:val="center"/>
              <w:cnfStyle w:val="000000000000"/>
            </w:pPr>
            <w:r>
              <w:t>$21,619.00</w:t>
            </w:r>
          </w:p>
        </w:tc>
        <w:tc>
          <w:tcPr>
            <w:tcW w:w="1895" w:type="dxa"/>
            <w:tcBorders>
              <w:right w:val="thickThinSmallGap" w:sz="24" w:space="0" w:color="4472C4" w:themeColor="accent1"/>
            </w:tcBorders>
            <w:shd w:val="clear" w:color="auto" w:fill="FFFFFF" w:themeFill="background1"/>
            <w:vAlign w:val="center"/>
          </w:tcPr>
          <w:p w:rsidR="0028552C" w:rsidRDefault="004828CE" w:rsidP="0028552C">
            <w:pPr>
              <w:ind w:left="0" w:right="11" w:firstLine="0"/>
              <w:jc w:val="center"/>
              <w:cnfStyle w:val="000000000000"/>
            </w:pPr>
            <w:r>
              <w:t>$26,870.</w:t>
            </w:r>
            <w:r w:rsidR="00306A21">
              <w:t>00</w:t>
            </w:r>
          </w:p>
        </w:tc>
      </w:tr>
      <w:tr w:rsidR="0028552C" w:rsidTr="00296CED">
        <w:trPr>
          <w:cnfStyle w:val="000000100000"/>
        </w:trPr>
        <w:tc>
          <w:tcPr>
            <w:cnfStyle w:val="001000000000"/>
            <w:tcW w:w="1894" w:type="dxa"/>
            <w:tcBorders>
              <w:left w:val="thinThickSmallGap" w:sz="24" w:space="0" w:color="4472C4" w:themeColor="accent1"/>
              <w:bottom w:val="thickThinSmallGap" w:sz="24" w:space="0" w:color="4472C4" w:themeColor="accent1"/>
            </w:tcBorders>
            <w:shd w:val="clear" w:color="auto" w:fill="FFFFFF" w:themeFill="background1"/>
          </w:tcPr>
          <w:p w:rsidR="0028552C" w:rsidRDefault="0028552C" w:rsidP="0028552C">
            <w:pPr>
              <w:ind w:left="0" w:right="11" w:firstLine="0"/>
              <w:jc w:val="center"/>
            </w:pPr>
            <w:r>
              <w:t>Additional Costs:</w:t>
            </w:r>
          </w:p>
        </w:tc>
        <w:tc>
          <w:tcPr>
            <w:tcW w:w="1894" w:type="dxa"/>
            <w:tcBorders>
              <w:bottom w:val="thickThinSmallGap" w:sz="24" w:space="0" w:color="4472C4" w:themeColor="accent1"/>
            </w:tcBorders>
            <w:shd w:val="clear" w:color="auto" w:fill="FFFFFF" w:themeFill="background1"/>
            <w:vAlign w:val="center"/>
          </w:tcPr>
          <w:p w:rsidR="0028552C" w:rsidRDefault="0028552C" w:rsidP="0028552C">
            <w:pPr>
              <w:ind w:left="0" w:right="11" w:firstLine="0"/>
              <w:jc w:val="center"/>
              <w:cnfStyle w:val="000000100000"/>
            </w:pPr>
            <w:r>
              <w:t>n/a</w:t>
            </w:r>
          </w:p>
        </w:tc>
        <w:tc>
          <w:tcPr>
            <w:tcW w:w="1894" w:type="dxa"/>
            <w:tcBorders>
              <w:bottom w:val="thickThinSmallGap" w:sz="24" w:space="0" w:color="4472C4" w:themeColor="accent1"/>
            </w:tcBorders>
            <w:shd w:val="clear" w:color="auto" w:fill="FFFFFF" w:themeFill="background1"/>
            <w:vAlign w:val="center"/>
          </w:tcPr>
          <w:p w:rsidR="0028552C" w:rsidRDefault="0028552C" w:rsidP="0028552C">
            <w:pPr>
              <w:ind w:left="0" w:right="11" w:firstLine="0"/>
              <w:jc w:val="center"/>
              <w:cnfStyle w:val="000000100000"/>
            </w:pPr>
            <w:r>
              <w:t>n/a</w:t>
            </w:r>
          </w:p>
        </w:tc>
        <w:tc>
          <w:tcPr>
            <w:tcW w:w="1894" w:type="dxa"/>
            <w:tcBorders>
              <w:bottom w:val="thickThinSmallGap" w:sz="24" w:space="0" w:color="4472C4" w:themeColor="accent1"/>
            </w:tcBorders>
            <w:shd w:val="clear" w:color="auto" w:fill="FFFFFF" w:themeFill="background1"/>
            <w:vAlign w:val="center"/>
          </w:tcPr>
          <w:p w:rsidR="0028552C" w:rsidRDefault="0028552C" w:rsidP="0028552C">
            <w:pPr>
              <w:ind w:left="0" w:right="11" w:firstLine="0"/>
              <w:jc w:val="center"/>
              <w:cnfStyle w:val="000000100000"/>
            </w:pPr>
            <w:r>
              <w:t>n/a</w:t>
            </w:r>
          </w:p>
        </w:tc>
        <w:tc>
          <w:tcPr>
            <w:tcW w:w="1895" w:type="dxa"/>
            <w:tcBorders>
              <w:bottom w:val="thickThinSmallGap" w:sz="24" w:space="0" w:color="4472C4" w:themeColor="accent1"/>
            </w:tcBorders>
            <w:shd w:val="clear" w:color="auto" w:fill="FFFFFF" w:themeFill="background1"/>
            <w:vAlign w:val="center"/>
          </w:tcPr>
          <w:p w:rsidR="0028552C" w:rsidRDefault="0028552C" w:rsidP="0028552C">
            <w:pPr>
              <w:ind w:left="0" w:right="11" w:firstLine="0"/>
              <w:jc w:val="center"/>
              <w:cnfStyle w:val="000000100000"/>
            </w:pPr>
            <w:r>
              <w:t>n/a</w:t>
            </w:r>
          </w:p>
        </w:tc>
        <w:tc>
          <w:tcPr>
            <w:tcW w:w="1895" w:type="dxa"/>
            <w:tcBorders>
              <w:bottom w:val="thickThinSmallGap" w:sz="24" w:space="0" w:color="4472C4" w:themeColor="accent1"/>
              <w:right w:val="thickThinSmallGap" w:sz="24" w:space="0" w:color="4472C4" w:themeColor="accent1"/>
            </w:tcBorders>
            <w:shd w:val="clear" w:color="auto" w:fill="FFFFFF" w:themeFill="background1"/>
            <w:vAlign w:val="center"/>
          </w:tcPr>
          <w:p w:rsidR="0028552C" w:rsidRDefault="0028552C" w:rsidP="0028552C">
            <w:pPr>
              <w:ind w:left="0" w:right="11" w:firstLine="0"/>
              <w:jc w:val="center"/>
              <w:cnfStyle w:val="000000100000"/>
            </w:pPr>
            <w:r>
              <w:t>n/a</w:t>
            </w:r>
          </w:p>
        </w:tc>
      </w:tr>
    </w:tbl>
    <w:p w:rsidR="0028552C" w:rsidRPr="0028552C" w:rsidRDefault="0028552C" w:rsidP="00A01C17">
      <w:pPr>
        <w:ind w:left="9" w:right="11"/>
        <w:rPr>
          <w:i/>
          <w:sz w:val="18"/>
        </w:rPr>
      </w:pPr>
      <w:r>
        <w:rPr>
          <w:i/>
          <w:sz w:val="18"/>
        </w:rPr>
        <w:t>*</w:t>
      </w:r>
      <w:r w:rsidRPr="0028552C">
        <w:rPr>
          <w:i/>
          <w:sz w:val="18"/>
        </w:rPr>
        <w:t xml:space="preserve">Published </w:t>
      </w:r>
      <w:r w:rsidR="00975165">
        <w:rPr>
          <w:i/>
          <w:sz w:val="18"/>
        </w:rPr>
        <w:t>6</w:t>
      </w:r>
      <w:r w:rsidRPr="0028552C">
        <w:rPr>
          <w:i/>
          <w:sz w:val="18"/>
        </w:rPr>
        <w:t>/</w:t>
      </w:r>
      <w:r w:rsidR="00975165">
        <w:rPr>
          <w:i/>
          <w:sz w:val="18"/>
        </w:rPr>
        <w:t>6</w:t>
      </w:r>
      <w:r w:rsidRPr="0028552C">
        <w:rPr>
          <w:i/>
          <w:sz w:val="18"/>
        </w:rPr>
        <w:t>/2018</w:t>
      </w:r>
    </w:p>
    <w:p w:rsidR="00837713" w:rsidRDefault="00837713" w:rsidP="00A01C17">
      <w:pPr>
        <w:ind w:left="9" w:right="11"/>
        <w:rPr>
          <w:b/>
        </w:rPr>
      </w:pPr>
      <w:r w:rsidRPr="00A359FF">
        <w:rPr>
          <w:b/>
        </w:rPr>
        <w:t>STUDENT BODY DIVERSITY:</w:t>
      </w:r>
    </w:p>
    <w:tbl>
      <w:tblPr>
        <w:tblStyle w:val="TableGrid0"/>
        <w:tblW w:w="0" w:type="auto"/>
        <w:tblBorders>
          <w:top w:val="thinThickSmallGap" w:sz="24" w:space="0" w:color="4472C4" w:themeColor="accent1"/>
          <w:left w:val="thinThickSmallGap" w:sz="24" w:space="0" w:color="4472C4" w:themeColor="accent1"/>
          <w:bottom w:val="thickThinSmallGap" w:sz="24" w:space="0" w:color="4472C4" w:themeColor="accent1"/>
          <w:right w:val="thickThinSmallGap" w:sz="24" w:space="0" w:color="4472C4" w:themeColor="accent1"/>
        </w:tblBorders>
        <w:tblLook w:val="04A0"/>
      </w:tblPr>
      <w:tblGrid>
        <w:gridCol w:w="3685"/>
        <w:gridCol w:w="4050"/>
      </w:tblGrid>
      <w:tr w:rsidR="00837713" w:rsidTr="00296CED">
        <w:tc>
          <w:tcPr>
            <w:tcW w:w="3685" w:type="dxa"/>
          </w:tcPr>
          <w:p w:rsidR="00837713" w:rsidRDefault="00837713" w:rsidP="00A01C17">
            <w:pPr>
              <w:ind w:left="0" w:right="11" w:firstLine="0"/>
            </w:pPr>
          </w:p>
        </w:tc>
        <w:tc>
          <w:tcPr>
            <w:tcW w:w="4050" w:type="dxa"/>
          </w:tcPr>
          <w:p w:rsidR="00837713" w:rsidRDefault="00837713" w:rsidP="00837713">
            <w:pPr>
              <w:ind w:left="0" w:right="11" w:firstLine="0"/>
              <w:jc w:val="center"/>
            </w:pPr>
            <w:r>
              <w:t>Percentage of enrolled, full-time students:</w:t>
            </w:r>
          </w:p>
        </w:tc>
      </w:tr>
      <w:tr w:rsidR="00837713" w:rsidTr="00296CED">
        <w:tc>
          <w:tcPr>
            <w:tcW w:w="3685" w:type="dxa"/>
          </w:tcPr>
          <w:p w:rsidR="00837713" w:rsidRDefault="00837713" w:rsidP="00A141F6">
            <w:pPr>
              <w:ind w:left="0" w:right="11" w:firstLine="0"/>
              <w:jc w:val="center"/>
            </w:pPr>
            <w:r>
              <w:t>Male</w:t>
            </w:r>
          </w:p>
        </w:tc>
        <w:tc>
          <w:tcPr>
            <w:tcW w:w="4050" w:type="dxa"/>
          </w:tcPr>
          <w:p w:rsidR="00837713" w:rsidRDefault="00306A21" w:rsidP="00A141F6">
            <w:pPr>
              <w:ind w:left="0" w:right="11" w:firstLine="0"/>
              <w:jc w:val="center"/>
            </w:pPr>
            <w:r>
              <w:t>3</w:t>
            </w:r>
            <w:r w:rsidR="00837713">
              <w:t>%</w:t>
            </w:r>
          </w:p>
        </w:tc>
      </w:tr>
      <w:tr w:rsidR="00837713" w:rsidTr="00296CED">
        <w:tc>
          <w:tcPr>
            <w:tcW w:w="3685" w:type="dxa"/>
          </w:tcPr>
          <w:p w:rsidR="00837713" w:rsidRDefault="00837713" w:rsidP="00A141F6">
            <w:pPr>
              <w:ind w:left="0" w:right="11" w:firstLine="0"/>
              <w:jc w:val="center"/>
            </w:pPr>
            <w:r>
              <w:t>Female</w:t>
            </w:r>
          </w:p>
        </w:tc>
        <w:tc>
          <w:tcPr>
            <w:tcW w:w="4050" w:type="dxa"/>
          </w:tcPr>
          <w:p w:rsidR="00837713" w:rsidRDefault="00837713" w:rsidP="00A141F6">
            <w:pPr>
              <w:ind w:left="0" w:right="11" w:firstLine="0"/>
              <w:jc w:val="center"/>
            </w:pPr>
            <w:r>
              <w:t>9</w:t>
            </w:r>
            <w:r w:rsidR="00306A21">
              <w:t>7</w:t>
            </w:r>
            <w:r>
              <w:t>%</w:t>
            </w:r>
          </w:p>
        </w:tc>
      </w:tr>
      <w:tr w:rsidR="00837713" w:rsidTr="00296CED">
        <w:tc>
          <w:tcPr>
            <w:tcW w:w="3685" w:type="dxa"/>
          </w:tcPr>
          <w:p w:rsidR="00837713" w:rsidRDefault="00837713" w:rsidP="00A141F6">
            <w:pPr>
              <w:ind w:left="0" w:right="11" w:firstLine="0"/>
              <w:jc w:val="center"/>
            </w:pPr>
            <w:r>
              <w:t>Hispanic/Latino/Latina</w:t>
            </w:r>
          </w:p>
        </w:tc>
        <w:tc>
          <w:tcPr>
            <w:tcW w:w="4050" w:type="dxa"/>
          </w:tcPr>
          <w:p w:rsidR="00837713" w:rsidRDefault="00B81E84" w:rsidP="00A141F6">
            <w:pPr>
              <w:ind w:left="0" w:right="11" w:firstLine="0"/>
              <w:jc w:val="center"/>
            </w:pPr>
            <w:r>
              <w:t>37%</w:t>
            </w:r>
          </w:p>
        </w:tc>
      </w:tr>
      <w:tr w:rsidR="00837713" w:rsidTr="00296CED">
        <w:tc>
          <w:tcPr>
            <w:tcW w:w="3685" w:type="dxa"/>
          </w:tcPr>
          <w:p w:rsidR="00837713" w:rsidRDefault="00837713" w:rsidP="00A141F6">
            <w:pPr>
              <w:ind w:left="0" w:right="11" w:firstLine="0"/>
              <w:jc w:val="center"/>
            </w:pPr>
            <w:r>
              <w:t>African American</w:t>
            </w:r>
          </w:p>
        </w:tc>
        <w:tc>
          <w:tcPr>
            <w:tcW w:w="4050" w:type="dxa"/>
          </w:tcPr>
          <w:p w:rsidR="00837713" w:rsidRDefault="00B81E84" w:rsidP="00A141F6">
            <w:pPr>
              <w:ind w:left="0" w:right="11" w:firstLine="0"/>
              <w:jc w:val="center"/>
            </w:pPr>
            <w:r>
              <w:t>13%</w:t>
            </w:r>
          </w:p>
        </w:tc>
      </w:tr>
      <w:tr w:rsidR="00837713" w:rsidTr="00296CED">
        <w:tc>
          <w:tcPr>
            <w:tcW w:w="3685" w:type="dxa"/>
          </w:tcPr>
          <w:p w:rsidR="00837713" w:rsidRDefault="00837713" w:rsidP="00A141F6">
            <w:pPr>
              <w:ind w:left="0" w:right="11" w:firstLine="0"/>
              <w:jc w:val="center"/>
            </w:pPr>
            <w:r>
              <w:t>Asian</w:t>
            </w:r>
          </w:p>
        </w:tc>
        <w:tc>
          <w:tcPr>
            <w:tcW w:w="4050" w:type="dxa"/>
          </w:tcPr>
          <w:p w:rsidR="00837713" w:rsidRDefault="00B81E84" w:rsidP="00A141F6">
            <w:pPr>
              <w:ind w:left="0" w:right="11" w:firstLine="0"/>
              <w:jc w:val="center"/>
            </w:pPr>
            <w:r>
              <w:t>38%</w:t>
            </w:r>
          </w:p>
        </w:tc>
      </w:tr>
      <w:tr w:rsidR="00306A21" w:rsidTr="00296CED">
        <w:tc>
          <w:tcPr>
            <w:tcW w:w="3685" w:type="dxa"/>
          </w:tcPr>
          <w:p w:rsidR="00306A21" w:rsidRDefault="00306A21" w:rsidP="00A141F6">
            <w:pPr>
              <w:ind w:left="0" w:right="11" w:firstLine="0"/>
              <w:jc w:val="center"/>
            </w:pPr>
            <w:r>
              <w:t>Other</w:t>
            </w:r>
          </w:p>
        </w:tc>
        <w:tc>
          <w:tcPr>
            <w:tcW w:w="4050" w:type="dxa"/>
          </w:tcPr>
          <w:p w:rsidR="00306A21" w:rsidRDefault="00306A21" w:rsidP="00A141F6">
            <w:pPr>
              <w:ind w:left="0" w:right="11" w:firstLine="0"/>
              <w:jc w:val="center"/>
            </w:pPr>
            <w:r>
              <w:t>12%</w:t>
            </w:r>
          </w:p>
        </w:tc>
      </w:tr>
      <w:tr w:rsidR="00837713" w:rsidTr="00296CED">
        <w:tc>
          <w:tcPr>
            <w:tcW w:w="3685" w:type="dxa"/>
          </w:tcPr>
          <w:p w:rsidR="00837713" w:rsidRDefault="00837713" w:rsidP="00A141F6">
            <w:pPr>
              <w:ind w:left="0" w:right="11" w:firstLine="0"/>
              <w:jc w:val="center"/>
            </w:pPr>
            <w:r>
              <w:t>Federal Pell Grant</w:t>
            </w:r>
          </w:p>
          <w:p w:rsidR="00837713" w:rsidRDefault="00837713" w:rsidP="00A141F6">
            <w:pPr>
              <w:ind w:left="0" w:right="11" w:firstLine="0"/>
              <w:jc w:val="center"/>
            </w:pPr>
            <w:r>
              <w:t>recipients</w:t>
            </w:r>
          </w:p>
        </w:tc>
        <w:tc>
          <w:tcPr>
            <w:tcW w:w="4050" w:type="dxa"/>
          </w:tcPr>
          <w:p w:rsidR="00837713" w:rsidRDefault="00837713" w:rsidP="00A141F6">
            <w:pPr>
              <w:ind w:left="0" w:right="11" w:firstLine="0"/>
              <w:jc w:val="center"/>
            </w:pPr>
            <w:r>
              <w:t>n/a</w:t>
            </w:r>
          </w:p>
        </w:tc>
      </w:tr>
      <w:tr w:rsidR="00837713" w:rsidTr="00296CED">
        <w:tc>
          <w:tcPr>
            <w:tcW w:w="7735" w:type="dxa"/>
            <w:gridSpan w:val="2"/>
          </w:tcPr>
          <w:p w:rsidR="00837713" w:rsidRDefault="00837713" w:rsidP="00A01C17">
            <w:pPr>
              <w:ind w:left="0" w:right="11" w:firstLine="0"/>
            </w:pPr>
            <w:r>
              <w:t>*</w:t>
            </w:r>
            <w:r w:rsidRPr="00B81E84">
              <w:rPr>
                <w:i/>
              </w:rPr>
              <w:t xml:space="preserve">numbers prior to Title IV approval </w:t>
            </w:r>
            <w:r w:rsidR="00B81E84" w:rsidRPr="00B81E84">
              <w:rPr>
                <w:i/>
              </w:rPr>
              <w:t>(Published 1/8/2018)</w:t>
            </w:r>
          </w:p>
        </w:tc>
      </w:tr>
    </w:tbl>
    <w:p w:rsidR="00837713" w:rsidRPr="00E13172" w:rsidRDefault="00837713" w:rsidP="00A01C17">
      <w:pPr>
        <w:ind w:left="9" w:right="11"/>
      </w:pPr>
    </w:p>
    <w:p w:rsidR="00A01C17" w:rsidRPr="00296CED" w:rsidRDefault="00A01C17" w:rsidP="00C14BDA">
      <w:pPr>
        <w:pStyle w:val="Heading2"/>
        <w:ind w:left="0" w:firstLine="0"/>
        <w:rPr>
          <w:color w:val="auto"/>
          <w:u w:val="none"/>
        </w:rPr>
      </w:pPr>
      <w:r w:rsidRPr="00296CED">
        <w:rPr>
          <w:rFonts w:ascii="Cambria" w:eastAsia="Cambria" w:hAnsi="Cambria" w:cs="Cambria"/>
          <w:color w:val="auto"/>
          <w:u w:val="none"/>
        </w:rPr>
        <w:t xml:space="preserve">Admission Policies  </w:t>
      </w:r>
    </w:p>
    <w:p w:rsidR="00A01C17" w:rsidRPr="00E13172" w:rsidRDefault="00A01C17" w:rsidP="00A01C17">
      <w:pPr>
        <w:numPr>
          <w:ilvl w:val="0"/>
          <w:numId w:val="16"/>
        </w:numPr>
        <w:spacing w:line="247" w:lineRule="auto"/>
        <w:ind w:right="11" w:hanging="360"/>
        <w:rPr>
          <w:color w:val="auto"/>
        </w:rPr>
      </w:pPr>
      <w:r w:rsidRPr="00E13172">
        <w:t>Complete the Application for Enrollment and pay the Application fee of $100.00</w:t>
      </w:r>
    </w:p>
    <w:p w:rsidR="00A01C17" w:rsidRPr="00E13172" w:rsidRDefault="00A01C17" w:rsidP="00A01C17">
      <w:pPr>
        <w:numPr>
          <w:ilvl w:val="0"/>
          <w:numId w:val="16"/>
        </w:numPr>
        <w:spacing w:line="247" w:lineRule="auto"/>
        <w:ind w:right="11" w:hanging="360"/>
        <w:rPr>
          <w:color w:val="auto"/>
        </w:rPr>
      </w:pPr>
      <w:r w:rsidRPr="00E13172">
        <w:rPr>
          <w:color w:val="auto"/>
        </w:rPr>
        <w:t xml:space="preserve">Provide verification documents: </w:t>
      </w:r>
    </w:p>
    <w:p w:rsidR="00A01C17" w:rsidRPr="00C6019A" w:rsidRDefault="00A01C17" w:rsidP="00C6019A">
      <w:pPr>
        <w:pStyle w:val="ListParagraph"/>
        <w:numPr>
          <w:ilvl w:val="0"/>
          <w:numId w:val="17"/>
        </w:numPr>
        <w:spacing w:line="247" w:lineRule="auto"/>
        <w:ind w:right="11"/>
      </w:pPr>
      <w:r w:rsidRPr="00E13172">
        <w:t>Applicant must be 17 years old at least and</w:t>
      </w:r>
      <w:r w:rsidR="00A012B5">
        <w:t xml:space="preserve"> provide a copy of </w:t>
      </w:r>
      <w:r w:rsidR="00C6019A">
        <w:t xml:space="preserve">a </w:t>
      </w:r>
      <w:r w:rsidR="00B34006">
        <w:t>high school</w:t>
      </w:r>
      <w:r w:rsidR="00C6019A">
        <w:t xml:space="preserve"> diploma </w:t>
      </w:r>
      <w:r w:rsidR="00C6019A" w:rsidRPr="00C6019A">
        <w:rPr>
          <w:b/>
          <w:bCs/>
        </w:rPr>
        <w:t>or</w:t>
      </w:r>
      <w:r w:rsidR="00C6019A">
        <w:t xml:space="preserve"> high</w:t>
      </w:r>
      <w:r w:rsidR="00B34006">
        <w:t xml:space="preserve"> school </w:t>
      </w:r>
      <w:r w:rsidR="00C6019A">
        <w:t xml:space="preserve">transcript showing date diploma awarded </w:t>
      </w:r>
      <w:r w:rsidR="00C6019A" w:rsidRPr="00C6019A">
        <w:rPr>
          <w:b/>
          <w:bCs/>
        </w:rPr>
        <w:t>or</w:t>
      </w:r>
      <w:r w:rsidR="00C6019A">
        <w:t xml:space="preserve"> a state recognized equivalent (GED, state certificate, approved home-</w:t>
      </w:r>
      <w:r w:rsidR="00B34006">
        <w:t>school</w:t>
      </w:r>
      <w:r w:rsidR="00C6019A">
        <w:t xml:space="preserve"> credentials) </w:t>
      </w:r>
      <w:r w:rsidR="00C6019A" w:rsidRPr="00C6019A">
        <w:rPr>
          <w:b/>
          <w:bCs/>
        </w:rPr>
        <w:t>or</w:t>
      </w:r>
      <w:r w:rsidR="00C6019A">
        <w:t xml:space="preserve"> academic transcript showing completion of two-year program that is acceptable for full credit toward a bachelor’s degree</w:t>
      </w:r>
      <w:r w:rsidR="00243F0C">
        <w:t>.</w:t>
      </w:r>
    </w:p>
    <w:p w:rsidR="00A01C17" w:rsidRPr="00AD773D" w:rsidRDefault="00A01C17" w:rsidP="00A01C17">
      <w:pPr>
        <w:spacing w:after="60"/>
        <w:ind w:left="1440" w:right="11" w:firstLine="0"/>
        <w:rPr>
          <w:b/>
          <w:u w:val="single" w:color="000000"/>
        </w:rPr>
      </w:pPr>
      <w:bookmarkStart w:id="6" w:name="_Hlk523989936"/>
      <w:r w:rsidRPr="00E13172">
        <w:rPr>
          <w:color w:val="auto"/>
        </w:rPr>
        <w:t xml:space="preserve">If a </w:t>
      </w:r>
      <w:r w:rsidRPr="00B34006">
        <w:rPr>
          <w:b/>
          <w:color w:val="auto"/>
        </w:rPr>
        <w:t xml:space="preserve">high </w:t>
      </w:r>
      <w:r w:rsidR="00B34006" w:rsidRPr="00B34006">
        <w:rPr>
          <w:b/>
          <w:color w:val="auto"/>
        </w:rPr>
        <w:t>school</w:t>
      </w:r>
      <w:r w:rsidRPr="00B34006">
        <w:rPr>
          <w:b/>
          <w:color w:val="auto"/>
        </w:rPr>
        <w:t xml:space="preserve"> graduate from outside of the United States,</w:t>
      </w:r>
      <w:r w:rsidRPr="00B34006">
        <w:rPr>
          <w:color w:val="auto"/>
        </w:rPr>
        <w:t xml:space="preserve"> the </w:t>
      </w:r>
      <w:r w:rsidR="00995ECF" w:rsidRPr="00B34006">
        <w:rPr>
          <w:color w:val="auto"/>
        </w:rPr>
        <w:t>h</w:t>
      </w:r>
      <w:r w:rsidRPr="00B34006">
        <w:rPr>
          <w:color w:val="auto"/>
        </w:rPr>
        <w:t xml:space="preserve">igh </w:t>
      </w:r>
      <w:r w:rsidR="00B34006">
        <w:rPr>
          <w:color w:val="auto"/>
        </w:rPr>
        <w:t>school</w:t>
      </w:r>
      <w:r w:rsidR="00995ECF" w:rsidRPr="00B34006">
        <w:rPr>
          <w:color w:val="auto"/>
        </w:rPr>
        <w:t>d</w:t>
      </w:r>
      <w:r w:rsidRPr="00B34006">
        <w:rPr>
          <w:color w:val="auto"/>
        </w:rPr>
        <w:t xml:space="preserve">iploma must be translated </w:t>
      </w:r>
      <w:r w:rsidRPr="00B34006">
        <w:t xml:space="preserve">into English </w:t>
      </w:r>
      <w:r w:rsidRPr="00B34006">
        <w:rPr>
          <w:u w:val="single" w:color="000000"/>
        </w:rPr>
        <w:t>and</w:t>
      </w:r>
      <w:r w:rsidRPr="00B34006">
        <w:t xml:space="preserve"> must be certified by an independent evaluator that high </w:t>
      </w:r>
      <w:r w:rsidR="00B34006">
        <w:t>school</w:t>
      </w:r>
      <w:r w:rsidRPr="00B34006">
        <w:t xml:space="preserve"> completion equivalency meets the required California Board of Education standards (Document-by-document necessary only)</w:t>
      </w:r>
      <w:r w:rsidR="004B008F" w:rsidRPr="00B34006">
        <w:t xml:space="preserve"> and verified as equivalent to a </w:t>
      </w:r>
      <w:r w:rsidR="004B008F" w:rsidRPr="00B34006">
        <w:rPr>
          <w:u w:val="single"/>
        </w:rPr>
        <w:t xml:space="preserve">U.S </w:t>
      </w:r>
      <w:r w:rsidR="004B008F" w:rsidRPr="00B34006">
        <w:t xml:space="preserve">high </w:t>
      </w:r>
      <w:r w:rsidR="00B34006">
        <w:t xml:space="preserve">school </w:t>
      </w:r>
      <w:r w:rsidR="004B008F" w:rsidRPr="00B34006">
        <w:t xml:space="preserve">diploma or a minimum two-year </w:t>
      </w:r>
      <w:r w:rsidR="004B008F" w:rsidRPr="00B34006">
        <w:rPr>
          <w:u w:val="single"/>
        </w:rPr>
        <w:t>U.S</w:t>
      </w:r>
      <w:r w:rsidR="004B008F" w:rsidRPr="00B34006">
        <w:t xml:space="preserve"> college degree, must be submitted to VC College administration within 14 days of start date </w:t>
      </w:r>
      <w:r w:rsidRPr="00B34006">
        <w:rPr>
          <w:b/>
          <w:u w:val="single" w:color="000000"/>
        </w:rPr>
        <w:t>OR</w:t>
      </w:r>
      <w:r w:rsidRPr="00AD773D">
        <w:rPr>
          <w:b/>
        </w:rPr>
        <w:t>for Non-Title IV applicants only</w:t>
      </w:r>
      <w:r w:rsidRPr="00AD773D">
        <w:rPr>
          <w:b/>
          <w:color w:val="auto"/>
        </w:rPr>
        <w:t xml:space="preserve">Ability-to-Benefit Test </w:t>
      </w:r>
      <w:r w:rsidRPr="00AD773D">
        <w:rPr>
          <w:b/>
          <w:color w:val="auto"/>
        </w:rPr>
        <w:lastRenderedPageBreak/>
        <w:t>(ATB)</w:t>
      </w:r>
      <w:r w:rsidRPr="00AD773D">
        <w:t xml:space="preserve">can be administered by a qualified third party, by appointment only, and passed by an applicant to allow registration without a </w:t>
      </w:r>
      <w:r w:rsidR="00B34006">
        <w:t>h</w:t>
      </w:r>
      <w:r w:rsidRPr="00AD773D">
        <w:t>igh</w:t>
      </w:r>
      <w:r w:rsidR="00B34006">
        <w:t xml:space="preserve"> school</w:t>
      </w:r>
      <w:r w:rsidRPr="00AD773D">
        <w:t xml:space="preserve"> Diploma or GED.  </w:t>
      </w:r>
      <w:r w:rsidRPr="00AD773D">
        <w:rPr>
          <w:rFonts w:asciiTheme="minorHAnsi" w:hAnsiTheme="minorHAnsi"/>
          <w:position w:val="2"/>
        </w:rPr>
        <w:t xml:space="preserve">Currently, our </w:t>
      </w:r>
      <w:r w:rsidR="00043F6A" w:rsidRPr="00AD773D">
        <w:rPr>
          <w:rFonts w:asciiTheme="minorHAnsi" w:hAnsiTheme="minorHAnsi"/>
          <w:position w:val="2"/>
        </w:rPr>
        <w:t>Institution</w:t>
      </w:r>
      <w:r w:rsidRPr="00AD773D">
        <w:rPr>
          <w:rFonts w:asciiTheme="minorHAnsi" w:hAnsiTheme="minorHAnsi"/>
          <w:position w:val="2"/>
        </w:rPr>
        <w:t xml:space="preserve"> is using the </w:t>
      </w:r>
      <w:proofErr w:type="spellStart"/>
      <w:r w:rsidRPr="00AD773D">
        <w:rPr>
          <w:rFonts w:asciiTheme="minorHAnsi" w:hAnsiTheme="minorHAnsi"/>
          <w:b/>
          <w:position w:val="2"/>
        </w:rPr>
        <w:t>Wonderlic</w:t>
      </w:r>
      <w:proofErr w:type="spellEnd"/>
      <w:r w:rsidRPr="00AD773D">
        <w:rPr>
          <w:rFonts w:asciiTheme="minorHAnsi" w:hAnsiTheme="minorHAnsi"/>
          <w:b/>
          <w:position w:val="2"/>
        </w:rPr>
        <w:t xml:space="preserve"> Basic Skills Test. </w:t>
      </w:r>
      <w:r w:rsidRPr="00AD773D">
        <w:rPr>
          <w:rFonts w:asciiTheme="minorHAnsi" w:hAnsiTheme="minorHAnsi"/>
          <w:position w:val="2"/>
        </w:rPr>
        <w:t xml:space="preserve">This </w:t>
      </w:r>
      <w:r w:rsidRPr="00AD773D">
        <w:rPr>
          <w:rFonts w:asciiTheme="minorHAnsi" w:hAnsiTheme="minorHAnsi"/>
        </w:rPr>
        <w:t>test is approved by the Secretary of Education, Washington, DC. The minimum passing score for thistest is</w:t>
      </w:r>
      <w:r w:rsidRPr="00AD773D">
        <w:rPr>
          <w:rFonts w:asciiTheme="minorHAnsi" w:hAnsiTheme="minorHAnsi"/>
          <w:b/>
        </w:rPr>
        <w:t>Verbal200points</w:t>
      </w:r>
      <w:r w:rsidRPr="00AD773D">
        <w:rPr>
          <w:rFonts w:asciiTheme="minorHAnsi" w:hAnsiTheme="minorHAnsi"/>
        </w:rPr>
        <w:t>and</w:t>
      </w:r>
      <w:r w:rsidRPr="00AD773D">
        <w:rPr>
          <w:rFonts w:asciiTheme="minorHAnsi" w:hAnsiTheme="minorHAnsi"/>
          <w:b/>
        </w:rPr>
        <w:t>Quantitative210points</w:t>
      </w:r>
      <w:r w:rsidRPr="00AD773D">
        <w:rPr>
          <w:rFonts w:asciiTheme="minorHAnsi" w:hAnsiTheme="minorHAnsi"/>
        </w:rPr>
        <w:t xml:space="preserve">.Thistestwillbeadministered and monitored directly on the computer </w:t>
      </w:r>
      <w:r w:rsidRPr="00AD773D">
        <w:rPr>
          <w:b/>
          <w:u w:val="single" w:color="000000"/>
        </w:rPr>
        <w:t>AND</w:t>
      </w:r>
    </w:p>
    <w:p w:rsidR="004B008F" w:rsidRPr="00E13172" w:rsidRDefault="004B008F" w:rsidP="002E69CC">
      <w:pPr>
        <w:numPr>
          <w:ilvl w:val="0"/>
          <w:numId w:val="17"/>
        </w:numPr>
        <w:spacing w:after="61" w:line="247" w:lineRule="auto"/>
        <w:ind w:right="11"/>
      </w:pPr>
      <w:r w:rsidRPr="00AD773D">
        <w:rPr>
          <w:b/>
        </w:rPr>
        <w:t>If document(s) is/are not received or approved, student will forfeit all funds paid for instruction scheduled for those 14 days.</w:t>
      </w:r>
      <w:r w:rsidRPr="00AD773D">
        <w:t>Thedegreepeople.com is one of the recommended site to obtain a foreign document evaluated.  Cost of the diploma evaluation is not included in program cost.</w:t>
      </w:r>
    </w:p>
    <w:bookmarkEnd w:id="6"/>
    <w:p w:rsidR="00A01C17" w:rsidRPr="00E13172" w:rsidRDefault="00A01C17" w:rsidP="00A01C17">
      <w:pPr>
        <w:pStyle w:val="ListParagraph"/>
        <w:numPr>
          <w:ilvl w:val="0"/>
          <w:numId w:val="17"/>
        </w:numPr>
        <w:spacing w:line="247" w:lineRule="auto"/>
        <w:ind w:right="11"/>
      </w:pPr>
      <w:r w:rsidRPr="00E13172">
        <w:t xml:space="preserve">Submit Photo Identification (i.e. Driver’s License, State ID Card, Birth Certificate or Passport) </w:t>
      </w:r>
      <w:r w:rsidRPr="00E13172">
        <w:rPr>
          <w:b/>
          <w:bCs/>
          <w:u w:val="single"/>
        </w:rPr>
        <w:t>AND</w:t>
      </w:r>
    </w:p>
    <w:p w:rsidR="0038460C" w:rsidRPr="00E13172" w:rsidRDefault="00A01C17" w:rsidP="002E69CC">
      <w:pPr>
        <w:pStyle w:val="ListParagraph"/>
        <w:numPr>
          <w:ilvl w:val="0"/>
          <w:numId w:val="17"/>
        </w:numPr>
        <w:spacing w:line="247" w:lineRule="auto"/>
        <w:ind w:right="11"/>
      </w:pPr>
      <w:r w:rsidRPr="00E13172">
        <w:t>Social Security Card*or Temporary Tax Identification* (TIN) (*effective 9.10.2015)</w:t>
      </w:r>
    </w:p>
    <w:p w:rsidR="00A01C17" w:rsidRPr="00E13172" w:rsidRDefault="00A01C17" w:rsidP="00A01C17">
      <w:pPr>
        <w:spacing w:after="31" w:line="256" w:lineRule="auto"/>
        <w:ind w:left="745"/>
      </w:pPr>
      <w:r w:rsidRPr="00E13172">
        <w:rPr>
          <w:b/>
        </w:rPr>
        <w:t xml:space="preserve">FOR FOREIGN STUDENTS: </w:t>
      </w:r>
    </w:p>
    <w:p w:rsidR="00A01C17" w:rsidRPr="00E13172" w:rsidRDefault="00A01C17" w:rsidP="00A01C17">
      <w:pPr>
        <w:numPr>
          <w:ilvl w:val="0"/>
          <w:numId w:val="17"/>
        </w:numPr>
        <w:spacing w:after="61" w:line="247" w:lineRule="auto"/>
        <w:ind w:right="11"/>
      </w:pPr>
      <w:r w:rsidRPr="00E13172">
        <w:t xml:space="preserve">Valid passport is required with a I.20 F1 or M1 SEVP from other </w:t>
      </w:r>
      <w:r w:rsidR="00043F6A">
        <w:t>Institution</w:t>
      </w:r>
      <w:r w:rsidRPr="00E13172">
        <w:t xml:space="preserve">s or M1 from Victory Career College; VC College is an approved M1 Visa SEVP </w:t>
      </w:r>
      <w:r w:rsidR="00043F6A">
        <w:t>Institution</w:t>
      </w:r>
      <w:r w:rsidRPr="00E13172">
        <w:t xml:space="preserve">. </w:t>
      </w:r>
      <w:r w:rsidRPr="00E13172">
        <w:rPr>
          <w:b/>
          <w:bCs/>
        </w:rPr>
        <w:t xml:space="preserve">Victory Career College does provide Form I.20for Visa M1. </w:t>
      </w:r>
      <w:r w:rsidRPr="00E13172">
        <w:t xml:space="preserve"> VC College cannot vouch for student status unless entered in SEVP and $100 process fee applies, and fee applies to pay SEVIS (</w:t>
      </w:r>
      <w:proofErr w:type="spellStart"/>
      <w:r w:rsidRPr="00E13172">
        <w:t>aprox</w:t>
      </w:r>
      <w:proofErr w:type="spellEnd"/>
      <w:r w:rsidRPr="00E13172">
        <w:t xml:space="preserve">. $200); </w:t>
      </w:r>
      <w:r w:rsidRPr="00E13172">
        <w:rPr>
          <w:b/>
          <w:bCs/>
          <w:u w:val="single"/>
        </w:rPr>
        <w:t>OR</w:t>
      </w:r>
    </w:p>
    <w:p w:rsidR="00B34006" w:rsidRDefault="00A01C17" w:rsidP="00B34006">
      <w:pPr>
        <w:numPr>
          <w:ilvl w:val="0"/>
          <w:numId w:val="17"/>
        </w:numPr>
        <w:spacing w:after="61" w:line="247" w:lineRule="auto"/>
        <w:ind w:right="11"/>
      </w:pPr>
      <w:r w:rsidRPr="00B34006">
        <w:t xml:space="preserve">Temporary Tax Identification (TIN)* and a picture identification document are now accepted to enroll (*effective 9.10.2015).  </w:t>
      </w:r>
      <w:r w:rsidRPr="00B34006">
        <w:rPr>
          <w:b/>
          <w:bCs/>
          <w:u w:val="single"/>
        </w:rPr>
        <w:t>AND</w:t>
      </w:r>
    </w:p>
    <w:p w:rsidR="004B008F" w:rsidRPr="00B34006" w:rsidRDefault="004B008F" w:rsidP="00B34006">
      <w:pPr>
        <w:numPr>
          <w:ilvl w:val="0"/>
          <w:numId w:val="17"/>
        </w:numPr>
        <w:spacing w:after="61" w:line="247" w:lineRule="auto"/>
        <w:ind w:right="11"/>
      </w:pPr>
      <w:r w:rsidRPr="00B34006">
        <w:rPr>
          <w:color w:val="auto"/>
        </w:rPr>
        <w:t xml:space="preserve">If a </w:t>
      </w:r>
      <w:r w:rsidRPr="00B34006">
        <w:rPr>
          <w:b/>
          <w:color w:val="auto"/>
        </w:rPr>
        <w:t xml:space="preserve">high </w:t>
      </w:r>
      <w:r w:rsidR="00B34006">
        <w:rPr>
          <w:b/>
          <w:color w:val="auto"/>
        </w:rPr>
        <w:t>School</w:t>
      </w:r>
      <w:r w:rsidRPr="00B34006">
        <w:rPr>
          <w:b/>
          <w:color w:val="auto"/>
        </w:rPr>
        <w:t xml:space="preserve"> graduate from outside of the United States,</w:t>
      </w:r>
      <w:r w:rsidRPr="00B34006">
        <w:rPr>
          <w:color w:val="auto"/>
        </w:rPr>
        <w:t xml:space="preserve"> the high </w:t>
      </w:r>
      <w:r w:rsidR="00B34006">
        <w:rPr>
          <w:color w:val="auto"/>
        </w:rPr>
        <w:t>school</w:t>
      </w:r>
      <w:r w:rsidRPr="00B34006">
        <w:rPr>
          <w:color w:val="auto"/>
        </w:rPr>
        <w:t xml:space="preserve"> diploma must be translated </w:t>
      </w:r>
      <w:r w:rsidRPr="00B34006">
        <w:t xml:space="preserve">into English </w:t>
      </w:r>
      <w:r w:rsidRPr="00B34006">
        <w:rPr>
          <w:u w:val="single" w:color="000000"/>
        </w:rPr>
        <w:t>and</w:t>
      </w:r>
      <w:r w:rsidRPr="00B34006">
        <w:t xml:space="preserve"> must be certified by an independent evaluator that high </w:t>
      </w:r>
      <w:r w:rsidR="00B34006">
        <w:t>school</w:t>
      </w:r>
      <w:r w:rsidRPr="00B34006">
        <w:t xml:space="preserve"> completion equivalency meets the required California Board of Education standards (Document-by-document necessary only) and verified as equivalent to a </w:t>
      </w:r>
      <w:r w:rsidRPr="00B34006">
        <w:rPr>
          <w:u w:val="single"/>
        </w:rPr>
        <w:t xml:space="preserve">U.S </w:t>
      </w:r>
      <w:r w:rsidRPr="00B34006">
        <w:t>high</w:t>
      </w:r>
      <w:r w:rsidR="00B34006">
        <w:t xml:space="preserve"> school</w:t>
      </w:r>
      <w:r w:rsidRPr="00B34006">
        <w:t xml:space="preserve"> diploma or a minimum two-year </w:t>
      </w:r>
      <w:r w:rsidRPr="00B34006">
        <w:rPr>
          <w:u w:val="single"/>
        </w:rPr>
        <w:t>U.S</w:t>
      </w:r>
      <w:r w:rsidRPr="00B34006">
        <w:t xml:space="preserve"> college degree, must be submitted to VC College administration within 14 days of start date </w:t>
      </w:r>
      <w:r w:rsidRPr="00B34006">
        <w:rPr>
          <w:b/>
          <w:u w:val="single" w:color="000000"/>
        </w:rPr>
        <w:t xml:space="preserve">OR </w:t>
      </w:r>
      <w:r w:rsidRPr="00B34006">
        <w:rPr>
          <w:b/>
        </w:rPr>
        <w:t xml:space="preserve">for Non-Title IV applicants only </w:t>
      </w:r>
      <w:r w:rsidRPr="00B34006">
        <w:rPr>
          <w:b/>
          <w:color w:val="auto"/>
        </w:rPr>
        <w:t>Ability-to-Benefit Test (ATB)</w:t>
      </w:r>
      <w:r w:rsidRPr="00AD773D">
        <w:t xml:space="preserve">can be administered by a qualified third party, by appointment only, and passed by an applicant to allow registration without a </w:t>
      </w:r>
      <w:r w:rsidR="00B34006">
        <w:t>high school</w:t>
      </w:r>
      <w:r w:rsidRPr="00AD773D">
        <w:t xml:space="preserve"> Diploma or GED.  </w:t>
      </w:r>
      <w:r w:rsidRPr="00B34006">
        <w:rPr>
          <w:rFonts w:asciiTheme="minorHAnsi" w:hAnsiTheme="minorHAnsi"/>
          <w:position w:val="2"/>
        </w:rPr>
        <w:t xml:space="preserve">Currently, our </w:t>
      </w:r>
      <w:r w:rsidR="00043F6A" w:rsidRPr="00B34006">
        <w:rPr>
          <w:rFonts w:asciiTheme="minorHAnsi" w:hAnsiTheme="minorHAnsi"/>
          <w:position w:val="2"/>
        </w:rPr>
        <w:t>Institution</w:t>
      </w:r>
      <w:r w:rsidRPr="00B34006">
        <w:rPr>
          <w:rFonts w:asciiTheme="minorHAnsi" w:hAnsiTheme="minorHAnsi"/>
          <w:position w:val="2"/>
        </w:rPr>
        <w:t xml:space="preserve"> is using the </w:t>
      </w:r>
      <w:proofErr w:type="spellStart"/>
      <w:r w:rsidRPr="00B34006">
        <w:rPr>
          <w:rFonts w:asciiTheme="minorHAnsi" w:hAnsiTheme="minorHAnsi"/>
          <w:b/>
          <w:position w:val="2"/>
        </w:rPr>
        <w:t>Wonderlic</w:t>
      </w:r>
      <w:proofErr w:type="spellEnd"/>
      <w:r w:rsidRPr="00B34006">
        <w:rPr>
          <w:rFonts w:asciiTheme="minorHAnsi" w:hAnsiTheme="minorHAnsi"/>
          <w:b/>
          <w:position w:val="2"/>
        </w:rPr>
        <w:t xml:space="preserve"> Basic Skills Test. </w:t>
      </w:r>
      <w:r w:rsidRPr="00B34006">
        <w:rPr>
          <w:rFonts w:asciiTheme="minorHAnsi" w:hAnsiTheme="minorHAnsi"/>
          <w:position w:val="2"/>
        </w:rPr>
        <w:t xml:space="preserve">This </w:t>
      </w:r>
      <w:r w:rsidRPr="00B34006">
        <w:rPr>
          <w:rFonts w:asciiTheme="minorHAnsi" w:hAnsiTheme="minorHAnsi"/>
        </w:rPr>
        <w:t xml:space="preserve">test is approved by the Secretary of Education, Washington, DC. The minimum passing score for this test is </w:t>
      </w:r>
      <w:r w:rsidRPr="00B34006">
        <w:rPr>
          <w:rFonts w:asciiTheme="minorHAnsi" w:hAnsiTheme="minorHAnsi"/>
          <w:b/>
        </w:rPr>
        <w:t xml:space="preserve">Verbal 200 points </w:t>
      </w:r>
      <w:r w:rsidRPr="00B34006">
        <w:rPr>
          <w:rFonts w:asciiTheme="minorHAnsi" w:hAnsiTheme="minorHAnsi"/>
        </w:rPr>
        <w:t xml:space="preserve">and </w:t>
      </w:r>
      <w:r w:rsidRPr="00B34006">
        <w:rPr>
          <w:rFonts w:asciiTheme="minorHAnsi" w:hAnsiTheme="minorHAnsi"/>
          <w:b/>
        </w:rPr>
        <w:t>Quantitative 210 points</w:t>
      </w:r>
      <w:r w:rsidRPr="00B34006">
        <w:rPr>
          <w:rFonts w:asciiTheme="minorHAnsi" w:hAnsiTheme="minorHAnsi"/>
        </w:rPr>
        <w:t xml:space="preserve">. This test will be administered and monitored directly on the computer </w:t>
      </w:r>
      <w:r w:rsidRPr="00B34006">
        <w:rPr>
          <w:b/>
          <w:u w:val="single" w:color="000000"/>
        </w:rPr>
        <w:t>AND</w:t>
      </w:r>
    </w:p>
    <w:p w:rsidR="00A01C17" w:rsidRPr="00E13172" w:rsidRDefault="00A01C17" w:rsidP="00AB69B2">
      <w:pPr>
        <w:numPr>
          <w:ilvl w:val="0"/>
          <w:numId w:val="17"/>
        </w:numPr>
        <w:spacing w:after="61" w:line="247" w:lineRule="auto"/>
        <w:ind w:right="11"/>
      </w:pPr>
      <w:bookmarkStart w:id="7" w:name="_Hlk523990018"/>
      <w:r w:rsidRPr="00E13172">
        <w:rPr>
          <w:b/>
        </w:rPr>
        <w:t>If document(s) is/are not received or approved, student will forfeit all funds paid for instruction scheduled for those 14 days.</w:t>
      </w:r>
      <w:r w:rsidR="005A61DE">
        <w:t xml:space="preserve">Thedegreepeople.com </w:t>
      </w:r>
      <w:r w:rsidRPr="00E13172">
        <w:t xml:space="preserve">is one of the recommended site to obtain a foreign document evaluated.  </w:t>
      </w:r>
      <w:r w:rsidR="005A61DE">
        <w:t>Cost of the diploma evaluation is not included in program cost.</w:t>
      </w:r>
    </w:p>
    <w:bookmarkEnd w:id="7"/>
    <w:p w:rsidR="00A01C17" w:rsidRPr="0092475B" w:rsidRDefault="00A01C17" w:rsidP="00AB69B2">
      <w:pPr>
        <w:ind w:left="9" w:right="11"/>
        <w:rPr>
          <w:color w:val="auto"/>
        </w:rPr>
      </w:pPr>
      <w:r w:rsidRPr="00E13172">
        <w:t xml:space="preserve">As part of the Admissions process, when it is deemed necessary to determine the validity of the high </w:t>
      </w:r>
      <w:r w:rsidR="00043F6A">
        <w:t>Institution</w:t>
      </w:r>
      <w:r w:rsidRPr="00E13172">
        <w:t xml:space="preserve"> diploma or GED, the Admissions administrator may check with the National Center for Education Statistics (NCES) to determine if the diploma from the </w:t>
      </w:r>
      <w:r w:rsidR="00043F6A">
        <w:t>Institution</w:t>
      </w:r>
      <w:r w:rsidRPr="00E13172">
        <w:t xml:space="preserve"> (which is not required to be accredited) is recognized by the state.  Another source is </w:t>
      </w:r>
      <w:hyperlink r:id="rId14" w:history="1">
        <w:r w:rsidRPr="00E13172">
          <w:rPr>
            <w:rStyle w:val="Hyperlink"/>
            <w:b/>
          </w:rPr>
          <w:t>www.onlinehigh</w:t>
        </w:r>
        <w:r w:rsidR="00043F6A">
          <w:rPr>
            <w:rStyle w:val="Hyperlink"/>
            <w:b/>
          </w:rPr>
          <w:t>Institution</w:t>
        </w:r>
        <w:r w:rsidRPr="00E13172">
          <w:rPr>
            <w:rStyle w:val="Hyperlink"/>
            <w:b/>
          </w:rPr>
          <w:t>.or</w:t>
        </w:r>
      </w:hyperlink>
      <w:hyperlink r:id="rId15" w:history="1">
        <w:r w:rsidRPr="00E13172">
          <w:rPr>
            <w:rStyle w:val="Hyperlink"/>
            <w:b/>
          </w:rPr>
          <w:t>g</w:t>
        </w:r>
      </w:hyperlink>
      <w:hyperlink r:id="rId16" w:history="1">
        <w:proofErr w:type="gramStart"/>
        <w:r w:rsidRPr="00E13172">
          <w:rPr>
            <w:rStyle w:val="Hyperlink"/>
            <w:b/>
          </w:rPr>
          <w:t>,</w:t>
        </w:r>
        <w:proofErr w:type="gramEnd"/>
      </w:hyperlink>
      <w:hyperlink r:id="rId17" w:history="1"/>
      <w:r w:rsidRPr="00E13172">
        <w:t xml:space="preserve">which provides a listing of free and public accredited online high </w:t>
      </w:r>
      <w:r w:rsidR="00043F6A">
        <w:t>Institution</w:t>
      </w:r>
      <w:r w:rsidRPr="00E13172">
        <w:t>s</w:t>
      </w:r>
      <w:r w:rsidRPr="0092475B">
        <w:rPr>
          <w:color w:val="auto"/>
        </w:rPr>
        <w:t>.</w:t>
      </w:r>
      <w:r w:rsidR="00BD72CC" w:rsidRPr="0092475B">
        <w:rPr>
          <w:color w:val="auto"/>
        </w:rPr>
        <w:t xml:space="preserve"> GED</w:t>
      </w:r>
      <w:r w:rsidR="0092475B" w:rsidRPr="0092475B">
        <w:rPr>
          <w:color w:val="auto"/>
        </w:rPr>
        <w:t xml:space="preserve">: Los Angeles GED Test Center 1646 </w:t>
      </w:r>
      <w:proofErr w:type="spellStart"/>
      <w:r w:rsidR="0092475B" w:rsidRPr="0092475B">
        <w:rPr>
          <w:color w:val="auto"/>
        </w:rPr>
        <w:t>S.Olive</w:t>
      </w:r>
      <w:proofErr w:type="spellEnd"/>
      <w:r w:rsidR="0092475B" w:rsidRPr="0092475B">
        <w:rPr>
          <w:color w:val="auto"/>
        </w:rPr>
        <w:t xml:space="preserve"> Street Los Angeles CA 90015 Call 213-765-2573 </w:t>
      </w:r>
      <w:proofErr w:type="gramStart"/>
      <w:r w:rsidR="0092475B" w:rsidRPr="0092475B">
        <w:rPr>
          <w:color w:val="auto"/>
        </w:rPr>
        <w:t>Must</w:t>
      </w:r>
      <w:proofErr w:type="gramEnd"/>
      <w:r w:rsidR="0092475B" w:rsidRPr="0092475B">
        <w:rPr>
          <w:color w:val="auto"/>
        </w:rPr>
        <w:t xml:space="preserve"> register Tuesday, Wednesday, or Thursday 12 pm to 3 pm. Student will find out if they passed in 15 days.</w:t>
      </w:r>
    </w:p>
    <w:p w:rsidR="00BC5E76" w:rsidRPr="00E6730C" w:rsidRDefault="00BC5E76" w:rsidP="00AB69B2">
      <w:pPr>
        <w:ind w:left="9" w:right="11"/>
        <w:rPr>
          <w:b/>
          <w:color w:val="0070C0"/>
        </w:rPr>
      </w:pPr>
      <w:r w:rsidRPr="00E6730C">
        <w:rPr>
          <w:b/>
          <w:color w:val="auto"/>
        </w:rPr>
        <w:t>POLICY FOR VERIFICAT</w:t>
      </w:r>
      <w:r w:rsidR="000E1895" w:rsidRPr="00E6730C">
        <w:rPr>
          <w:b/>
          <w:color w:val="auto"/>
        </w:rPr>
        <w:t>ION</w:t>
      </w:r>
      <w:r w:rsidRPr="00E6730C">
        <w:rPr>
          <w:b/>
          <w:color w:val="auto"/>
        </w:rPr>
        <w:t xml:space="preserve"> OF TITLE IV FUNDING: </w:t>
      </w:r>
    </w:p>
    <w:p w:rsidR="00084264" w:rsidRPr="00306A21" w:rsidRDefault="00084264" w:rsidP="00084264">
      <w:pPr>
        <w:ind w:right="11"/>
        <w:rPr>
          <w:color w:val="auto"/>
        </w:rPr>
      </w:pPr>
      <w:r w:rsidRPr="00306A21">
        <w:rPr>
          <w:color w:val="auto"/>
        </w:rPr>
        <w:t>Once a student completes and submits the FAFSA to the Central Processing System (CPS), there is a possibility that the application will be selected for a process called “Verification.”  The Verification process is the way in which a</w:t>
      </w:r>
      <w:r w:rsidR="00B34006">
        <w:rPr>
          <w:color w:val="auto"/>
        </w:rPr>
        <w:t>n</w:t>
      </w:r>
      <w:r w:rsidR="00043F6A">
        <w:rPr>
          <w:color w:val="auto"/>
        </w:rPr>
        <w:t>Institution</w:t>
      </w:r>
      <w:r w:rsidRPr="00306A21">
        <w:rPr>
          <w:color w:val="auto"/>
        </w:rPr>
        <w:t xml:space="preserve"> must confirm the information listed on the FAFSA is accurate and ensures that eligible students received all the federal financial aid to which they are entitled.  If you are selected for Verification, you must complete the process in its entirety before your FAFSA is considered complete. </w:t>
      </w:r>
    </w:p>
    <w:p w:rsidR="00084264" w:rsidRPr="00084264" w:rsidRDefault="00084264" w:rsidP="00084264">
      <w:pPr>
        <w:ind w:right="11"/>
        <w:rPr>
          <w:color w:val="auto"/>
        </w:rPr>
      </w:pPr>
      <w:r w:rsidRPr="00306A21">
        <w:rPr>
          <w:color w:val="auto"/>
        </w:rPr>
        <w:t>If you are selected for Verification by the Department of Education, there will be an asterisk next to your Expected Family Contribution (EFC) on your Student Aid Report (SAR).   Additionally, VICTORY CAREER COLLEGE will notify each student via</w:t>
      </w:r>
      <w:r w:rsidR="00B24AEA">
        <w:rPr>
          <w:color w:val="auto"/>
        </w:rPr>
        <w:t xml:space="preserve"> phone call or</w:t>
      </w:r>
      <w:r w:rsidRPr="00306A21">
        <w:rPr>
          <w:color w:val="auto"/>
        </w:rPr>
        <w:t xml:space="preserve"> email. VICTORY CAREER COLLEGE will also provide to the student a Verification Worksheet along with instructions for submitting verification documents to the </w:t>
      </w:r>
      <w:r w:rsidR="00043F6A">
        <w:rPr>
          <w:color w:val="auto"/>
        </w:rPr>
        <w:t>Institution</w:t>
      </w:r>
      <w:r w:rsidRPr="00306A21">
        <w:rPr>
          <w:color w:val="auto"/>
        </w:rPr>
        <w:t>.  VICTORY CAREER COLLEGE reserves the right to institutionally select any student, even those not selected by the Department of Education, for Verification based on discrepant or incomplete information reported on the FAFSA.Time</w:t>
      </w:r>
      <w:r w:rsidRPr="00084264">
        <w:rPr>
          <w:color w:val="auto"/>
        </w:rPr>
        <w:t xml:space="preserve"> period to submit verification documents:</w:t>
      </w:r>
    </w:p>
    <w:p w:rsidR="00084264" w:rsidRPr="00084264" w:rsidRDefault="00084264" w:rsidP="00CC3AAF">
      <w:pPr>
        <w:ind w:right="11"/>
        <w:rPr>
          <w:color w:val="auto"/>
        </w:rPr>
      </w:pPr>
      <w:r w:rsidRPr="00084264">
        <w:rPr>
          <w:color w:val="auto"/>
        </w:rPr>
        <w:lastRenderedPageBreak/>
        <w:t xml:space="preserve">All Financial Aid applicants selected for Verification must complete the process by the deadline published in the Federal Register. Students are notified, in a timely manner, of all required documents to submit to the </w:t>
      </w:r>
      <w:r w:rsidR="00043F6A">
        <w:rPr>
          <w:color w:val="auto"/>
        </w:rPr>
        <w:t>Institution</w:t>
      </w:r>
      <w:r w:rsidRPr="00084264">
        <w:rPr>
          <w:color w:val="auto"/>
        </w:rPr>
        <w:t>. The verification process cannot begin and/or be completed until all required documents are submitted. Generally, from the time we send the student the initial notice, students are given 14 calendar days.</w:t>
      </w:r>
    </w:p>
    <w:p w:rsidR="00084264" w:rsidRPr="00A359FF" w:rsidRDefault="00084264" w:rsidP="00084264">
      <w:pPr>
        <w:ind w:right="11"/>
        <w:rPr>
          <w:b/>
          <w:color w:val="auto"/>
          <w:u w:val="single"/>
        </w:rPr>
      </w:pPr>
      <w:r w:rsidRPr="00A359FF">
        <w:rPr>
          <w:b/>
          <w:color w:val="auto"/>
          <w:u w:val="single"/>
        </w:rPr>
        <w:t xml:space="preserve">Consequences for failing to submit documents in time:  </w:t>
      </w:r>
    </w:p>
    <w:p w:rsidR="00084264" w:rsidRPr="00084264" w:rsidRDefault="00084264" w:rsidP="00084264">
      <w:pPr>
        <w:ind w:right="11"/>
        <w:rPr>
          <w:color w:val="auto"/>
        </w:rPr>
      </w:pPr>
      <w:r w:rsidRPr="00084264">
        <w:rPr>
          <w:color w:val="auto"/>
        </w:rPr>
        <w:t>Ø   Documents not submitted timely could result in:</w:t>
      </w:r>
    </w:p>
    <w:p w:rsidR="00084264" w:rsidRPr="00084264" w:rsidRDefault="00084264" w:rsidP="00084264">
      <w:pPr>
        <w:ind w:right="11"/>
        <w:rPr>
          <w:color w:val="auto"/>
        </w:rPr>
      </w:pPr>
      <w:r w:rsidRPr="00084264">
        <w:rPr>
          <w:color w:val="auto"/>
        </w:rPr>
        <w:t>1)   The student being responsible for paying his/her fees out of pocket.</w:t>
      </w:r>
    </w:p>
    <w:p w:rsidR="00084264" w:rsidRPr="00084264" w:rsidRDefault="00084264" w:rsidP="00084264">
      <w:pPr>
        <w:ind w:right="11"/>
        <w:rPr>
          <w:color w:val="auto"/>
        </w:rPr>
      </w:pPr>
      <w:r w:rsidRPr="00084264">
        <w:rPr>
          <w:color w:val="auto"/>
        </w:rPr>
        <w:t>2)   The student cannot be processed for a Financial Aid award.</w:t>
      </w:r>
    </w:p>
    <w:p w:rsidR="00084264" w:rsidRPr="00084264" w:rsidRDefault="00084264" w:rsidP="00084264">
      <w:pPr>
        <w:ind w:right="11"/>
        <w:rPr>
          <w:color w:val="auto"/>
        </w:rPr>
      </w:pPr>
      <w:r w:rsidRPr="00084264">
        <w:rPr>
          <w:color w:val="auto"/>
        </w:rPr>
        <w:t>3)   The student not being considered for a Financial Aid Deferment.</w:t>
      </w:r>
    </w:p>
    <w:p w:rsidR="005D18C5" w:rsidRDefault="00084264" w:rsidP="0047048F">
      <w:pPr>
        <w:ind w:right="11"/>
        <w:rPr>
          <w:color w:val="auto"/>
        </w:rPr>
      </w:pPr>
      <w:r w:rsidRPr="00084264">
        <w:rPr>
          <w:color w:val="auto"/>
        </w:rPr>
        <w:t xml:space="preserve">4)   The program- year ending with the student having an outstanding balance with the </w:t>
      </w:r>
      <w:r w:rsidR="00043F6A">
        <w:rPr>
          <w:color w:val="auto"/>
        </w:rPr>
        <w:t>Institution</w:t>
      </w:r>
      <w:r w:rsidRPr="00084264">
        <w:rPr>
          <w:color w:val="auto"/>
        </w:rPr>
        <w:t>.  This could result in late fees and the student’s account being turned over to a collection agency.</w:t>
      </w:r>
    </w:p>
    <w:p w:rsidR="0020337A" w:rsidRDefault="0020337A" w:rsidP="003829F8">
      <w:pPr>
        <w:ind w:right="11"/>
        <w:rPr>
          <w:color w:val="auto"/>
        </w:rPr>
      </w:pPr>
      <w:r w:rsidRPr="005D18C5">
        <w:rPr>
          <w:b/>
          <w:color w:val="auto"/>
          <w:u w:val="single"/>
        </w:rPr>
        <w:t>Collection</w:t>
      </w:r>
      <w:r w:rsidR="005D18C5">
        <w:rPr>
          <w:color w:val="auto"/>
        </w:rPr>
        <w:t xml:space="preserve">procedures </w:t>
      </w:r>
      <w:r>
        <w:rPr>
          <w:color w:val="auto"/>
        </w:rPr>
        <w:t xml:space="preserve">shall reflect ethical practices. Our </w:t>
      </w:r>
      <w:r w:rsidR="005D18C5">
        <w:rPr>
          <w:color w:val="auto"/>
        </w:rPr>
        <w:t>accreditor’s</w:t>
      </w:r>
      <w:r>
        <w:rPr>
          <w:color w:val="auto"/>
        </w:rPr>
        <w:t xml:space="preserve"> name is not used for collection effort. </w:t>
      </w:r>
      <w:r w:rsidR="005D18C5">
        <w:rPr>
          <w:color w:val="auto"/>
        </w:rPr>
        <w:t xml:space="preserve">Collection agency and/or third parties’ </w:t>
      </w:r>
      <w:r>
        <w:rPr>
          <w:color w:val="auto"/>
        </w:rPr>
        <w:t>correspondences regarding cancellation and settlement from the institution itself acknowledge</w:t>
      </w:r>
      <w:r w:rsidR="005D18C5">
        <w:rPr>
          <w:color w:val="auto"/>
        </w:rPr>
        <w:t xml:space="preserve"> and comply with </w:t>
      </w:r>
      <w:r>
        <w:rPr>
          <w:color w:val="auto"/>
        </w:rPr>
        <w:t xml:space="preserve">the Withdrawal and Settlement </w:t>
      </w:r>
      <w:r w:rsidR="005D18C5">
        <w:rPr>
          <w:color w:val="auto"/>
        </w:rPr>
        <w:t>Policy of Victory Career College.</w:t>
      </w:r>
    </w:p>
    <w:p w:rsidR="005D18C5" w:rsidRPr="003829F8" w:rsidRDefault="005D18C5" w:rsidP="003829F8">
      <w:pPr>
        <w:ind w:right="11"/>
        <w:rPr>
          <w:color w:val="auto"/>
        </w:rPr>
      </w:pPr>
    </w:p>
    <w:p w:rsidR="00035F18" w:rsidRPr="00A359FF" w:rsidRDefault="00C843E5" w:rsidP="00A359FF">
      <w:pPr>
        <w:ind w:right="11"/>
        <w:rPr>
          <w:color w:val="000000" w:themeColor="text1"/>
          <w:szCs w:val="22"/>
        </w:rPr>
      </w:pPr>
      <w:r w:rsidRPr="00A359FF">
        <w:rPr>
          <w:b/>
          <w:bCs/>
          <w:iCs/>
          <w:color w:val="000000" w:themeColor="text1"/>
          <w:szCs w:val="22"/>
          <w:u w:val="single"/>
        </w:rPr>
        <w:t>Professional Judgme</w:t>
      </w:r>
      <w:r w:rsidR="00E03C0D" w:rsidRPr="00A359FF">
        <w:rPr>
          <w:b/>
          <w:bCs/>
          <w:iCs/>
          <w:color w:val="000000" w:themeColor="text1"/>
          <w:szCs w:val="22"/>
          <w:u w:val="single"/>
        </w:rPr>
        <w:t>nt and Dependency</w:t>
      </w:r>
      <w:r w:rsidR="00617722" w:rsidRPr="00A359FF">
        <w:rPr>
          <w:b/>
          <w:bCs/>
          <w:iCs/>
          <w:color w:val="000000" w:themeColor="text1"/>
          <w:szCs w:val="22"/>
          <w:u w:val="single"/>
        </w:rPr>
        <w:t>Override:</w:t>
      </w:r>
      <w:r w:rsidR="00617722" w:rsidRPr="00A359FF">
        <w:rPr>
          <w:bCs/>
          <w:iCs/>
          <w:color w:val="000000" w:themeColor="text1"/>
          <w:szCs w:val="22"/>
        </w:rPr>
        <w:t xml:space="preserve"> If</w:t>
      </w:r>
      <w:r w:rsidR="00306A21" w:rsidRPr="00A359FF">
        <w:rPr>
          <w:bCs/>
          <w:iCs/>
          <w:color w:val="000000" w:themeColor="text1"/>
          <w:szCs w:val="22"/>
        </w:rPr>
        <w:t xml:space="preserve"> a prospective student feels they have </w:t>
      </w:r>
      <w:r w:rsidR="00310B87">
        <w:rPr>
          <w:bCs/>
          <w:iCs/>
          <w:color w:val="000000" w:themeColor="text1"/>
          <w:szCs w:val="22"/>
        </w:rPr>
        <w:t xml:space="preserve">had </w:t>
      </w:r>
      <w:r w:rsidR="00306A21" w:rsidRPr="00A359FF">
        <w:rPr>
          <w:bCs/>
          <w:iCs/>
          <w:color w:val="000000" w:themeColor="text1"/>
          <w:szCs w:val="22"/>
        </w:rPr>
        <w:t xml:space="preserve">an unusual circumstance, including </w:t>
      </w:r>
      <w:r w:rsidR="00310B87">
        <w:rPr>
          <w:bCs/>
          <w:iCs/>
          <w:color w:val="000000" w:themeColor="text1"/>
          <w:szCs w:val="22"/>
        </w:rPr>
        <w:t>they have proof/detailed statements (</w:t>
      </w:r>
      <w:proofErr w:type="spellStart"/>
      <w:r w:rsidR="00310B87">
        <w:rPr>
          <w:bCs/>
          <w:iCs/>
          <w:color w:val="000000" w:themeColor="text1"/>
          <w:szCs w:val="22"/>
        </w:rPr>
        <w:t>Ie</w:t>
      </w:r>
      <w:proofErr w:type="spellEnd"/>
      <w:r w:rsidR="00310B87">
        <w:rPr>
          <w:bCs/>
          <w:iCs/>
          <w:color w:val="000000" w:themeColor="text1"/>
          <w:szCs w:val="22"/>
        </w:rPr>
        <w:t xml:space="preserve">. </w:t>
      </w:r>
      <w:r w:rsidR="00310B87" w:rsidRPr="00A359FF">
        <w:rPr>
          <w:bCs/>
          <w:iCs/>
          <w:color w:val="000000" w:themeColor="text1"/>
          <w:szCs w:val="22"/>
        </w:rPr>
        <w:t>S</w:t>
      </w:r>
      <w:r w:rsidR="00306A21" w:rsidRPr="00A359FF">
        <w:rPr>
          <w:bCs/>
          <w:iCs/>
          <w:color w:val="000000" w:themeColor="text1"/>
          <w:szCs w:val="22"/>
        </w:rPr>
        <w:t>evere</w:t>
      </w:r>
      <w:r w:rsidR="00310B87">
        <w:rPr>
          <w:bCs/>
          <w:iCs/>
          <w:color w:val="000000" w:themeColor="text1"/>
          <w:szCs w:val="22"/>
        </w:rPr>
        <w:t xml:space="preserve"> family situations,</w:t>
      </w:r>
      <w:r w:rsidR="00306A21" w:rsidRPr="00A359FF">
        <w:rPr>
          <w:bCs/>
          <w:iCs/>
          <w:color w:val="000000" w:themeColor="text1"/>
          <w:szCs w:val="22"/>
        </w:rPr>
        <w:t xml:space="preserve"> financial or medical hardship</w:t>
      </w:r>
      <w:r w:rsidR="00310B87">
        <w:rPr>
          <w:bCs/>
          <w:iCs/>
          <w:color w:val="000000" w:themeColor="text1"/>
          <w:szCs w:val="22"/>
        </w:rPr>
        <w:t>)</w:t>
      </w:r>
      <w:r w:rsidR="00306A21" w:rsidRPr="00A359FF">
        <w:rPr>
          <w:bCs/>
          <w:iCs/>
          <w:color w:val="000000" w:themeColor="text1"/>
          <w:szCs w:val="22"/>
        </w:rPr>
        <w:t xml:space="preserve">, they can contact our Financial Aid Director, David </w:t>
      </w:r>
      <w:proofErr w:type="spellStart"/>
      <w:r w:rsidR="00306A21" w:rsidRPr="00A359FF">
        <w:rPr>
          <w:bCs/>
          <w:iCs/>
          <w:color w:val="000000" w:themeColor="text1"/>
          <w:szCs w:val="22"/>
        </w:rPr>
        <w:t>Mo</w:t>
      </w:r>
      <w:r w:rsidR="00310B87">
        <w:rPr>
          <w:bCs/>
          <w:iCs/>
          <w:color w:val="000000" w:themeColor="text1"/>
          <w:szCs w:val="22"/>
        </w:rPr>
        <w:t>kh</w:t>
      </w:r>
      <w:r w:rsidR="00306A21" w:rsidRPr="00A359FF">
        <w:rPr>
          <w:bCs/>
          <w:iCs/>
          <w:color w:val="000000" w:themeColor="text1"/>
          <w:szCs w:val="22"/>
        </w:rPr>
        <w:t>tarian</w:t>
      </w:r>
      <w:proofErr w:type="spellEnd"/>
      <w:r w:rsidR="00306A21" w:rsidRPr="00A359FF">
        <w:rPr>
          <w:bCs/>
          <w:iCs/>
          <w:color w:val="000000" w:themeColor="text1"/>
          <w:szCs w:val="22"/>
        </w:rPr>
        <w:t xml:space="preserve"> in the main office or by email at </w:t>
      </w:r>
      <w:hyperlink r:id="rId18" w:history="1">
        <w:r w:rsidR="00306A21" w:rsidRPr="00A359FF">
          <w:rPr>
            <w:rStyle w:val="Hyperlink"/>
            <w:bCs/>
            <w:iCs/>
            <w:color w:val="000000" w:themeColor="text1"/>
            <w:szCs w:val="22"/>
          </w:rPr>
          <w:t>david@victorycareercollege.edu</w:t>
        </w:r>
      </w:hyperlink>
      <w:r w:rsidR="00310B87">
        <w:rPr>
          <w:bCs/>
          <w:iCs/>
          <w:color w:val="000000" w:themeColor="text1"/>
          <w:szCs w:val="22"/>
        </w:rPr>
        <w:t>.</w:t>
      </w:r>
    </w:p>
    <w:p w:rsidR="005D18C5" w:rsidRPr="00035F18" w:rsidRDefault="005D18C5" w:rsidP="00310B87">
      <w:pPr>
        <w:ind w:left="0" w:right="11" w:firstLine="0"/>
        <w:rPr>
          <w:color w:val="auto"/>
          <w:szCs w:val="22"/>
        </w:rPr>
      </w:pPr>
    </w:p>
    <w:p w:rsidR="00A01C17" w:rsidRPr="00296CED" w:rsidRDefault="00A01C17" w:rsidP="00295D8E">
      <w:pPr>
        <w:ind w:left="360" w:right="11" w:firstLine="0"/>
        <w:rPr>
          <w:b/>
          <w:color w:val="auto"/>
          <w:u w:val="single"/>
        </w:rPr>
      </w:pPr>
      <w:r w:rsidRPr="00296CED">
        <w:rPr>
          <w:b/>
          <w:color w:val="auto"/>
          <w:u w:val="single"/>
        </w:rPr>
        <w:t xml:space="preserve">NOTICE CONCERNING TRANSFERABILITY OF CREDITS AND CREDENTIALS EARNED AT OUR INSTITUTION </w:t>
      </w:r>
    </w:p>
    <w:p w:rsidR="00A01C17" w:rsidRPr="00E13172" w:rsidRDefault="00A01C17" w:rsidP="00AB69B2">
      <w:pPr>
        <w:ind w:left="9" w:right="11"/>
        <w:rPr>
          <w:bCs/>
          <w:color w:val="auto"/>
        </w:rPr>
      </w:pPr>
      <w:r w:rsidRPr="00E13172">
        <w:rPr>
          <w:bCs/>
          <w:color w:val="auto"/>
        </w:rPr>
        <w:t xml:space="preserve">The transferability of credits that you earn at Victory Career College is at the complete discretion of an institution to which you may seek to transfer. Acceptance of the diploma that you earn from Victory Career College is also at the complete discretion of the institution to which you may seek to transfer. If the diploma that you earn at this institution is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Victory Career College to determine if your diploma and/or credits will transfer. </w:t>
      </w:r>
    </w:p>
    <w:p w:rsidR="00A01C17" w:rsidRPr="00296CED" w:rsidRDefault="00A01C17" w:rsidP="00A01C17">
      <w:pPr>
        <w:ind w:left="9" w:right="11"/>
        <w:rPr>
          <w:b/>
          <w:bCs/>
          <w:color w:val="auto"/>
          <w:u w:val="single"/>
        </w:rPr>
      </w:pPr>
      <w:r w:rsidRPr="00296CED">
        <w:rPr>
          <w:b/>
          <w:bCs/>
          <w:color w:val="auto"/>
          <w:u w:val="single"/>
        </w:rPr>
        <w:t>TRANSFER STUDENTS</w:t>
      </w:r>
    </w:p>
    <w:p w:rsidR="00A01C17" w:rsidRPr="00E13172" w:rsidRDefault="00A01C17" w:rsidP="00A01C17">
      <w:pPr>
        <w:ind w:right="11"/>
      </w:pPr>
      <w:r w:rsidRPr="00E13172">
        <w:t>Transfer means you may be able to use the "clock hours" you have earned at a</w:t>
      </w:r>
      <w:r w:rsidR="002F1C2A">
        <w:t>n I</w:t>
      </w:r>
      <w:r w:rsidR="00043F6A">
        <w:t>nstitution</w:t>
      </w:r>
      <w:r w:rsidRPr="00E13172">
        <w:t xml:space="preserve">*, that is closed or that you are transferring from, toward the completion of a similar or identical program of study at VC College. You MAY incur additional costs. You may be required to repeat some or all of the course work.  Applicants with previous hours from approved BPPE (including CAMTC approved </w:t>
      </w:r>
      <w:r w:rsidR="00043F6A">
        <w:t>Institution</w:t>
      </w:r>
      <w:r w:rsidRPr="00E13172">
        <w:t xml:space="preserve">s starting 1/1/2015) California based massage or cosmetology </w:t>
      </w:r>
      <w:r w:rsidR="00043F6A">
        <w:t>Institution</w:t>
      </w:r>
      <w:r w:rsidRPr="00E13172">
        <w:t xml:space="preserve">s who wish to enroll in VC College must request permission during the admissions process for the Admission Officer to determine if those hours will be accepted, </w:t>
      </w:r>
      <w:r w:rsidRPr="00E13172">
        <w:rPr>
          <w:u w:val="single"/>
        </w:rPr>
        <w:t>and</w:t>
      </w:r>
      <w:r w:rsidRPr="00E13172">
        <w:t xml:space="preserve"> be able to show Proof of Training or Transcript and Record of Withdrawal from the previous California </w:t>
      </w:r>
      <w:r w:rsidR="00043F6A">
        <w:t>Institution</w:t>
      </w:r>
      <w:r w:rsidRPr="00E13172">
        <w:t xml:space="preserve"> at enrollment or prior to completion; failure to provide the required documentation of previous training prior to completion of the course, will result in those transfer hours not being approved, and student may have to complete the course in which he seeks to transfer.</w:t>
      </w:r>
    </w:p>
    <w:p w:rsidR="00A01C17" w:rsidRPr="002F1C2A" w:rsidRDefault="00A01C17" w:rsidP="002F1C2A">
      <w:pPr>
        <w:rPr>
          <w:b/>
          <w:bCs/>
          <w:color w:val="auto"/>
        </w:rPr>
      </w:pPr>
      <w:r w:rsidRPr="00E13172">
        <w:t xml:space="preserve">If the applicant is transferring barbering, cosmetology, skin care or nail care hours from another state or from another country, the applicant must first contact California’s Board of Barbering and Cosmetology (BBC) and make application for approval of hours from the previous </w:t>
      </w:r>
      <w:r w:rsidR="00043F6A">
        <w:t>Institution</w:t>
      </w:r>
      <w:r w:rsidRPr="00E13172">
        <w:t xml:space="preserve">. The California BBC will then issue a letter indicating the credit it will approve for the hours taken at the previous </w:t>
      </w:r>
      <w:r w:rsidR="00043F6A">
        <w:t>Institution</w:t>
      </w:r>
      <w:r w:rsidRPr="00E13172">
        <w:t xml:space="preserve"> along with requirements.  VC College will then make the final decision based on the information in the California BBC’s letter.   Appropriate transfer of clock hours will be granted for prior training or experience upon review and verification by college officials.  The validity will be based on the Cosmetology Act and the Board of Barbering and Cosmetology Rules and Regulations. Occasionally, a student's acceptance by VC College will depend entirely on the Board of Barbering and Cosmetology. The some or any part of accepted transfer hours are at the discretion of VC College. </w:t>
      </w:r>
      <w:r w:rsidRPr="00E13172">
        <w:rPr>
          <w:b/>
        </w:rPr>
        <w:t>If more than 70% of the required clock hours will be transferred to VC College, the applicant may enroll after instructor’s senior skills evaluation of the comprehension of the material by the applicant.</w:t>
      </w:r>
      <w:r w:rsidRPr="00E13172">
        <w:rPr>
          <w:b/>
          <w:bCs/>
          <w:color w:val="auto"/>
        </w:rPr>
        <w:t xml:space="preserve">No more than 250 hours from an approved CAMTC </w:t>
      </w:r>
      <w:r w:rsidR="00043F6A">
        <w:rPr>
          <w:b/>
          <w:bCs/>
          <w:color w:val="auto"/>
        </w:rPr>
        <w:t>Institution</w:t>
      </w:r>
      <w:r w:rsidRPr="00E13172">
        <w:rPr>
          <w:b/>
          <w:bCs/>
          <w:color w:val="auto"/>
        </w:rPr>
        <w:t xml:space="preserve"> can be transferred from another </w:t>
      </w:r>
      <w:r w:rsidR="00043F6A">
        <w:rPr>
          <w:b/>
          <w:bCs/>
          <w:color w:val="auto"/>
        </w:rPr>
        <w:t>Institution</w:t>
      </w:r>
      <w:r w:rsidRPr="00E13172">
        <w:rPr>
          <w:b/>
          <w:bCs/>
          <w:color w:val="auto"/>
        </w:rPr>
        <w:t xml:space="preserve">. </w:t>
      </w:r>
      <w:r w:rsidR="002F1C2A" w:rsidRPr="002F1C2A">
        <w:rPr>
          <w:bCs/>
          <w:color w:val="auto"/>
        </w:rPr>
        <w:t>VC College does not charge transfer fees.</w:t>
      </w:r>
    </w:p>
    <w:p w:rsidR="00A01C17" w:rsidRPr="00AB69B2" w:rsidRDefault="00A01C17" w:rsidP="00AB69B2">
      <w:pPr>
        <w:ind w:left="9" w:right="11"/>
        <w:rPr>
          <w:color w:val="auto"/>
        </w:rPr>
      </w:pPr>
      <w:r w:rsidRPr="00E13172">
        <w:rPr>
          <w:b/>
          <w:color w:val="auto"/>
        </w:rPr>
        <w:t>*</w:t>
      </w:r>
      <w:r w:rsidRPr="00E13172">
        <w:rPr>
          <w:color w:val="auto"/>
        </w:rPr>
        <w:t xml:space="preserve">Our </w:t>
      </w:r>
      <w:r w:rsidR="00043F6A">
        <w:rPr>
          <w:color w:val="auto"/>
        </w:rPr>
        <w:t>Institution</w:t>
      </w:r>
      <w:r w:rsidRPr="00E13172">
        <w:rPr>
          <w:color w:val="auto"/>
        </w:rPr>
        <w:t xml:space="preserve"> does not recruit students already attending </w:t>
      </w:r>
      <w:r w:rsidRPr="00E13172">
        <w:t xml:space="preserve">or admitted to another </w:t>
      </w:r>
      <w:r w:rsidR="00043F6A">
        <w:t>Institution</w:t>
      </w:r>
      <w:r w:rsidRPr="00E13172">
        <w:t xml:space="preserve"> offering a similar program of study.  </w:t>
      </w:r>
      <w:r w:rsidRPr="00E13172">
        <w:rPr>
          <w:color w:val="auto"/>
        </w:rPr>
        <w:t>This institution has not entered into an articulation or transfer agreement with any other college or university.</w:t>
      </w:r>
    </w:p>
    <w:p w:rsidR="00A01C17" w:rsidRPr="00296CED" w:rsidRDefault="00A01C17" w:rsidP="00A01C17">
      <w:pPr>
        <w:spacing w:after="0" w:line="256" w:lineRule="auto"/>
        <w:ind w:left="14" w:firstLine="0"/>
        <w:rPr>
          <w:color w:val="auto"/>
          <w:u w:val="single"/>
        </w:rPr>
      </w:pPr>
      <w:r w:rsidRPr="00296CED">
        <w:rPr>
          <w:b/>
          <w:color w:val="auto"/>
          <w:u w:val="single"/>
        </w:rPr>
        <w:lastRenderedPageBreak/>
        <w:t xml:space="preserve">RE-ADMISSION POLICY </w:t>
      </w:r>
    </w:p>
    <w:p w:rsidR="0038460C" w:rsidRDefault="00A01C17" w:rsidP="00031B87">
      <w:pPr>
        <w:ind w:left="9" w:right="11"/>
      </w:pPr>
      <w:r w:rsidRPr="00E13172">
        <w:t xml:space="preserve">All students who withdraw may re-enter into the program without the loss of clock hours provided it is within </w:t>
      </w:r>
      <w:r w:rsidR="00AB69B2">
        <w:t>five</w:t>
      </w:r>
      <w:r w:rsidRPr="00E13172">
        <w:t xml:space="preserve"> (</w:t>
      </w:r>
      <w:r w:rsidR="00AB69B2">
        <w:t>5</w:t>
      </w:r>
      <w:r w:rsidRPr="00E13172">
        <w:t xml:space="preserve">) years from the date of withdrawal.  All records for students are stored for </w:t>
      </w:r>
      <w:proofErr w:type="gramStart"/>
      <w:r w:rsidR="00B3658E">
        <w:t>six</w:t>
      </w:r>
      <w:r w:rsidRPr="00E13172">
        <w:t>(</w:t>
      </w:r>
      <w:proofErr w:type="gramEnd"/>
      <w:r w:rsidR="00B3658E">
        <w:t>6</w:t>
      </w:r>
      <w:r w:rsidRPr="00E13172">
        <w:t xml:space="preserve">) years. The institution reserves the right to evaluate the previous enrollment and to verify that the student was in good standing with the institution before the student is accepted for re-enrollment.    The </w:t>
      </w:r>
      <w:r w:rsidR="00043F6A">
        <w:t>Institution</w:t>
      </w:r>
      <w:r w:rsidRPr="00E13172">
        <w:t xml:space="preserve"> will charge an application fee for students enrolling or transferring or re-entry to the </w:t>
      </w:r>
      <w:r w:rsidR="00043F6A">
        <w:t>Institution</w:t>
      </w:r>
      <w:r w:rsidRPr="00E13172">
        <w:t xml:space="preserve"> of $100.00. The tuition rates current at the time of re-admission will apply to the balance of training hours needed for students who re-enroll more than 180 consecutive calendar days after the formal withdrawal date unless mitigating circumstances apply</w:t>
      </w:r>
      <w:bookmarkStart w:id="8" w:name="_Hlk502667475"/>
      <w:r w:rsidRPr="00A359FF">
        <w:t>.</w:t>
      </w:r>
      <w:r w:rsidR="00B3658E" w:rsidRPr="00A359FF">
        <w:t xml:space="preserve">Students who withdraw and then reenter the same program at the same </w:t>
      </w:r>
      <w:r w:rsidR="00043F6A">
        <w:t>Institution</w:t>
      </w:r>
      <w:r w:rsidR="00B3658E" w:rsidRPr="00A359FF">
        <w:t xml:space="preserve"> within 180 consecutive calendar days are considered to be in the same payment period he or she was in the time of the withdrawal. The student retains his or her original eligibility of that payment period and is treated as though he or she did not cease attendance. </w:t>
      </w:r>
      <w:r w:rsidR="00031B87" w:rsidRPr="00A359FF">
        <w:t xml:space="preserve">For Title IV eligible students, the </w:t>
      </w:r>
      <w:r w:rsidR="00043F6A">
        <w:t>Institution</w:t>
      </w:r>
      <w:r w:rsidR="00031B87" w:rsidRPr="00A359FF">
        <w:t xml:space="preserve"> will restore the type and amount of aid the student was eligible for </w:t>
      </w:r>
    </w:p>
    <w:p w:rsidR="00B3658E" w:rsidRPr="00A359FF" w:rsidRDefault="00031B87" w:rsidP="008A66F6">
      <w:pPr>
        <w:ind w:left="0" w:right="11" w:firstLine="0"/>
      </w:pPr>
      <w:proofErr w:type="gramStart"/>
      <w:r w:rsidRPr="00A359FF">
        <w:t>before</w:t>
      </w:r>
      <w:proofErr w:type="gramEnd"/>
      <w:r w:rsidRPr="00A359FF">
        <w:t xml:space="preserve"> the student ceased attendance, and schedule the appropriate disbursements. Actions to be taken by the </w:t>
      </w:r>
      <w:r w:rsidR="00043F6A">
        <w:t>Institution</w:t>
      </w:r>
      <w:r w:rsidRPr="00A359FF">
        <w:t xml:space="preserve"> will include: </w:t>
      </w:r>
    </w:p>
    <w:p w:rsidR="00462E78" w:rsidRPr="00A359FF" w:rsidRDefault="00462E78" w:rsidP="00462E78">
      <w:pPr>
        <w:rPr>
          <w:rFonts w:eastAsia="MS PGothic"/>
          <w:color w:val="auto"/>
          <w:szCs w:val="22"/>
          <w:lang w:bidi="ar-SA"/>
        </w:rPr>
      </w:pPr>
      <w:r w:rsidRPr="00A359FF">
        <w:rPr>
          <w:rFonts w:ascii="MS Gothic" w:eastAsia="MS Gothic" w:hAnsi="MS Gothic" w:hint="eastAsia"/>
        </w:rPr>
        <w:t>◆</w:t>
      </w:r>
      <w:r w:rsidR="00A359FF" w:rsidRPr="00A359FF">
        <w:t>reimbursing</w:t>
      </w:r>
      <w:r w:rsidRPr="00A359FF">
        <w:t xml:space="preserve"> aid that had been disbursed and then returned under the R2T4 provisions; </w:t>
      </w:r>
    </w:p>
    <w:p w:rsidR="00462E78" w:rsidRPr="00A359FF" w:rsidRDefault="00462E78" w:rsidP="00462E78">
      <w:r w:rsidRPr="00A359FF">
        <w:rPr>
          <w:rFonts w:ascii="MS Gothic" w:eastAsia="MS Gothic" w:hAnsi="MS Gothic" w:hint="eastAsia"/>
        </w:rPr>
        <w:t>◆</w:t>
      </w:r>
      <w:r w:rsidRPr="00A359FF">
        <w:t xml:space="preserve"> disbursing aid the student was otherwise eligible for that had not yet been disbursed at the time the student withdrew; and  </w:t>
      </w:r>
    </w:p>
    <w:p w:rsidR="00A01C17" w:rsidRPr="00A359FF" w:rsidRDefault="00462E78" w:rsidP="00462E78">
      <w:r w:rsidRPr="00A359FF">
        <w:rPr>
          <w:rFonts w:ascii="MS Gothic" w:eastAsia="MS Gothic" w:hAnsi="MS Gothic" w:hint="eastAsia"/>
        </w:rPr>
        <w:t>◆</w:t>
      </w:r>
      <w:r w:rsidRPr="00A359FF">
        <w:t xml:space="preserve"> canceling any overpayments assessed the student as a result of the prior withdrawal if those funds were disbursed upon reentry. </w:t>
      </w:r>
    </w:p>
    <w:p w:rsidR="00AB69B2" w:rsidRDefault="00AB69B2" w:rsidP="00AB69B2">
      <w:pPr>
        <w:rPr>
          <w:rFonts w:eastAsia="MS PGothic"/>
          <w:color w:val="auto"/>
          <w:szCs w:val="22"/>
          <w:lang w:bidi="ar-SA"/>
        </w:rPr>
      </w:pPr>
      <w:r w:rsidRPr="00A359FF">
        <w:t>Once the student completes the payment period for which he or she has been paid, he or she becomes eligible for subsequent Title IV student aid payments.</w:t>
      </w:r>
    </w:p>
    <w:bookmarkEnd w:id="8"/>
    <w:p w:rsidR="00E6496E" w:rsidRPr="00A359FF" w:rsidRDefault="00A01C17" w:rsidP="00E6496E">
      <w:pPr>
        <w:rPr>
          <w:rFonts w:eastAsia="MS PGothic"/>
          <w:color w:val="auto"/>
          <w:szCs w:val="22"/>
          <w:lang w:bidi="ar-SA"/>
        </w:rPr>
      </w:pPr>
      <w:r w:rsidRPr="00E13172">
        <w:t xml:space="preserve">Students who withdraw prior to completion of the course and wish to re-enroll will return in the same satisfactory academic progress status as at the time of withdrawal. Students re-entering after 180 consecutive calendar days will be charged at the current tuition rates for newly entering students. Students returning within 180 consecutive calendar days will keep the initially contracted rate. </w:t>
      </w:r>
      <w:r w:rsidR="00E6496E">
        <w:br/>
      </w:r>
      <w:r w:rsidR="00E6496E" w:rsidRPr="00A359FF">
        <w:t xml:space="preserve">Consistent </w:t>
      </w:r>
      <w:r w:rsidR="000E1895" w:rsidRPr="00A359FF">
        <w:t>w</w:t>
      </w:r>
      <w:r w:rsidR="00E6496E" w:rsidRPr="00A359FF">
        <w:t>ith Leave of Absence</w:t>
      </w:r>
      <w:r w:rsidR="00A06AD7">
        <w:t xml:space="preserve"> (LOA)</w:t>
      </w:r>
      <w:r w:rsidR="00E6496E" w:rsidRPr="00A359FF">
        <w:t xml:space="preserve"> This arrangement is similar to a LOA, and the 180-day time frame is consistent with the maximum 180 days allowed for an approved LOA in the Return regulations. The difference, of course, is that with an unauthorized LOA, the institution would not know that the student would be returning and would have treated the student as a withdrawal. Based upon that withdrawal, the institution would have completed the R2T4 calculation, which may have required both the institution and the student to return funds to the Title IV programs. </w:t>
      </w:r>
    </w:p>
    <w:p w:rsidR="00E6496E" w:rsidRPr="00A359FF" w:rsidRDefault="00E6496E" w:rsidP="00E6496E">
      <w:r w:rsidRPr="00A359FF">
        <w:t>If the student returns within 180 days to his or her original program, while an official leave was not granted and the provisions of the Return regulations were applied, upon the student’s return, the student can be treated as though he or she had been on an approved LOA.</w:t>
      </w:r>
    </w:p>
    <w:p w:rsidR="00A01C17" w:rsidRPr="00E13172" w:rsidRDefault="00A01C17" w:rsidP="00A01C17">
      <w:pPr>
        <w:spacing w:after="160" w:line="259" w:lineRule="auto"/>
        <w:ind w:left="0" w:firstLine="0"/>
        <w:rPr>
          <w:rFonts w:asciiTheme="minorHAnsi" w:eastAsiaTheme="minorHAnsi" w:hAnsiTheme="minorHAnsi" w:cstheme="minorBidi"/>
          <w:b/>
          <w:bCs/>
          <w:color w:val="auto"/>
        </w:rPr>
      </w:pPr>
      <w:r w:rsidRPr="00296CED">
        <w:rPr>
          <w:rFonts w:asciiTheme="minorHAnsi" w:eastAsiaTheme="minorHAnsi" w:hAnsiTheme="minorHAnsi" w:cstheme="minorBidi"/>
          <w:b/>
          <w:bCs/>
          <w:color w:val="auto"/>
          <w:u w:val="single"/>
        </w:rPr>
        <w:t>ACADEMIC FREEDOM</w:t>
      </w:r>
      <w:r w:rsidRPr="00A359FF">
        <w:rPr>
          <w:rFonts w:asciiTheme="minorHAnsi" w:eastAsiaTheme="minorHAnsi" w:hAnsiTheme="minorHAnsi" w:cstheme="minorBidi"/>
          <w:color w:val="auto"/>
        </w:rPr>
        <w:t>"Academic Freedom" means the degree to which faculty at an institution are allowed latit</w:t>
      </w:r>
      <w:r w:rsidRPr="00E13172">
        <w:rPr>
          <w:rFonts w:asciiTheme="minorHAnsi" w:eastAsiaTheme="minorHAnsi" w:hAnsiTheme="minorHAnsi" w:cstheme="minorBidi"/>
          <w:color w:val="auto"/>
        </w:rPr>
        <w:t xml:space="preserve">ude with respect to their discussions with students and the positions they take. Under such a policy, a faculty member can articulate or even advocate positions or concepts which may be controversial in nature without fear of retribution or reprisal. Victory Career College allows for “Academic Freedom” when an instructor explains personal professional experience to the class and voluntary sharing personal information pertaining to the scope of the program with the class or with an individual with the objective to share a learning experience and sharing the positive or negative outcomes of such professional experience. </w:t>
      </w:r>
    </w:p>
    <w:p w:rsidR="00A01C17" w:rsidRPr="00296CED" w:rsidRDefault="00A01C17" w:rsidP="00A01C17">
      <w:pPr>
        <w:pStyle w:val="Heading2"/>
        <w:ind w:left="-5"/>
        <w:rPr>
          <w:color w:val="auto"/>
          <w:u w:val="none"/>
        </w:rPr>
      </w:pPr>
      <w:r w:rsidRPr="00296CED">
        <w:rPr>
          <w:rFonts w:ascii="Cambria" w:eastAsia="Cambria" w:hAnsi="Cambria" w:cs="Cambria"/>
          <w:color w:val="auto"/>
          <w:u w:val="none"/>
        </w:rPr>
        <w:t>COURSES OF STUDY</w:t>
      </w:r>
      <w:r w:rsidR="00C14BDA" w:rsidRPr="00296CED">
        <w:rPr>
          <w:rFonts w:ascii="Cambria" w:eastAsia="Cambria" w:hAnsi="Cambria" w:cs="Cambria"/>
          <w:color w:val="auto"/>
          <w:u w:val="none"/>
        </w:rPr>
        <w:t>:</w:t>
      </w:r>
    </w:p>
    <w:p w:rsidR="00A01C17" w:rsidRPr="00E13172" w:rsidRDefault="00A01C17" w:rsidP="00A01C17">
      <w:pPr>
        <w:ind w:left="9" w:right="11"/>
      </w:pPr>
      <w:r w:rsidRPr="00E13172">
        <w:t xml:space="preserve">Currently we are approved to offer Massage Therapy for 500 Clock Hours, Massage Therapy Course for 720  </w:t>
      </w:r>
    </w:p>
    <w:p w:rsidR="00A01C17" w:rsidRPr="00E13172" w:rsidRDefault="00A01C17" w:rsidP="00A01C17">
      <w:pPr>
        <w:ind w:left="9" w:right="11"/>
      </w:pPr>
      <w:r w:rsidRPr="00E13172">
        <w:t xml:space="preserve">Clock Hours and Applied Kinesiology Class for 720 Clock Hours classes. We also offer Cosmetology for 1,600 Clock Hours, Barbering 1500 Clock Hours, Cosmetology cross-over course for Barber 300 Clock Hours, Barber cross-over course for cosmetologist 200 Clock Hours, Nail Care for 600 Clock Hours and Skin Care for 600 Clock Hours. Each course of study consists of the state mandated technical instruction and practical operations covering all practices constituting the art &amp; science of Massage Therapy, Barbering, Cosmetology, Nail Care, or Skin Care. Ourclass ratio is 25:1.   </w:t>
      </w:r>
    </w:p>
    <w:p w:rsidR="00A01C17" w:rsidRPr="00E13172" w:rsidRDefault="00A01C17" w:rsidP="00A01C17">
      <w:pPr>
        <w:ind w:left="9" w:right="11"/>
      </w:pPr>
      <w:r w:rsidRPr="00E13172">
        <w:t xml:space="preserve">The courses of study are designed to prepare students for the state licensing examinations and for profitable employment as a </w:t>
      </w:r>
      <w:r w:rsidRPr="00E13172">
        <w:rPr>
          <w:b/>
        </w:rPr>
        <w:t>Massage Therapist</w:t>
      </w:r>
      <w:r w:rsidRPr="00E13172">
        <w:t xml:space="preserve"> (D.O.T. # 334.374-010, CIP # 51.3501, S.O.C. #31-9011), </w:t>
      </w:r>
      <w:r w:rsidRPr="00E13172">
        <w:rPr>
          <w:b/>
        </w:rPr>
        <w:t>Cosmetologist</w:t>
      </w:r>
    </w:p>
    <w:p w:rsidR="00A01C17" w:rsidRDefault="00A01C17" w:rsidP="0058462B">
      <w:pPr>
        <w:ind w:left="9" w:right="11"/>
      </w:pPr>
      <w:r w:rsidRPr="00E13172">
        <w:t xml:space="preserve">(D.O.T. # 332.271-010, CIP #12.0401, S.O.C. #30-9011), </w:t>
      </w:r>
      <w:r w:rsidRPr="00E13172">
        <w:rPr>
          <w:b/>
          <w:bCs/>
        </w:rPr>
        <w:t>Barbering</w:t>
      </w:r>
      <w:r w:rsidRPr="00E13172">
        <w:t xml:space="preserve"> (D.O.T. # 332.271-010, CIP #12.0401, S.O.C. #30-9011) </w:t>
      </w:r>
      <w:r w:rsidRPr="00E13172">
        <w:rPr>
          <w:b/>
        </w:rPr>
        <w:t>Manicurist</w:t>
      </w:r>
      <w:r w:rsidRPr="00E13172">
        <w:t xml:space="preserve"> (D.O.T. # 331.674010, CIP # 12.0410, S.O.C. #39-5092), or </w:t>
      </w:r>
      <w:r w:rsidRPr="00E13172">
        <w:rPr>
          <w:b/>
        </w:rPr>
        <w:t>Esthetician</w:t>
      </w:r>
      <w:r w:rsidRPr="00E13172">
        <w:t xml:space="preserve"> (D.O.T. # 332.271-010, CIP #12.0409, S.O.C. #39-5094)</w:t>
      </w:r>
    </w:p>
    <w:p w:rsidR="002968F2" w:rsidRDefault="002968F2" w:rsidP="002E69CC">
      <w:pPr>
        <w:ind w:left="0" w:right="11" w:firstLine="0"/>
      </w:pPr>
    </w:p>
    <w:p w:rsidR="002968F2" w:rsidRDefault="002968F2" w:rsidP="0058462B">
      <w:pPr>
        <w:ind w:left="9" w:right="11"/>
      </w:pPr>
    </w:p>
    <w:p w:rsidR="002968F2" w:rsidRPr="00E13172" w:rsidRDefault="002968F2" w:rsidP="0058462B">
      <w:pPr>
        <w:ind w:left="9" w:right="11"/>
      </w:pPr>
    </w:p>
    <w:p w:rsidR="00C14BDA" w:rsidRPr="00296CED" w:rsidRDefault="00A01C17" w:rsidP="00A01C17">
      <w:pPr>
        <w:spacing w:after="37"/>
        <w:ind w:left="9" w:right="11"/>
        <w:rPr>
          <w:color w:val="auto"/>
        </w:rPr>
      </w:pPr>
      <w:bookmarkStart w:id="9" w:name="_Hlk507858733"/>
      <w:r w:rsidRPr="00296CED">
        <w:rPr>
          <w:b/>
          <w:color w:val="auto"/>
          <w:sz w:val="28"/>
        </w:rPr>
        <w:t>CURRICULUM FOR COSMETOLOGY COURSE</w:t>
      </w:r>
      <w:r w:rsidRPr="00296CED">
        <w:rPr>
          <w:b/>
          <w:color w:val="auto"/>
        </w:rPr>
        <w:t xml:space="preserve">: </w:t>
      </w:r>
    </w:p>
    <w:p w:rsidR="00A01C17" w:rsidRDefault="00A01C17" w:rsidP="00C14BDA">
      <w:pPr>
        <w:spacing w:after="37"/>
        <w:ind w:left="9" w:right="11"/>
      </w:pPr>
      <w:r w:rsidRPr="00E13172">
        <w:t xml:space="preserve">The curriculum for the cosmetology course consists of sixteen hundred </w:t>
      </w:r>
      <w:r w:rsidRPr="00E13172">
        <w:rPr>
          <w:b/>
        </w:rPr>
        <w:t>(1,600)</w:t>
      </w:r>
      <w:r w:rsidRPr="00E13172">
        <w:t xml:space="preserve"> clock hours of technical instruction and practical operations covering all practices constituting the art of cosmetology pursuant to section 7316 of the Barbering and Cosmetology Act. Technical instruction means instruction given by demonstration, lecture, classroom participation, or examination. Practical operation is the actual performance by the student of a complete service on another person or mannequin. Such technical instruction and pract</w:t>
      </w:r>
      <w:r w:rsidR="00C14BDA">
        <w:t xml:space="preserve">ical operations shall include: </w:t>
      </w:r>
    </w:p>
    <w:p w:rsidR="00F53426" w:rsidRPr="00E13172" w:rsidRDefault="00F53426" w:rsidP="00C14BDA">
      <w:pPr>
        <w:spacing w:after="37"/>
        <w:ind w:left="9" w:right="11"/>
      </w:pPr>
    </w:p>
    <w:tbl>
      <w:tblPr>
        <w:tblStyle w:val="GridTable1Light-Accent11"/>
        <w:tblW w:w="0" w:type="auto"/>
        <w:tblLook w:val="04A0"/>
      </w:tblPr>
      <w:tblGrid>
        <w:gridCol w:w="5610"/>
        <w:gridCol w:w="2160"/>
        <w:gridCol w:w="2410"/>
      </w:tblGrid>
      <w:tr w:rsidR="00A01C17" w:rsidRPr="0038460C" w:rsidTr="00296CED">
        <w:trPr>
          <w:cnfStyle w:val="100000000000"/>
        </w:trPr>
        <w:tc>
          <w:tcPr>
            <w:cnfStyle w:val="001000000000"/>
            <w:tcW w:w="5610" w:type="dxa"/>
            <w:tcBorders>
              <w:top w:val="thinThickSmallGap" w:sz="24" w:space="0" w:color="4472C4" w:themeColor="accent1"/>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Subject</w:t>
            </w:r>
          </w:p>
        </w:tc>
        <w:tc>
          <w:tcPr>
            <w:tcW w:w="2160" w:type="dxa"/>
            <w:tcBorders>
              <w:top w:val="thinThickSmallGap" w:sz="24" w:space="0" w:color="4472C4" w:themeColor="accent1"/>
            </w:tcBorders>
          </w:tcPr>
          <w:p w:rsidR="00A01C17" w:rsidRPr="0038460C" w:rsidRDefault="00A01C17" w:rsidP="001B4F95">
            <w:pPr>
              <w:spacing w:after="0" w:line="240" w:lineRule="auto"/>
              <w:ind w:left="0" w:firstLine="0"/>
              <w:jc w:val="center"/>
              <w:cnfStyle w:val="100000000000"/>
              <w:rPr>
                <w:rFonts w:cs="Angsana New"/>
              </w:rPr>
            </w:pPr>
            <w:r w:rsidRPr="0038460C">
              <w:rPr>
                <w:rFonts w:cs="Angsana New"/>
              </w:rPr>
              <w:t>Minimum Required Technical</w:t>
            </w:r>
          </w:p>
        </w:tc>
        <w:tc>
          <w:tcPr>
            <w:tcW w:w="2410" w:type="dxa"/>
            <w:tcBorders>
              <w:top w:val="thinThickSmallGap" w:sz="24" w:space="0" w:color="4472C4" w:themeColor="accent1"/>
              <w:right w:val="thickThinSmallGap" w:sz="24" w:space="0" w:color="4472C4" w:themeColor="accent1"/>
            </w:tcBorders>
          </w:tcPr>
          <w:p w:rsidR="00A01C17" w:rsidRPr="0038460C" w:rsidRDefault="00A01C17" w:rsidP="001B4F95">
            <w:pPr>
              <w:spacing w:after="0" w:line="240" w:lineRule="auto"/>
              <w:ind w:left="0" w:firstLine="0"/>
              <w:jc w:val="center"/>
              <w:cnfStyle w:val="100000000000"/>
              <w:rPr>
                <w:rFonts w:cs="Angsana New"/>
              </w:rPr>
            </w:pPr>
            <w:r w:rsidRPr="0038460C">
              <w:rPr>
                <w:rFonts w:cs="Angsana New"/>
              </w:rPr>
              <w:t>Minimum Required Practical Operations</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Hairstyling Analysis &amp; Shampooing</w:t>
            </w:r>
          </w:p>
        </w:tc>
        <w:tc>
          <w:tcPr>
            <w:tcW w:w="2160" w:type="dxa"/>
          </w:tcPr>
          <w:p w:rsidR="00A01C17" w:rsidRPr="0038460C" w:rsidRDefault="00045D61" w:rsidP="001B4F95">
            <w:pPr>
              <w:spacing w:after="0" w:line="240" w:lineRule="auto"/>
              <w:ind w:left="0" w:firstLine="0"/>
              <w:cnfStyle w:val="000000000000"/>
              <w:rPr>
                <w:rFonts w:cs="Angsana New"/>
              </w:rPr>
            </w:pPr>
            <w:r w:rsidRPr="0038460C">
              <w:rPr>
                <w:rFonts w:cs="Angsana New"/>
              </w:rPr>
              <w:t>20</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50</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Finger-waving, Pin Curl, Comb-Outs, Braids, Barrel Curls</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15</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60</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Straightening, Waving</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20</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Curling with hot combs, irons, and blow-drying</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40</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125</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Permanent Waving &amp; Chemical Straightening</w:t>
            </w:r>
          </w:p>
        </w:tc>
        <w:tc>
          <w:tcPr>
            <w:tcW w:w="2160" w:type="dxa"/>
          </w:tcPr>
          <w:p w:rsidR="00A01C17" w:rsidRPr="0038460C" w:rsidRDefault="00282B7E" w:rsidP="001B4F95">
            <w:pPr>
              <w:spacing w:after="0" w:line="240" w:lineRule="auto"/>
              <w:ind w:left="0" w:firstLine="0"/>
              <w:cnfStyle w:val="000000000000"/>
              <w:rPr>
                <w:rFonts w:cs="Angsana New"/>
              </w:rPr>
            </w:pPr>
            <w:r w:rsidRPr="0038460C">
              <w:rPr>
                <w:rFonts w:cs="Angsana New"/>
              </w:rPr>
              <w:t>4</w:t>
            </w:r>
            <w:r w:rsidR="00A01C17" w:rsidRPr="0038460C">
              <w:rPr>
                <w:rFonts w:cs="Angsana New"/>
              </w:rPr>
              <w:t>0</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1</w:t>
            </w:r>
            <w:r w:rsidR="008E49B6" w:rsidRPr="0038460C">
              <w:rPr>
                <w:rFonts w:cs="Angsana New"/>
              </w:rPr>
              <w:t>05</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Hair Coloring and Bleaching</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60</w:t>
            </w:r>
          </w:p>
        </w:tc>
        <w:tc>
          <w:tcPr>
            <w:tcW w:w="2410" w:type="dxa"/>
            <w:tcBorders>
              <w:right w:val="thickThinSmallGap" w:sz="24" w:space="0" w:color="4472C4" w:themeColor="accent1"/>
            </w:tcBorders>
          </w:tcPr>
          <w:p w:rsidR="00A01C17" w:rsidRPr="0038460C" w:rsidRDefault="008E49B6" w:rsidP="001B4F95">
            <w:pPr>
              <w:spacing w:after="0" w:line="240" w:lineRule="auto"/>
              <w:ind w:left="0" w:firstLine="0"/>
              <w:cnfStyle w:val="000000000000"/>
              <w:rPr>
                <w:rFonts w:cs="Angsana New"/>
              </w:rPr>
            </w:pPr>
            <w:r w:rsidRPr="0038460C">
              <w:rPr>
                <w:rFonts w:cs="Angsana New"/>
              </w:rPr>
              <w:t>100</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Haircutting</w:t>
            </w:r>
          </w:p>
        </w:tc>
        <w:tc>
          <w:tcPr>
            <w:tcW w:w="2160" w:type="dxa"/>
          </w:tcPr>
          <w:p w:rsidR="00A01C17" w:rsidRPr="0038460C" w:rsidRDefault="008E49B6" w:rsidP="001B4F95">
            <w:pPr>
              <w:spacing w:after="0" w:line="240" w:lineRule="auto"/>
              <w:ind w:left="0" w:firstLine="0"/>
              <w:cnfStyle w:val="000000000000"/>
              <w:rPr>
                <w:rFonts w:cs="Angsana New"/>
              </w:rPr>
            </w:pPr>
            <w:r w:rsidRPr="0038460C">
              <w:rPr>
                <w:rFonts w:cs="Angsana New"/>
              </w:rPr>
              <w:t>40</w:t>
            </w:r>
          </w:p>
        </w:tc>
        <w:tc>
          <w:tcPr>
            <w:tcW w:w="2410" w:type="dxa"/>
            <w:tcBorders>
              <w:right w:val="thickThinSmallGap" w:sz="24" w:space="0" w:color="4472C4" w:themeColor="accent1"/>
            </w:tcBorders>
          </w:tcPr>
          <w:p w:rsidR="00A01C17" w:rsidRPr="0038460C" w:rsidRDefault="008E49B6" w:rsidP="001B4F95">
            <w:pPr>
              <w:spacing w:after="0" w:line="240" w:lineRule="auto"/>
              <w:ind w:left="0" w:firstLine="0"/>
              <w:cnfStyle w:val="000000000000"/>
              <w:rPr>
                <w:rFonts w:cs="Angsana New"/>
              </w:rPr>
            </w:pPr>
            <w:r w:rsidRPr="0038460C">
              <w:rPr>
                <w:rFonts w:cs="Angsana New"/>
              </w:rPr>
              <w:t>80</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Wet Hair Styling &amp; Blow Drying</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w:t>
            </w:r>
          </w:p>
        </w:tc>
        <w:tc>
          <w:tcPr>
            <w:tcW w:w="2410" w:type="dxa"/>
            <w:tcBorders>
              <w:right w:val="thickThinSmallGap" w:sz="24" w:space="0" w:color="4472C4" w:themeColor="accent1"/>
            </w:tcBorders>
          </w:tcPr>
          <w:p w:rsidR="00A01C17" w:rsidRPr="0038460C" w:rsidRDefault="008E49B6" w:rsidP="001B4F95">
            <w:pPr>
              <w:spacing w:after="0" w:line="240" w:lineRule="auto"/>
              <w:ind w:left="0" w:firstLine="0"/>
              <w:cnfStyle w:val="000000000000"/>
              <w:rPr>
                <w:rFonts w:cs="Angsana New"/>
              </w:rPr>
            </w:pPr>
            <w:r w:rsidRPr="0038460C">
              <w:rPr>
                <w:rFonts w:cs="Angsana New"/>
              </w:rPr>
              <w:t>100</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Scalp &amp; Hair Treatments</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50</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color w:val="FF0000"/>
              </w:rPr>
            </w:pPr>
            <w:r w:rsidRPr="0038460C">
              <w:rPr>
                <w:rFonts w:cs="Angsana New"/>
                <w:color w:val="FF0000"/>
              </w:rPr>
              <w:t xml:space="preserve">Cosmetology Chemistry, </w:t>
            </w:r>
            <w:r w:rsidR="00032C50" w:rsidRPr="0038460C">
              <w:rPr>
                <w:rFonts w:cs="Angsana New"/>
                <w:color w:val="FF0000"/>
              </w:rPr>
              <w:t>health &amp;</w:t>
            </w:r>
            <w:r w:rsidRPr="0038460C">
              <w:rPr>
                <w:rFonts w:cs="Angsana New"/>
                <w:color w:val="FF0000"/>
              </w:rPr>
              <w:t>Safety</w:t>
            </w:r>
          </w:p>
        </w:tc>
        <w:tc>
          <w:tcPr>
            <w:tcW w:w="2160" w:type="dxa"/>
          </w:tcPr>
          <w:p w:rsidR="00A01C17" w:rsidRPr="0038460C" w:rsidRDefault="00A01C17" w:rsidP="001B4F95">
            <w:pPr>
              <w:spacing w:after="0" w:line="240" w:lineRule="auto"/>
              <w:ind w:left="0" w:firstLine="0"/>
              <w:cnfStyle w:val="000000000000"/>
              <w:rPr>
                <w:rFonts w:cs="Angsana New"/>
                <w:color w:val="FF0000"/>
              </w:rPr>
            </w:pPr>
            <w:r w:rsidRPr="0038460C">
              <w:rPr>
                <w:rFonts w:cs="Angsana New"/>
                <w:color w:val="FF0000"/>
              </w:rPr>
              <w:t>4</w:t>
            </w:r>
            <w:r w:rsidR="00032C50" w:rsidRPr="0038460C">
              <w:rPr>
                <w:rFonts w:cs="Angsana New"/>
                <w:color w:val="FF0000"/>
              </w:rPr>
              <w:t>5</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color w:val="FF0000"/>
              </w:rPr>
            </w:pPr>
            <w:r w:rsidRPr="0038460C">
              <w:rPr>
                <w:rFonts w:cs="Angsana New"/>
                <w:color w:val="FF0000"/>
              </w:rPr>
              <w:t xml:space="preserve">Communicable Diseases, HIV/Aids </w:t>
            </w:r>
            <w:r w:rsidR="00412651" w:rsidRPr="0038460C">
              <w:rPr>
                <w:rFonts w:cs="Angsana New"/>
                <w:color w:val="FF0000"/>
              </w:rPr>
              <w:t>&amp; Hepatitis B diseases</w:t>
            </w:r>
          </w:p>
        </w:tc>
        <w:tc>
          <w:tcPr>
            <w:tcW w:w="2160" w:type="dxa"/>
          </w:tcPr>
          <w:p w:rsidR="00A01C17" w:rsidRPr="0038460C" w:rsidRDefault="00032C50" w:rsidP="001B4F95">
            <w:pPr>
              <w:spacing w:after="0" w:line="240" w:lineRule="auto"/>
              <w:ind w:left="0" w:firstLine="0"/>
              <w:cnfStyle w:val="000000000000"/>
              <w:rPr>
                <w:rFonts w:cs="Angsana New"/>
                <w:color w:val="FF0000"/>
              </w:rPr>
            </w:pPr>
            <w:r w:rsidRPr="0038460C">
              <w:rPr>
                <w:rFonts w:cs="Angsana New"/>
                <w:color w:val="FF0000"/>
              </w:rPr>
              <w:t>25</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color w:val="FF0000"/>
              </w:rPr>
            </w:pPr>
            <w:r w:rsidRPr="0038460C">
              <w:rPr>
                <w:rFonts w:cs="Angsana New"/>
                <w:color w:val="FF0000"/>
              </w:rPr>
              <w:t>Anatomy &amp; Physiology</w:t>
            </w:r>
          </w:p>
        </w:tc>
        <w:tc>
          <w:tcPr>
            <w:tcW w:w="2160" w:type="dxa"/>
          </w:tcPr>
          <w:p w:rsidR="00A01C17" w:rsidRPr="0038460C" w:rsidRDefault="00A01C17" w:rsidP="001B4F95">
            <w:pPr>
              <w:spacing w:after="0" w:line="240" w:lineRule="auto"/>
              <w:ind w:left="0" w:firstLine="0"/>
              <w:cnfStyle w:val="000000000000"/>
              <w:rPr>
                <w:rFonts w:cs="Angsana New"/>
                <w:color w:val="FF0000"/>
              </w:rPr>
            </w:pPr>
            <w:r w:rsidRPr="0038460C">
              <w:rPr>
                <w:rFonts w:cs="Angsana New"/>
                <w:color w:val="FF0000"/>
              </w:rPr>
              <w:t>80</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color w:val="FF0000"/>
              </w:rPr>
            </w:pPr>
            <w:r w:rsidRPr="0038460C">
              <w:rPr>
                <w:rFonts w:cs="Angsana New"/>
                <w:color w:val="FF0000"/>
              </w:rPr>
              <w:t>Disinfection/Sanitation/Bacteriology</w:t>
            </w:r>
          </w:p>
        </w:tc>
        <w:tc>
          <w:tcPr>
            <w:tcW w:w="2160" w:type="dxa"/>
          </w:tcPr>
          <w:p w:rsidR="00A01C17" w:rsidRPr="0038460C" w:rsidRDefault="00A01C17" w:rsidP="001B4F95">
            <w:pPr>
              <w:spacing w:after="0" w:line="240" w:lineRule="auto"/>
              <w:ind w:left="0" w:firstLine="0"/>
              <w:cnfStyle w:val="000000000000"/>
              <w:rPr>
                <w:rFonts w:cs="Angsana New"/>
                <w:color w:val="FF0000"/>
              </w:rPr>
            </w:pPr>
            <w:r w:rsidRPr="0038460C">
              <w:rPr>
                <w:rFonts w:cs="Angsana New"/>
                <w:color w:val="FF0000"/>
              </w:rPr>
              <w:t>50</w:t>
            </w:r>
          </w:p>
        </w:tc>
        <w:tc>
          <w:tcPr>
            <w:tcW w:w="2410" w:type="dxa"/>
            <w:tcBorders>
              <w:right w:val="thickThinSmallGap" w:sz="24" w:space="0" w:color="4472C4" w:themeColor="accent1"/>
            </w:tcBorders>
          </w:tcPr>
          <w:p w:rsidR="00A01C17" w:rsidRPr="0038460C" w:rsidRDefault="00032C50" w:rsidP="001B4F95">
            <w:pPr>
              <w:spacing w:after="0" w:line="240" w:lineRule="auto"/>
              <w:ind w:left="0" w:firstLine="0"/>
              <w:cnfStyle w:val="000000000000"/>
              <w:rPr>
                <w:rFonts w:cs="Angsana New"/>
              </w:rPr>
            </w:pPr>
            <w:r w:rsidRPr="0038460C">
              <w:rPr>
                <w:rFonts w:cs="Angsana New"/>
              </w:rPr>
              <w:t>30</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Esthetics: Facials-Manual Cleansing, Packs, Masks, Scrubs</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20</w:t>
            </w:r>
          </w:p>
        </w:tc>
        <w:tc>
          <w:tcPr>
            <w:tcW w:w="2410" w:type="dxa"/>
            <w:tcBorders>
              <w:right w:val="thickThinSmallGap" w:sz="24" w:space="0" w:color="4472C4" w:themeColor="accent1"/>
            </w:tcBorders>
          </w:tcPr>
          <w:p w:rsidR="00A01C17" w:rsidRPr="0038460C" w:rsidRDefault="00032C50" w:rsidP="001B4F95">
            <w:pPr>
              <w:spacing w:after="0" w:line="240" w:lineRule="auto"/>
              <w:ind w:left="0" w:firstLine="0"/>
              <w:cnfStyle w:val="000000000000"/>
              <w:rPr>
                <w:rFonts w:cs="Angsana New"/>
              </w:rPr>
            </w:pPr>
            <w:r w:rsidRPr="0038460C">
              <w:rPr>
                <w:rFonts w:cs="Angsana New"/>
              </w:rPr>
              <w:t>15</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Facials-Chemical: Peels, Packs, Masks, Scrubs</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20</w:t>
            </w:r>
          </w:p>
        </w:tc>
        <w:tc>
          <w:tcPr>
            <w:tcW w:w="2410" w:type="dxa"/>
            <w:tcBorders>
              <w:right w:val="thickThinSmallGap" w:sz="24" w:space="0" w:color="4472C4" w:themeColor="accent1"/>
            </w:tcBorders>
          </w:tcPr>
          <w:p w:rsidR="00A01C17" w:rsidRPr="0038460C" w:rsidRDefault="00032C50" w:rsidP="001B4F95">
            <w:pPr>
              <w:spacing w:after="0" w:line="240" w:lineRule="auto"/>
              <w:ind w:left="0" w:firstLine="0"/>
              <w:cnfStyle w:val="000000000000"/>
              <w:rPr>
                <w:rFonts w:cs="Angsana New"/>
              </w:rPr>
            </w:pPr>
            <w:r w:rsidRPr="0038460C">
              <w:rPr>
                <w:rFonts w:cs="Angsana New"/>
              </w:rPr>
              <w:t>15</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Facials-Electric: Modalities, Derma</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20</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15</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Eyebrow Beautifications &amp; Make-Up</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25</w:t>
            </w:r>
          </w:p>
        </w:tc>
        <w:tc>
          <w:tcPr>
            <w:tcW w:w="2410" w:type="dxa"/>
            <w:tcBorders>
              <w:right w:val="thickThinSmallGap" w:sz="24" w:space="0" w:color="4472C4" w:themeColor="accent1"/>
            </w:tcBorders>
          </w:tcPr>
          <w:p w:rsidR="00A01C17" w:rsidRPr="0038460C" w:rsidRDefault="00032C50" w:rsidP="001B4F95">
            <w:pPr>
              <w:spacing w:after="0" w:line="240" w:lineRule="auto"/>
              <w:ind w:left="0" w:firstLine="0"/>
              <w:cnfStyle w:val="000000000000"/>
              <w:rPr>
                <w:rFonts w:cs="Angsana New"/>
              </w:rPr>
            </w:pPr>
            <w:r w:rsidRPr="0038460C">
              <w:rPr>
                <w:rFonts w:cs="Angsana New"/>
              </w:rPr>
              <w:t>30</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Manicuring/Pedicuring</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20</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15/15</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Hand, Foot, Arm, Ankle Massage</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5</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Artificial Nails &amp; Wraps: Liquid &amp; Powder</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10</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80 nails</w:t>
            </w:r>
          </w:p>
        </w:tc>
      </w:tr>
      <w:tr w:rsidR="00A01C17" w:rsidRPr="0038460C" w:rsidTr="00296CED">
        <w:tc>
          <w:tcPr>
            <w:cnfStyle w:val="001000000000"/>
            <w:tcW w:w="5610" w:type="dxa"/>
            <w:tcBorders>
              <w:left w:val="thinThickSmallGap" w:sz="24" w:space="0" w:color="4472C4" w:themeColor="accent1"/>
            </w:tcBorders>
          </w:tcPr>
          <w:p w:rsidR="00A01C17" w:rsidRPr="0038460C" w:rsidRDefault="00A01C17" w:rsidP="001B4F95">
            <w:pPr>
              <w:spacing w:after="0" w:line="240" w:lineRule="auto"/>
              <w:ind w:left="0" w:firstLine="0"/>
              <w:rPr>
                <w:rFonts w:cs="Angsana New"/>
              </w:rPr>
            </w:pPr>
            <w:r w:rsidRPr="0038460C">
              <w:rPr>
                <w:rFonts w:cs="Angsana New"/>
              </w:rPr>
              <w:t>Artificial Nail Tips; Wraps and Repairs</w:t>
            </w:r>
          </w:p>
        </w:tc>
        <w:tc>
          <w:tcPr>
            <w:tcW w:w="2160" w:type="dxa"/>
          </w:tcPr>
          <w:p w:rsidR="00A01C17" w:rsidRPr="0038460C" w:rsidRDefault="00A01C17" w:rsidP="001B4F95">
            <w:pPr>
              <w:spacing w:after="0" w:line="240" w:lineRule="auto"/>
              <w:ind w:left="0" w:firstLine="0"/>
              <w:cnfStyle w:val="000000000000"/>
              <w:rPr>
                <w:rFonts w:cs="Angsana New"/>
              </w:rPr>
            </w:pPr>
            <w:r w:rsidRPr="0038460C">
              <w:rPr>
                <w:rFonts w:cs="Angsana New"/>
              </w:rPr>
              <w:t>20</w:t>
            </w: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20 nails/20 nails</w:t>
            </w:r>
          </w:p>
        </w:tc>
      </w:tr>
      <w:tr w:rsidR="00A01C17" w:rsidRPr="0038460C" w:rsidTr="00296CED">
        <w:tc>
          <w:tcPr>
            <w:cnfStyle w:val="001000000000"/>
            <w:tcW w:w="5610" w:type="dxa"/>
            <w:tcBorders>
              <w:left w:val="thinThickSmallGap" w:sz="24" w:space="0" w:color="4472C4" w:themeColor="accent1"/>
            </w:tcBorders>
          </w:tcPr>
          <w:p w:rsidR="00A01C17" w:rsidRPr="0038460C" w:rsidRDefault="00032C50" w:rsidP="001B4F95">
            <w:pPr>
              <w:spacing w:after="0" w:line="240" w:lineRule="auto"/>
              <w:ind w:left="0" w:firstLine="0"/>
              <w:rPr>
                <w:rFonts w:cs="Angsana New"/>
                <w:b w:val="0"/>
                <w:bCs w:val="0"/>
              </w:rPr>
            </w:pPr>
            <w:r w:rsidRPr="0038460C">
              <w:rPr>
                <w:rFonts w:cs="Angsana New"/>
              </w:rPr>
              <w:t xml:space="preserve">Workers right, </w:t>
            </w:r>
            <w:r w:rsidR="00A01C17" w:rsidRPr="0038460C">
              <w:rPr>
                <w:rFonts w:cs="Angsana New"/>
              </w:rPr>
              <w:t>Salon Management, Business Ethics; Inspection, work area set up, universal standards</w:t>
            </w:r>
          </w:p>
          <w:p w:rsidR="00032C50" w:rsidRPr="0038460C" w:rsidRDefault="00032C50" w:rsidP="001B4F95">
            <w:pPr>
              <w:spacing w:after="0" w:line="240" w:lineRule="auto"/>
              <w:ind w:left="0" w:firstLine="0"/>
              <w:rPr>
                <w:rFonts w:cs="Angsana New"/>
              </w:rPr>
            </w:pPr>
            <w:r w:rsidRPr="0038460C">
              <w:rPr>
                <w:rFonts w:cs="Angsana New"/>
              </w:rPr>
              <w:t>Laws &amp; regulations</w:t>
            </w:r>
          </w:p>
        </w:tc>
        <w:tc>
          <w:tcPr>
            <w:tcW w:w="2160" w:type="dxa"/>
          </w:tcPr>
          <w:p w:rsidR="00A01C17" w:rsidRPr="0038460C" w:rsidRDefault="000052C1" w:rsidP="001B4F95">
            <w:pPr>
              <w:spacing w:after="0" w:line="240" w:lineRule="auto"/>
              <w:ind w:left="0" w:firstLine="0"/>
              <w:cnfStyle w:val="000000000000"/>
              <w:rPr>
                <w:rFonts w:cs="Angsana New"/>
              </w:rPr>
            </w:pPr>
            <w:r w:rsidRPr="0038460C">
              <w:rPr>
                <w:rFonts w:cs="Angsana New"/>
              </w:rPr>
              <w:t>20</w:t>
            </w:r>
          </w:p>
          <w:p w:rsidR="00032C50" w:rsidRPr="0038460C" w:rsidRDefault="00032C50" w:rsidP="001B4F95">
            <w:pPr>
              <w:spacing w:after="0" w:line="240" w:lineRule="auto"/>
              <w:ind w:left="0" w:firstLine="0"/>
              <w:cnfStyle w:val="000000000000"/>
              <w:rPr>
                <w:rFonts w:cs="Angsana New"/>
              </w:rPr>
            </w:pPr>
          </w:p>
          <w:p w:rsidR="00032C50" w:rsidRPr="0038460C" w:rsidRDefault="00032C50" w:rsidP="001B4F95">
            <w:pPr>
              <w:spacing w:after="0" w:line="240" w:lineRule="auto"/>
              <w:ind w:left="0" w:firstLine="0"/>
              <w:cnfStyle w:val="000000000000"/>
              <w:rPr>
                <w:rFonts w:cs="Angsana New"/>
              </w:rPr>
            </w:pPr>
          </w:p>
        </w:tc>
        <w:tc>
          <w:tcPr>
            <w:tcW w:w="2410" w:type="dxa"/>
            <w:tcBorders>
              <w:right w:val="thickThinSmallGap" w:sz="24" w:space="0" w:color="4472C4" w:themeColor="accent1"/>
            </w:tcBorders>
          </w:tcPr>
          <w:p w:rsidR="00A01C17" w:rsidRPr="0038460C" w:rsidRDefault="00A01C17" w:rsidP="001B4F95">
            <w:pPr>
              <w:spacing w:after="0" w:line="240" w:lineRule="auto"/>
              <w:ind w:left="0" w:firstLine="0"/>
              <w:cnfStyle w:val="000000000000"/>
              <w:rPr>
                <w:rFonts w:cs="Angsana New"/>
              </w:rPr>
            </w:pPr>
            <w:r w:rsidRPr="0038460C">
              <w:rPr>
                <w:rFonts w:cs="Angsana New"/>
              </w:rPr>
              <w:t>25</w:t>
            </w:r>
          </w:p>
        </w:tc>
      </w:tr>
      <w:tr w:rsidR="00A01C17" w:rsidRPr="0038460C" w:rsidTr="00296CED">
        <w:tc>
          <w:tcPr>
            <w:cnfStyle w:val="001000000000"/>
            <w:tcW w:w="10180" w:type="dxa"/>
            <w:gridSpan w:val="3"/>
            <w:tcBorders>
              <w:left w:val="thinThickSmallGap" w:sz="24" w:space="0" w:color="4472C4" w:themeColor="accent1"/>
              <w:right w:val="thickThinSmallGap" w:sz="24" w:space="0" w:color="4472C4" w:themeColor="accent1"/>
            </w:tcBorders>
          </w:tcPr>
          <w:p w:rsidR="000052C1" w:rsidRPr="0038460C" w:rsidRDefault="00A01C17" w:rsidP="005D4CA9">
            <w:pPr>
              <w:tabs>
                <w:tab w:val="left" w:pos="5910"/>
              </w:tabs>
              <w:spacing w:after="0" w:line="240" w:lineRule="auto"/>
              <w:ind w:left="0" w:firstLine="0"/>
              <w:rPr>
                <w:rFonts w:cs="Angsana New"/>
                <w:b w:val="0"/>
                <w:bCs w:val="0"/>
                <w:color w:val="auto"/>
              </w:rPr>
            </w:pPr>
            <w:r w:rsidRPr="0038460C">
              <w:rPr>
                <w:rFonts w:cs="Angsana New"/>
                <w:color w:val="auto"/>
              </w:rPr>
              <w:t xml:space="preserve">Total </w:t>
            </w:r>
            <w:r w:rsidR="007C6DEA" w:rsidRPr="0038460C">
              <w:rPr>
                <w:rFonts w:cs="Angsana New"/>
                <w:color w:val="auto"/>
              </w:rPr>
              <w:t>Theory</w:t>
            </w:r>
            <w:r w:rsidRPr="0038460C">
              <w:rPr>
                <w:rFonts w:cs="Angsana New"/>
                <w:color w:val="auto"/>
              </w:rPr>
              <w:t xml:space="preserve"> Hours: </w:t>
            </w:r>
            <w:r w:rsidR="00C1456E" w:rsidRPr="0038460C">
              <w:rPr>
                <w:rFonts w:cs="Angsana New"/>
                <w:color w:val="auto"/>
              </w:rPr>
              <w:t xml:space="preserve">595 </w:t>
            </w:r>
          </w:p>
          <w:p w:rsidR="00A01C17" w:rsidRPr="0038460C" w:rsidRDefault="007C6DEA" w:rsidP="005D4CA9">
            <w:pPr>
              <w:tabs>
                <w:tab w:val="left" w:pos="5910"/>
              </w:tabs>
              <w:spacing w:after="0" w:line="240" w:lineRule="auto"/>
              <w:ind w:left="0" w:firstLine="0"/>
              <w:rPr>
                <w:rFonts w:cs="Angsana New"/>
                <w:color w:val="auto"/>
              </w:rPr>
            </w:pPr>
            <w:r w:rsidRPr="0038460C">
              <w:rPr>
                <w:rFonts w:cs="Angsana New"/>
                <w:color w:val="auto"/>
              </w:rPr>
              <w:t xml:space="preserve">Total </w:t>
            </w:r>
            <w:r w:rsidR="0047048F" w:rsidRPr="0038460C">
              <w:rPr>
                <w:rFonts w:cs="Angsana New"/>
                <w:color w:val="auto"/>
              </w:rPr>
              <w:t>Practical</w:t>
            </w:r>
            <w:r w:rsidR="000052C1" w:rsidRPr="0038460C">
              <w:rPr>
                <w:rFonts w:cs="Angsana New"/>
                <w:color w:val="auto"/>
              </w:rPr>
              <w:t xml:space="preserve">Minimum </w:t>
            </w:r>
            <w:r w:rsidRPr="0038460C">
              <w:rPr>
                <w:rFonts w:cs="Angsana New"/>
                <w:color w:val="auto"/>
              </w:rPr>
              <w:t>operations</w:t>
            </w:r>
            <w:r w:rsidR="000052C1" w:rsidRPr="0038460C">
              <w:rPr>
                <w:rFonts w:cs="Angsana New"/>
                <w:color w:val="auto"/>
              </w:rPr>
              <w:t>-Those are not hours :</w:t>
            </w:r>
            <w:r w:rsidR="00C1456E" w:rsidRPr="0038460C">
              <w:rPr>
                <w:rFonts w:cs="Angsana New"/>
                <w:color w:val="auto"/>
              </w:rPr>
              <w:t>725</w:t>
            </w:r>
          </w:p>
        </w:tc>
      </w:tr>
      <w:tr w:rsidR="007C6DEA" w:rsidRPr="00E13172" w:rsidTr="00296CED">
        <w:tc>
          <w:tcPr>
            <w:cnfStyle w:val="001000000000"/>
            <w:tcW w:w="10180" w:type="dxa"/>
            <w:gridSpan w:val="3"/>
            <w:tcBorders>
              <w:left w:val="thinThickSmallGap" w:sz="24" w:space="0" w:color="4472C4" w:themeColor="accent1"/>
              <w:bottom w:val="thickThinSmallGap" w:sz="24" w:space="0" w:color="4472C4" w:themeColor="accent1"/>
              <w:right w:val="thickThinSmallGap" w:sz="24" w:space="0" w:color="4472C4" w:themeColor="accent1"/>
            </w:tcBorders>
          </w:tcPr>
          <w:p w:rsidR="007C6DEA" w:rsidRPr="0038460C" w:rsidRDefault="007C6DEA" w:rsidP="005D4CA9">
            <w:pPr>
              <w:tabs>
                <w:tab w:val="left" w:pos="5910"/>
              </w:tabs>
              <w:spacing w:after="0" w:line="240" w:lineRule="auto"/>
              <w:ind w:left="0" w:firstLine="0"/>
              <w:rPr>
                <w:rFonts w:cs="Angsana New"/>
                <w:color w:val="FFFFFF" w:themeColor="background1"/>
              </w:rPr>
            </w:pPr>
            <w:r w:rsidRPr="0038460C">
              <w:rPr>
                <w:rFonts w:cs="Angsana New"/>
                <w:color w:val="auto"/>
              </w:rPr>
              <w:t xml:space="preserve"> Total Clock Hours:   </w:t>
            </w:r>
            <w:r w:rsidR="00AD773D">
              <w:rPr>
                <w:rFonts w:cs="Angsana New"/>
                <w:color w:val="auto"/>
              </w:rPr>
              <w:t>1600</w:t>
            </w:r>
            <w:r w:rsidRPr="0038460C">
              <w:rPr>
                <w:rFonts w:cs="Angsana New"/>
                <w:color w:val="auto"/>
              </w:rPr>
              <w:t xml:space="preserve"> 595                                                                1005</w:t>
            </w:r>
          </w:p>
        </w:tc>
      </w:tr>
    </w:tbl>
    <w:p w:rsidR="00A01C17" w:rsidRPr="00E13172" w:rsidRDefault="00A01C17" w:rsidP="00A01C17">
      <w:pPr>
        <w:pStyle w:val="NoSpacing"/>
        <w:ind w:left="0" w:firstLine="0"/>
      </w:pPr>
    </w:p>
    <w:p w:rsidR="00A01C17" w:rsidRPr="00E13172" w:rsidRDefault="00A01C17" w:rsidP="00A01C17">
      <w:pPr>
        <w:pStyle w:val="NoSpacing"/>
      </w:pPr>
      <w:r w:rsidRPr="00E13172">
        <w:rPr>
          <w:b/>
        </w:rPr>
        <w:t xml:space="preserve">ADDITIONAL TRAINING WILL BE GIVEN IN THE FOLLOWING SUBJECT MATTER: </w:t>
      </w:r>
      <w:r w:rsidRPr="00E13172">
        <w:t xml:space="preserve">Communication skills that includes professional ethics, salesmanship, decorum, record keeping, client service record cards and preparing a resume, employment development, modeling, desk, reception and care and other subjects relating to Cosmetology field.    </w:t>
      </w:r>
    </w:p>
    <w:p w:rsidR="00A01C17" w:rsidRPr="00E13172" w:rsidRDefault="00A01C17" w:rsidP="009E721B">
      <w:pPr>
        <w:pStyle w:val="NoSpacing"/>
        <w:ind w:left="0" w:firstLine="0"/>
      </w:pPr>
      <w:r w:rsidRPr="00E13172">
        <w:rPr>
          <w:b/>
        </w:rPr>
        <w:t>COSMETOLOGY PERFORMANCE OBJECTIVES</w:t>
      </w:r>
    </w:p>
    <w:p w:rsidR="00A01C17" w:rsidRPr="00E13172" w:rsidRDefault="00A01C17" w:rsidP="00A01C17">
      <w:pPr>
        <w:pStyle w:val="NoSpacing"/>
      </w:pPr>
      <w:r w:rsidRPr="00E13172">
        <w:t xml:space="preserve">Acquire knowledge of laws and rules regulating California's cosmetology establishment practices.  </w:t>
      </w:r>
    </w:p>
    <w:p w:rsidR="00A01C17" w:rsidRPr="00E13172" w:rsidRDefault="00A01C17" w:rsidP="00A01C17">
      <w:pPr>
        <w:pStyle w:val="NoSpacing"/>
      </w:pPr>
      <w:r w:rsidRPr="00E13172">
        <w:t xml:space="preserve">Acquire the knowledge of sanitation, disinfection and sterilization as related to all phases of hair, skin, and nails.  </w:t>
      </w:r>
    </w:p>
    <w:p w:rsidR="00A01C17" w:rsidRPr="00E13172" w:rsidRDefault="00A01C17" w:rsidP="00A01C17">
      <w:pPr>
        <w:pStyle w:val="NoSpacing"/>
      </w:pPr>
      <w:r w:rsidRPr="00E13172">
        <w:t xml:space="preserve">Acquire knowledge of general theory relative to cosmetology including anatomy, physiology, chemistry, and theory.  </w:t>
      </w:r>
    </w:p>
    <w:p w:rsidR="00A01C17" w:rsidRPr="00E13172" w:rsidRDefault="00A01C17" w:rsidP="00A01C17">
      <w:pPr>
        <w:pStyle w:val="NoSpacing"/>
      </w:pPr>
      <w:r w:rsidRPr="00E13172">
        <w:t xml:space="preserve">Acquire business management techniques common to cosmetology.  </w:t>
      </w:r>
    </w:p>
    <w:p w:rsidR="00A01C17" w:rsidRPr="00E13172" w:rsidRDefault="00A01C17" w:rsidP="00A01C17">
      <w:pPr>
        <w:pStyle w:val="NoSpacing"/>
      </w:pPr>
    </w:p>
    <w:p w:rsidR="00A01C17" w:rsidRPr="00E13172" w:rsidRDefault="00A01C17" w:rsidP="00A01C17">
      <w:pPr>
        <w:pStyle w:val="NoSpacing"/>
      </w:pPr>
      <w:r w:rsidRPr="00E13172">
        <w:rPr>
          <w:b/>
        </w:rPr>
        <w:lastRenderedPageBreak/>
        <w:t xml:space="preserve">SKILLS TO BE DEVELOPED:  </w:t>
      </w:r>
      <w:r w:rsidRPr="00E13172">
        <w:t xml:space="preserve">Learn the proper use of implements relative to all cosmetology services. Acquire the knowledge of analyzing the scalp, face, and hands prior to all services to determine any disorders. Learn the procedures and terminology used in performing all cosmetology services, learn the application of daytime and evening make-up to include the application of individual and strip eyelashes, learn the proper procedure of manicuring to include water and oil manicure and pedicuring, learn the application of brush-on nails, nail wraps, and nail tips.  </w:t>
      </w:r>
    </w:p>
    <w:p w:rsidR="00A01C17" w:rsidRPr="00E13172" w:rsidRDefault="00A01C17" w:rsidP="009E721B">
      <w:pPr>
        <w:pStyle w:val="NoSpacing"/>
        <w:ind w:left="0" w:firstLine="0"/>
      </w:pPr>
      <w:r w:rsidRPr="00E13172">
        <w:rPr>
          <w:b/>
        </w:rPr>
        <w:t xml:space="preserve">ATTITUDES AND APPRECIATIONS TO BE DEVELOPED:  </w:t>
      </w:r>
      <w:r w:rsidRPr="00E13172">
        <w:t xml:space="preserve">Be able to appreciate good workmanship common to cosmetology, possess a positive attitude towards the public and fellow workers, appreciate honesty and integrity and have improved personality in dealings with patrons and colleagues.  </w:t>
      </w:r>
    </w:p>
    <w:p w:rsidR="00A01C17" w:rsidRPr="00E13172" w:rsidRDefault="00A01C17" w:rsidP="00A01C17">
      <w:pPr>
        <w:ind w:left="0" w:right="11" w:firstLine="0"/>
      </w:pPr>
      <w:r w:rsidRPr="00E13172">
        <w:rPr>
          <w:b/>
        </w:rPr>
        <w:t>GRADUATION REQUIREMENTS</w:t>
      </w:r>
      <w:r w:rsidRPr="00E13172">
        <w:t xml:space="preserve">:  When a student has completed the hours requirement for the course of study with a GPA of 2.0 (“C”, 70%) or better, maintained a 70% attendance, pass the mock board (final) examination for Cosmetology, given her/his professional resume to office, the tuition account is paid in full, s/he will be awarded a Certificate of Completion. A diploma will only be provided once the graduate passes the applicable state examination.   </w:t>
      </w:r>
    </w:p>
    <w:p w:rsidR="00255603" w:rsidRDefault="00A01C17" w:rsidP="00255603">
      <w:pPr>
        <w:pStyle w:val="NoSpacing"/>
      </w:pPr>
      <w:r w:rsidRPr="00E13172">
        <w:rPr>
          <w:b/>
        </w:rPr>
        <w:t>LICENSING REQUIREMENTS:</w:t>
      </w:r>
      <w:r w:rsidRPr="00E13172">
        <w:t xml:space="preserve">  An applicant for a California Cosmetologist license must be 17 years of age or older and have completed the 10th grade or equivalent.  A Cosmetologist license will be granted by the State of California only after the student has successfully completed and graduated from an approved institution and passed the licensing exam with an overall average of 75%.  </w:t>
      </w:r>
      <w:bookmarkStart w:id="10" w:name="_Hlk507859667"/>
      <w:bookmarkStart w:id="11" w:name="_Hlk508373934"/>
      <w:bookmarkEnd w:id="9"/>
    </w:p>
    <w:p w:rsidR="009E721B" w:rsidRDefault="009E721B" w:rsidP="009E721B">
      <w:pPr>
        <w:pStyle w:val="NoSpacing"/>
      </w:pPr>
      <w:r>
        <w:rPr>
          <w:b/>
        </w:rPr>
        <w:t>CAREER LEAD:</w:t>
      </w:r>
      <w:r>
        <w:t xml:space="preserve"> Graduates of Victory Career College’s cosmetology program can choose to work as a cosmetologist in a variety of locations, including (but not limited to): Beauty and Hair Salons/Movie Studios/Photographer Studio/Barbershops/Cruise Ships/Health Clubs and Fitness Centers/Hotels/Spas and Resorts</w:t>
      </w:r>
    </w:p>
    <w:p w:rsidR="009E721B" w:rsidRDefault="009E721B" w:rsidP="00255603">
      <w:pPr>
        <w:pStyle w:val="NoSpacing"/>
      </w:pPr>
    </w:p>
    <w:p w:rsidR="00255603" w:rsidRDefault="00255603" w:rsidP="00255603">
      <w:pPr>
        <w:pStyle w:val="NoSpacing"/>
        <w:rPr>
          <w:b/>
          <w:sz w:val="28"/>
        </w:rPr>
      </w:pPr>
    </w:p>
    <w:p w:rsidR="00A01C17" w:rsidRPr="00255603" w:rsidRDefault="00A01C17" w:rsidP="00255603">
      <w:pPr>
        <w:pStyle w:val="NoSpacing"/>
      </w:pPr>
      <w:r w:rsidRPr="00296CED">
        <w:rPr>
          <w:b/>
          <w:sz w:val="28"/>
        </w:rPr>
        <w:t>CURRICULUM FOR BARBER CROSS-OVER COURSE FOR COSMETOLOGIST</w:t>
      </w:r>
      <w:r w:rsidRPr="00E13172">
        <w:t xml:space="preserve">: The </w:t>
      </w:r>
      <w:r w:rsidRPr="00E13172">
        <w:rPr>
          <w:rFonts w:asciiTheme="minorHAnsi" w:hAnsiTheme="minorHAnsi"/>
        </w:rPr>
        <w:t xml:space="preserve">curriculum for the crossover course consists of two hundred </w:t>
      </w:r>
      <w:r w:rsidRPr="00E13172">
        <w:rPr>
          <w:rFonts w:asciiTheme="minorHAnsi" w:hAnsiTheme="minorHAnsi"/>
          <w:b/>
        </w:rPr>
        <w:t>(200)</w:t>
      </w:r>
      <w:r w:rsidRPr="00E13172">
        <w:rPr>
          <w:rFonts w:asciiTheme="minorHAnsi" w:hAnsiTheme="minorHAnsi"/>
        </w:rPr>
        <w:t xml:space="preserve"> clock hours minimum of technical instruction and practical operations covering all practices constituting the art of barbering pursuant to section 7316 of the Barbering and Cosmetology Act.  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 An evaluation after first fifteen (15) clock hours will be administered by the instructor of the student and one evaluation at the end of the 200 hours to evaluate state board exam readiness. More instructional hours might be necessary to pass the last evaluation at the hourly dollar cost of instruction as of time of enrollment. To qualify for the barber examination a cosmetologist or an individual that has completed the cosmetology course would need to complete a minimum of 200 hours as followings:</w:t>
      </w:r>
    </w:p>
    <w:tbl>
      <w:tblPr>
        <w:tblStyle w:val="GridTable1Light-Accent11"/>
        <w:tblW w:w="0" w:type="auto"/>
        <w:tblLook w:val="04A0"/>
      </w:tblPr>
      <w:tblGrid>
        <w:gridCol w:w="6486"/>
        <w:gridCol w:w="1628"/>
        <w:gridCol w:w="1539"/>
      </w:tblGrid>
      <w:tr w:rsidR="006A2A45" w:rsidRPr="00E13172" w:rsidTr="00296CED">
        <w:trPr>
          <w:cnfStyle w:val="100000000000"/>
        </w:trPr>
        <w:tc>
          <w:tcPr>
            <w:cnfStyle w:val="001000000000"/>
            <w:tcW w:w="6486" w:type="dxa"/>
            <w:tcBorders>
              <w:top w:val="thinThickSmallGap" w:sz="24" w:space="0" w:color="4472C4" w:themeColor="accent1"/>
              <w:left w:val="thinThickSmallGap" w:sz="24" w:space="0" w:color="4472C4" w:themeColor="accent1"/>
            </w:tcBorders>
            <w:hideMark/>
          </w:tcPr>
          <w:p w:rsidR="00A01C17" w:rsidRPr="00E13172" w:rsidRDefault="00A01C17" w:rsidP="001B4F95">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E13172">
              <w:rPr>
                <w:rFonts w:ascii="Times New Roman" w:eastAsia="Times New Roman" w:hAnsi="Times New Roman" w:cs="Times New Roman"/>
                <w:color w:val="auto"/>
                <w:sz w:val="24"/>
                <w:szCs w:val="24"/>
              </w:rPr>
              <w:t>SUBJECT</w:t>
            </w:r>
          </w:p>
        </w:tc>
        <w:tc>
          <w:tcPr>
            <w:tcW w:w="1596" w:type="dxa"/>
            <w:tcBorders>
              <w:top w:val="thinThickSmallGap" w:sz="24" w:space="0" w:color="4472C4" w:themeColor="accent1"/>
            </w:tcBorders>
            <w:hideMark/>
          </w:tcPr>
          <w:p w:rsidR="00A01C17" w:rsidRPr="00E13172" w:rsidRDefault="00A01C17" w:rsidP="001B4F95">
            <w:pPr>
              <w:spacing w:before="100" w:beforeAutospacing="1" w:after="100" w:afterAutospacing="1" w:line="240" w:lineRule="auto"/>
              <w:ind w:left="0" w:firstLine="0"/>
              <w:jc w:val="center"/>
              <w:cnfStyle w:val="100000000000"/>
              <w:rPr>
                <w:rFonts w:ascii="Times New Roman" w:eastAsia="Times New Roman" w:hAnsi="Times New Roman" w:cs="Times New Roman"/>
                <w:color w:val="auto"/>
                <w:sz w:val="24"/>
                <w:szCs w:val="24"/>
              </w:rPr>
            </w:pPr>
            <w:r w:rsidRPr="00E13172">
              <w:rPr>
                <w:rFonts w:ascii="Times New Roman" w:eastAsia="Times New Roman" w:hAnsi="Times New Roman" w:cs="Times New Roman"/>
                <w:color w:val="auto"/>
                <w:sz w:val="20"/>
                <w:szCs w:val="20"/>
              </w:rPr>
              <w:t>MINIMUM REQUIRED TECHNICAL INSTRUCTION (HOURS)</w:t>
            </w:r>
          </w:p>
        </w:tc>
        <w:tc>
          <w:tcPr>
            <w:tcW w:w="1516" w:type="dxa"/>
            <w:tcBorders>
              <w:top w:val="thinThickSmallGap" w:sz="24" w:space="0" w:color="4472C4" w:themeColor="accent1"/>
              <w:right w:val="thickThinSmallGap" w:sz="24" w:space="0" w:color="4472C4" w:themeColor="accent1"/>
            </w:tcBorders>
            <w:hideMark/>
          </w:tcPr>
          <w:p w:rsidR="00A01C17" w:rsidRPr="00E13172" w:rsidRDefault="00A01C17" w:rsidP="001B4F95">
            <w:pPr>
              <w:spacing w:before="100" w:beforeAutospacing="1" w:after="100" w:afterAutospacing="1" w:line="240" w:lineRule="auto"/>
              <w:ind w:left="0" w:firstLine="0"/>
              <w:jc w:val="center"/>
              <w:cnfStyle w:val="100000000000"/>
              <w:rPr>
                <w:rFonts w:ascii="Times New Roman" w:eastAsia="Times New Roman" w:hAnsi="Times New Roman" w:cs="Times New Roman"/>
                <w:color w:val="auto"/>
                <w:sz w:val="24"/>
                <w:szCs w:val="24"/>
              </w:rPr>
            </w:pPr>
            <w:r w:rsidRPr="00E13172">
              <w:rPr>
                <w:rFonts w:ascii="Times New Roman" w:eastAsia="Times New Roman" w:hAnsi="Times New Roman" w:cs="Times New Roman"/>
                <w:color w:val="auto"/>
                <w:sz w:val="20"/>
                <w:szCs w:val="20"/>
              </w:rPr>
              <w:t>MINIMUM REQUIRED PRACTICAL OPERATIONS</w:t>
            </w:r>
          </w:p>
        </w:tc>
      </w:tr>
      <w:tr w:rsidR="00FB03FA" w:rsidRPr="00E13172" w:rsidTr="00296CED">
        <w:tc>
          <w:tcPr>
            <w:cnfStyle w:val="001000000000"/>
            <w:tcW w:w="9598" w:type="dxa"/>
            <w:gridSpan w:val="3"/>
            <w:tcBorders>
              <w:left w:val="thinThickSmallGap" w:sz="24" w:space="0" w:color="4472C4" w:themeColor="accent1"/>
              <w:right w:val="thickThinSmallGap" w:sz="24" w:space="0" w:color="4472C4" w:themeColor="accent1"/>
            </w:tcBorders>
            <w:hideMark/>
          </w:tcPr>
          <w:p w:rsidR="00A01C17" w:rsidRPr="00E13172" w:rsidRDefault="00A01C17" w:rsidP="001B4F95">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E13172">
              <w:rPr>
                <w:rFonts w:ascii="Times New Roman" w:eastAsia="Times New Roman" w:hAnsi="Times New Roman" w:cs="Times New Roman"/>
                <w:color w:val="auto"/>
                <w:sz w:val="24"/>
                <w:szCs w:val="24"/>
              </w:rPr>
              <w:t>          200 Hours of Technical Instruction and Practical Training in Shaving</w:t>
            </w:r>
          </w:p>
        </w:tc>
      </w:tr>
      <w:tr w:rsidR="006A2A45" w:rsidRPr="00E13172" w:rsidTr="00296CED">
        <w:tc>
          <w:tcPr>
            <w:cnfStyle w:val="001000000000"/>
            <w:tcW w:w="6486" w:type="dxa"/>
            <w:tcBorders>
              <w:left w:val="thinThickSmallGap" w:sz="24" w:space="0" w:color="4472C4" w:themeColor="accent1"/>
            </w:tcBorders>
            <w:hideMark/>
          </w:tcPr>
          <w:p w:rsidR="00A01C17" w:rsidRPr="00E13172" w:rsidRDefault="00A01C17" w:rsidP="001B4F95">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E13172">
              <w:rPr>
                <w:rFonts w:ascii="Times New Roman" w:eastAsia="Times New Roman" w:hAnsi="Times New Roman" w:cs="Times New Roman"/>
                <w:color w:val="auto"/>
                <w:sz w:val="24"/>
                <w:szCs w:val="24"/>
              </w:rPr>
              <w:t xml:space="preserve">Shaving Preparation and Performance: </w:t>
            </w:r>
            <w:r w:rsidRPr="00E13172">
              <w:rPr>
                <w:rFonts w:ascii="Times New Roman" w:eastAsia="Times New Roman" w:hAnsi="Times New Roman" w:cs="Times New Roman"/>
                <w:color w:val="auto"/>
                <w:sz w:val="24"/>
                <w:szCs w:val="24"/>
              </w:rPr>
              <w:br/>
            </w:r>
            <w:r w:rsidRPr="00E13172">
              <w:rPr>
                <w:rFonts w:asciiTheme="minorHAnsi" w:eastAsia="Times New Roman" w:hAnsiTheme="minorHAnsi" w:cs="Times New Roman"/>
                <w:color w:val="auto"/>
                <w:sz w:val="24"/>
                <w:szCs w:val="24"/>
              </w:rPr>
              <w:t>The subject of Preparation and Performance shall include, but is not limited to the following techniques and procedures: Preparing the client's hair for shaving, assessing the condition of the client's skin, performing shaving techniques, applying after-shave antiseptic following facial services, massaging the client's face, rolling cream massages.</w:t>
            </w:r>
          </w:p>
        </w:tc>
        <w:tc>
          <w:tcPr>
            <w:tcW w:w="1596" w:type="dxa"/>
            <w:hideMark/>
          </w:tcPr>
          <w:p w:rsidR="00A01C17" w:rsidRPr="00E13172" w:rsidRDefault="00A01C17" w:rsidP="001B4F95">
            <w:pPr>
              <w:spacing w:before="100" w:beforeAutospacing="1" w:after="100" w:afterAutospacing="1" w:line="240" w:lineRule="auto"/>
              <w:ind w:left="0" w:firstLine="0"/>
              <w:jc w:val="center"/>
              <w:cnfStyle w:val="000000000000"/>
              <w:rPr>
                <w:rFonts w:ascii="Times New Roman" w:eastAsia="Times New Roman" w:hAnsi="Times New Roman" w:cs="Times New Roman"/>
                <w:color w:val="auto"/>
                <w:sz w:val="24"/>
                <w:szCs w:val="24"/>
              </w:rPr>
            </w:pPr>
            <w:r w:rsidRPr="00E13172">
              <w:rPr>
                <w:rFonts w:ascii="Times New Roman" w:eastAsia="Times New Roman" w:hAnsi="Times New Roman" w:cs="Times New Roman"/>
                <w:color w:val="auto"/>
                <w:sz w:val="24"/>
                <w:szCs w:val="24"/>
              </w:rPr>
              <w:t>100</w:t>
            </w:r>
          </w:p>
        </w:tc>
        <w:tc>
          <w:tcPr>
            <w:tcW w:w="0" w:type="auto"/>
            <w:tcBorders>
              <w:right w:val="thickThinSmallGap" w:sz="24" w:space="0" w:color="4472C4" w:themeColor="accent1"/>
            </w:tcBorders>
            <w:hideMark/>
          </w:tcPr>
          <w:p w:rsidR="00A01C17" w:rsidRPr="00E13172" w:rsidRDefault="00A01C17" w:rsidP="001B4F95">
            <w:pPr>
              <w:spacing w:before="100" w:beforeAutospacing="1" w:after="100" w:afterAutospacing="1" w:line="240" w:lineRule="auto"/>
              <w:ind w:left="0" w:firstLine="0"/>
              <w:jc w:val="center"/>
              <w:cnfStyle w:val="000000000000"/>
              <w:rPr>
                <w:rFonts w:ascii="Times New Roman" w:eastAsia="Times New Roman" w:hAnsi="Times New Roman" w:cs="Times New Roman"/>
                <w:color w:val="auto"/>
                <w:sz w:val="24"/>
                <w:szCs w:val="24"/>
              </w:rPr>
            </w:pPr>
            <w:r w:rsidRPr="00E13172">
              <w:rPr>
                <w:rFonts w:ascii="Times New Roman" w:eastAsia="Times New Roman" w:hAnsi="Times New Roman" w:cs="Times New Roman"/>
                <w:color w:val="auto"/>
                <w:sz w:val="24"/>
                <w:szCs w:val="24"/>
              </w:rPr>
              <w:t>40</w:t>
            </w:r>
          </w:p>
          <w:p w:rsidR="00A01C17" w:rsidRPr="00E13172" w:rsidRDefault="00A01C17" w:rsidP="001B4F95">
            <w:pPr>
              <w:spacing w:before="100" w:beforeAutospacing="1" w:after="100" w:afterAutospacing="1" w:line="240" w:lineRule="auto"/>
              <w:ind w:left="0" w:firstLine="0"/>
              <w:jc w:val="center"/>
              <w:cnfStyle w:val="000000000000"/>
              <w:rPr>
                <w:rFonts w:ascii="Times New Roman" w:eastAsia="Times New Roman" w:hAnsi="Times New Roman" w:cs="Times New Roman"/>
                <w:color w:val="auto"/>
                <w:sz w:val="24"/>
                <w:szCs w:val="24"/>
              </w:rPr>
            </w:pPr>
          </w:p>
        </w:tc>
      </w:tr>
      <w:tr w:rsidR="006A2A45" w:rsidRPr="00E13172" w:rsidTr="00296CED">
        <w:tc>
          <w:tcPr>
            <w:cnfStyle w:val="001000000000"/>
            <w:tcW w:w="6486" w:type="dxa"/>
            <w:tcBorders>
              <w:left w:val="thinThickSmallGap" w:sz="24" w:space="0" w:color="4472C4" w:themeColor="accent1"/>
              <w:bottom w:val="thickThinSmallGap" w:sz="24" w:space="0" w:color="4472C4" w:themeColor="accent1"/>
            </w:tcBorders>
          </w:tcPr>
          <w:p w:rsidR="007C6DEA" w:rsidRPr="00E13172" w:rsidRDefault="007C6DEA" w:rsidP="001B4F95">
            <w:pPr>
              <w:spacing w:before="100" w:beforeAutospacing="1" w:after="100" w:afterAutospacing="1" w:line="240" w:lineRule="auto"/>
              <w:ind w:left="0" w:firstLin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Total Clock Hours           </w:t>
            </w:r>
          </w:p>
        </w:tc>
        <w:tc>
          <w:tcPr>
            <w:tcW w:w="1596" w:type="dxa"/>
            <w:tcBorders>
              <w:bottom w:val="thickThinSmallGap" w:sz="24" w:space="0" w:color="4472C4" w:themeColor="accent1"/>
            </w:tcBorders>
          </w:tcPr>
          <w:p w:rsidR="007C6DEA" w:rsidRPr="00E13172" w:rsidRDefault="007C6DEA" w:rsidP="001B4F95">
            <w:pPr>
              <w:spacing w:before="100" w:beforeAutospacing="1" w:after="100" w:afterAutospacing="1" w:line="240" w:lineRule="auto"/>
              <w:ind w:left="0" w:firstLine="0"/>
              <w:jc w:val="center"/>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100</w:t>
            </w:r>
          </w:p>
        </w:tc>
        <w:tc>
          <w:tcPr>
            <w:tcW w:w="0" w:type="auto"/>
            <w:tcBorders>
              <w:bottom w:val="thickThinSmallGap" w:sz="24" w:space="0" w:color="4472C4" w:themeColor="accent1"/>
              <w:right w:val="thickThinSmallGap" w:sz="24" w:space="0" w:color="4472C4" w:themeColor="accent1"/>
            </w:tcBorders>
          </w:tcPr>
          <w:p w:rsidR="007C6DEA" w:rsidRPr="00E13172" w:rsidRDefault="007C6DEA" w:rsidP="001B4F95">
            <w:pPr>
              <w:spacing w:before="100" w:beforeAutospacing="1" w:after="100" w:afterAutospacing="1" w:line="240" w:lineRule="auto"/>
              <w:ind w:left="0" w:firstLine="0"/>
              <w:jc w:val="center"/>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100</w:t>
            </w:r>
          </w:p>
        </w:tc>
      </w:tr>
    </w:tbl>
    <w:p w:rsidR="00054939" w:rsidRDefault="00054939" w:rsidP="00A01C17">
      <w:pPr>
        <w:pStyle w:val="NoSpacing"/>
        <w:rPr>
          <w:b/>
          <w:color w:val="auto"/>
          <w:szCs w:val="22"/>
        </w:rPr>
      </w:pPr>
    </w:p>
    <w:p w:rsidR="00054939" w:rsidRDefault="00054939" w:rsidP="00A01C17">
      <w:pPr>
        <w:pStyle w:val="NoSpacing"/>
        <w:rPr>
          <w:b/>
          <w:color w:val="auto"/>
          <w:szCs w:val="22"/>
        </w:rPr>
      </w:pPr>
    </w:p>
    <w:p w:rsidR="00A01C17" w:rsidRDefault="00A01C17" w:rsidP="00A01C17">
      <w:pPr>
        <w:pStyle w:val="NoSpacing"/>
        <w:rPr>
          <w:color w:val="auto"/>
          <w:szCs w:val="22"/>
        </w:rPr>
      </w:pPr>
      <w:r w:rsidRPr="00E13172">
        <w:rPr>
          <w:b/>
          <w:color w:val="auto"/>
          <w:szCs w:val="22"/>
        </w:rPr>
        <w:t xml:space="preserve">ADDITIONAL TRAINING WILL BE GIVEN IN THE FOLLOWING SUBJECT MATTER: </w:t>
      </w:r>
      <w:r w:rsidRPr="00E13172">
        <w:rPr>
          <w:color w:val="auto"/>
          <w:szCs w:val="22"/>
        </w:rPr>
        <w:t xml:space="preserve">Communication skills that includes professional ethics, salesmanship, decorum, record keeping, client service record cards and preparing a resume, employment development, modeling, desk, reception and care and other subjects relating to Barbering field.    </w:t>
      </w:r>
    </w:p>
    <w:p w:rsidR="00176B88" w:rsidRPr="00E13172" w:rsidRDefault="00176B88" w:rsidP="00A01C17">
      <w:pPr>
        <w:pStyle w:val="NoSpacing"/>
        <w:rPr>
          <w:color w:val="auto"/>
          <w:szCs w:val="22"/>
        </w:rPr>
      </w:pPr>
    </w:p>
    <w:p w:rsidR="00A01C17" w:rsidRPr="00E13172" w:rsidRDefault="00A01C17" w:rsidP="00A01C17">
      <w:pPr>
        <w:pStyle w:val="NoSpacing"/>
        <w:rPr>
          <w:color w:val="auto"/>
          <w:szCs w:val="22"/>
        </w:rPr>
      </w:pPr>
    </w:p>
    <w:p w:rsidR="00A01C17" w:rsidRPr="00E13172" w:rsidRDefault="00A01C17" w:rsidP="00A01C17">
      <w:pPr>
        <w:pStyle w:val="NoSpacing"/>
        <w:rPr>
          <w:color w:val="auto"/>
          <w:szCs w:val="22"/>
        </w:rPr>
      </w:pPr>
      <w:r w:rsidRPr="00E13172">
        <w:rPr>
          <w:b/>
          <w:color w:val="auto"/>
          <w:szCs w:val="22"/>
        </w:rPr>
        <w:t>BARBER CROSS-OVER COURSE FOR COSMETOLOGIST PERFORMANCE OBJECTIVES</w:t>
      </w:r>
    </w:p>
    <w:p w:rsidR="00A01C17" w:rsidRPr="00E13172" w:rsidRDefault="00A01C17" w:rsidP="00A01C17">
      <w:pPr>
        <w:pStyle w:val="NoSpacing"/>
        <w:rPr>
          <w:color w:val="auto"/>
          <w:szCs w:val="22"/>
        </w:rPr>
      </w:pPr>
      <w:r w:rsidRPr="00E13172">
        <w:rPr>
          <w:color w:val="auto"/>
          <w:szCs w:val="22"/>
        </w:rPr>
        <w:t xml:space="preserve">Acquire knowledge of laws and rules regulating California's Barbering establishment practices.  </w:t>
      </w:r>
    </w:p>
    <w:p w:rsidR="00A01C17" w:rsidRPr="00E13172" w:rsidRDefault="00A01C17" w:rsidP="00A01C17">
      <w:pPr>
        <w:pStyle w:val="NoSpacing"/>
        <w:rPr>
          <w:color w:val="auto"/>
          <w:szCs w:val="22"/>
        </w:rPr>
      </w:pPr>
      <w:r w:rsidRPr="00E13172">
        <w:rPr>
          <w:color w:val="auto"/>
          <w:szCs w:val="22"/>
        </w:rPr>
        <w:t xml:space="preserve">Acquire the knowledge of sanitation, disinfection and sterilization as related to all phases.  </w:t>
      </w:r>
    </w:p>
    <w:p w:rsidR="00A01C17" w:rsidRPr="00E13172" w:rsidRDefault="00A01C17" w:rsidP="00A01C17">
      <w:pPr>
        <w:pStyle w:val="NoSpacing"/>
        <w:rPr>
          <w:color w:val="auto"/>
          <w:szCs w:val="22"/>
        </w:rPr>
      </w:pPr>
      <w:r w:rsidRPr="00E13172">
        <w:rPr>
          <w:color w:val="auto"/>
          <w:szCs w:val="22"/>
        </w:rPr>
        <w:t xml:space="preserve">Acquire knowledge of general theory relative to barbering including anatomy, physiology, chemistry, and theory.  </w:t>
      </w:r>
    </w:p>
    <w:p w:rsidR="00A01C17" w:rsidRPr="00E13172" w:rsidRDefault="00A01C17" w:rsidP="00A01C17">
      <w:pPr>
        <w:pStyle w:val="NoSpacing"/>
        <w:rPr>
          <w:color w:val="auto"/>
          <w:szCs w:val="22"/>
        </w:rPr>
      </w:pPr>
      <w:r w:rsidRPr="00E13172">
        <w:rPr>
          <w:color w:val="auto"/>
          <w:szCs w:val="22"/>
        </w:rPr>
        <w:t xml:space="preserve">Acquire business management techniques common to barbering.  </w:t>
      </w:r>
    </w:p>
    <w:p w:rsidR="00A01C17" w:rsidRPr="00E13172" w:rsidRDefault="00A01C17" w:rsidP="00A01C17">
      <w:pPr>
        <w:pStyle w:val="NoSpacing"/>
        <w:rPr>
          <w:color w:val="auto"/>
          <w:szCs w:val="22"/>
        </w:rPr>
      </w:pPr>
    </w:p>
    <w:p w:rsidR="00A01C17" w:rsidRPr="00E13172" w:rsidRDefault="00A01C17" w:rsidP="00A01C17">
      <w:pPr>
        <w:pStyle w:val="NoSpacing"/>
        <w:rPr>
          <w:color w:val="auto"/>
          <w:szCs w:val="22"/>
        </w:rPr>
      </w:pPr>
      <w:r w:rsidRPr="00E13172">
        <w:rPr>
          <w:b/>
          <w:color w:val="auto"/>
          <w:szCs w:val="22"/>
        </w:rPr>
        <w:t xml:space="preserve">SKILLS TO BE DEVELOPED:  </w:t>
      </w:r>
      <w:r w:rsidRPr="00E13172">
        <w:rPr>
          <w:color w:val="auto"/>
          <w:szCs w:val="22"/>
        </w:rPr>
        <w:t>Learn the proper use of implements relative to all Barbering services. Acquire the knowledge of analyzing the scalp, face, and hands prior to all services to determine any disorders. Learn the procedures and terminology used in performing all Barbering services.</w:t>
      </w:r>
    </w:p>
    <w:p w:rsidR="00A01C17" w:rsidRPr="00E13172" w:rsidRDefault="00A01C17" w:rsidP="00A01C17">
      <w:pPr>
        <w:pStyle w:val="NoSpacing"/>
        <w:rPr>
          <w:color w:val="auto"/>
          <w:szCs w:val="22"/>
        </w:rPr>
      </w:pPr>
    </w:p>
    <w:p w:rsidR="00A01C17" w:rsidRPr="00F53426" w:rsidRDefault="00A01C17" w:rsidP="00F53426">
      <w:pPr>
        <w:pStyle w:val="NoSpacing"/>
        <w:rPr>
          <w:color w:val="auto"/>
          <w:szCs w:val="22"/>
        </w:rPr>
      </w:pPr>
      <w:r w:rsidRPr="00E13172">
        <w:rPr>
          <w:b/>
          <w:color w:val="auto"/>
          <w:szCs w:val="22"/>
        </w:rPr>
        <w:t xml:space="preserve">ATTITUDES AND APPRECIATIONS TO BE DEVELOPED:  </w:t>
      </w:r>
      <w:r w:rsidRPr="00E13172">
        <w:rPr>
          <w:color w:val="auto"/>
          <w:szCs w:val="22"/>
        </w:rPr>
        <w:t xml:space="preserve">Be able to appreciate good workmanship common to barbering, possess a positive attitude towards the public and fellow workers, appreciate honesty and integrity and have improved personality in dealings with patrons and colleagues.  </w:t>
      </w:r>
    </w:p>
    <w:p w:rsidR="00A01C17" w:rsidRPr="00E13172" w:rsidRDefault="00A01C17" w:rsidP="00A01C17">
      <w:pPr>
        <w:ind w:left="0" w:right="11" w:firstLine="0"/>
      </w:pPr>
      <w:r w:rsidRPr="00E13172">
        <w:rPr>
          <w:b/>
          <w:color w:val="auto"/>
        </w:rPr>
        <w:t>GRADUATION REQUIREMENTS</w:t>
      </w:r>
      <w:r w:rsidRPr="00E13172">
        <w:rPr>
          <w:color w:val="auto"/>
        </w:rPr>
        <w:t>:</w:t>
      </w:r>
      <w:r w:rsidRPr="00E13172">
        <w:t xml:space="preserve">  When a student has completed the hours requirement for the course of study with a GPA of 2.0 (“C”, 70%) or better, maintained a 70% attendance, pass the mock board (final) examination for Barbering, given her/his professional resume to office, the tuition account is paid in full, s/he will be awarded a Certificate of Completion. A diploma will only be provided once the graduate passes the applicable state examination.   </w:t>
      </w:r>
    </w:p>
    <w:p w:rsidR="00A01C17" w:rsidRPr="00E13172" w:rsidRDefault="00A01C17" w:rsidP="00A01C17">
      <w:pPr>
        <w:pStyle w:val="NoSpacing"/>
        <w:rPr>
          <w:color w:val="auto"/>
        </w:rPr>
      </w:pPr>
    </w:p>
    <w:p w:rsidR="00F443CB" w:rsidRDefault="00A01C17" w:rsidP="00054939">
      <w:pPr>
        <w:pStyle w:val="NoSpacing"/>
        <w:rPr>
          <w:color w:val="auto"/>
        </w:rPr>
      </w:pPr>
      <w:r w:rsidRPr="00E13172">
        <w:rPr>
          <w:b/>
          <w:color w:val="auto"/>
        </w:rPr>
        <w:t>LICENSING REQUIREMENTS:</w:t>
      </w:r>
      <w:r w:rsidRPr="00E13172">
        <w:rPr>
          <w:color w:val="auto"/>
        </w:rPr>
        <w:t xml:space="preserve">  An applicant for a California Barbering license must be 17 years of age or older and have completed the 10th gradeor equivalent.  A Barbering license will be granted by the State of California only after the student has successfully completed and graduated from an approved institution and passed the licensing exam with an overall average of 75%. </w:t>
      </w:r>
      <w:bookmarkEnd w:id="10"/>
    </w:p>
    <w:p w:rsidR="009E721B" w:rsidRDefault="009E721B" w:rsidP="00054939">
      <w:pPr>
        <w:pStyle w:val="NoSpacing"/>
        <w:rPr>
          <w:color w:val="auto"/>
        </w:rPr>
      </w:pPr>
    </w:p>
    <w:p w:rsidR="009E721B" w:rsidRDefault="009E721B" w:rsidP="009E721B">
      <w:pPr>
        <w:pStyle w:val="NoSpacing"/>
      </w:pPr>
      <w:r>
        <w:rPr>
          <w:b/>
        </w:rPr>
        <w:t>CAREER LEAD:</w:t>
      </w:r>
      <w:r>
        <w:t xml:space="preserve"> Graduates of Victory Career College’s barber cross over for cosmetologist program can choose to work as a barber in a variety of locations, including (but not limited to): Beauty and Hair Salons/Movie Studios/Photographer Studio/Barbershops/Cruise Ships/Health Clubs and Fitness Centers/Hotels/Spas and Resorts</w:t>
      </w:r>
    </w:p>
    <w:p w:rsidR="009E721B" w:rsidRDefault="009E721B" w:rsidP="00054939">
      <w:pPr>
        <w:pStyle w:val="NoSpacing"/>
        <w:rPr>
          <w:color w:val="auto"/>
        </w:rPr>
      </w:pPr>
    </w:p>
    <w:p w:rsidR="002968F2" w:rsidRDefault="002968F2" w:rsidP="00054939">
      <w:pPr>
        <w:pStyle w:val="NoSpacing"/>
        <w:rPr>
          <w:color w:val="auto"/>
        </w:rPr>
      </w:pPr>
    </w:p>
    <w:p w:rsidR="002968F2" w:rsidRDefault="002968F2" w:rsidP="0038460C">
      <w:pPr>
        <w:pStyle w:val="NoSpacing"/>
        <w:ind w:left="0" w:firstLine="0"/>
        <w:rPr>
          <w:color w:val="auto"/>
        </w:rPr>
      </w:pPr>
    </w:p>
    <w:p w:rsidR="0038460C" w:rsidRDefault="0038460C" w:rsidP="0038460C">
      <w:pPr>
        <w:pStyle w:val="NoSpacing"/>
        <w:ind w:left="0" w:firstLine="0"/>
        <w:rPr>
          <w:color w:val="auto"/>
        </w:rPr>
      </w:pPr>
    </w:p>
    <w:p w:rsidR="0038460C" w:rsidRDefault="0038460C" w:rsidP="0038460C">
      <w:pPr>
        <w:pStyle w:val="NoSpacing"/>
        <w:ind w:left="0" w:firstLine="0"/>
        <w:rPr>
          <w:color w:val="auto"/>
        </w:rPr>
      </w:pPr>
    </w:p>
    <w:p w:rsidR="00255603" w:rsidRDefault="00255603" w:rsidP="0038460C">
      <w:pPr>
        <w:pStyle w:val="NoSpacing"/>
        <w:ind w:left="0" w:firstLine="0"/>
        <w:rPr>
          <w:color w:val="auto"/>
        </w:rPr>
      </w:pPr>
    </w:p>
    <w:p w:rsidR="00255603" w:rsidRDefault="00255603" w:rsidP="0038460C">
      <w:pPr>
        <w:pStyle w:val="NoSpacing"/>
        <w:ind w:left="0" w:firstLine="0"/>
        <w:rPr>
          <w:color w:val="auto"/>
        </w:rPr>
      </w:pPr>
    </w:p>
    <w:p w:rsidR="00255603" w:rsidRDefault="00255603" w:rsidP="0038460C">
      <w:pPr>
        <w:pStyle w:val="NoSpacing"/>
        <w:ind w:left="0" w:firstLine="0"/>
        <w:rPr>
          <w:color w:val="auto"/>
        </w:rPr>
      </w:pPr>
    </w:p>
    <w:p w:rsidR="00255603" w:rsidRDefault="00255603" w:rsidP="0038460C">
      <w:pPr>
        <w:pStyle w:val="NoSpacing"/>
        <w:ind w:left="0" w:firstLine="0"/>
        <w:rPr>
          <w:color w:val="auto"/>
        </w:rPr>
      </w:pPr>
    </w:p>
    <w:p w:rsidR="00255603" w:rsidRDefault="00255603" w:rsidP="0038460C">
      <w:pPr>
        <w:pStyle w:val="NoSpacing"/>
        <w:ind w:left="0" w:firstLine="0"/>
        <w:rPr>
          <w:color w:val="auto"/>
        </w:rPr>
      </w:pPr>
    </w:p>
    <w:p w:rsidR="00255603" w:rsidRDefault="00255603" w:rsidP="0038460C">
      <w:pPr>
        <w:pStyle w:val="NoSpacing"/>
        <w:ind w:left="0" w:firstLine="0"/>
        <w:rPr>
          <w:color w:val="auto"/>
        </w:rPr>
      </w:pPr>
    </w:p>
    <w:p w:rsidR="00255603" w:rsidRDefault="00255603" w:rsidP="0038460C">
      <w:pPr>
        <w:pStyle w:val="NoSpacing"/>
        <w:ind w:left="0" w:firstLine="0"/>
        <w:rPr>
          <w:color w:val="auto"/>
        </w:rPr>
      </w:pPr>
    </w:p>
    <w:p w:rsidR="00255603" w:rsidRDefault="00255603" w:rsidP="0038460C">
      <w:pPr>
        <w:pStyle w:val="NoSpacing"/>
        <w:ind w:left="0" w:firstLine="0"/>
        <w:rPr>
          <w:color w:val="auto"/>
        </w:rPr>
      </w:pPr>
    </w:p>
    <w:p w:rsidR="00255603" w:rsidRDefault="00255603" w:rsidP="0038460C">
      <w:pPr>
        <w:pStyle w:val="NoSpacing"/>
        <w:ind w:left="0" w:firstLine="0"/>
        <w:rPr>
          <w:color w:val="auto"/>
        </w:rPr>
      </w:pPr>
    </w:p>
    <w:p w:rsidR="00255603" w:rsidRDefault="00255603" w:rsidP="0038460C">
      <w:pPr>
        <w:pStyle w:val="NoSpacing"/>
        <w:ind w:left="0" w:firstLine="0"/>
        <w:rPr>
          <w:color w:val="auto"/>
        </w:rPr>
      </w:pPr>
    </w:p>
    <w:p w:rsidR="002968F2" w:rsidRDefault="002968F2" w:rsidP="00054939">
      <w:pPr>
        <w:pStyle w:val="NoSpacing"/>
        <w:rPr>
          <w:color w:val="auto"/>
        </w:rPr>
      </w:pPr>
    </w:p>
    <w:p w:rsidR="00255603" w:rsidRDefault="00255603" w:rsidP="00B50516">
      <w:pPr>
        <w:pStyle w:val="NoSpacing"/>
        <w:ind w:left="0" w:firstLine="0"/>
        <w:rPr>
          <w:b/>
          <w:color w:val="auto"/>
          <w:sz w:val="28"/>
        </w:rPr>
      </w:pPr>
      <w:bookmarkStart w:id="12" w:name="_Hlk508374419"/>
      <w:bookmarkEnd w:id="11"/>
    </w:p>
    <w:p w:rsidR="00255603" w:rsidRDefault="00255603" w:rsidP="00B50516">
      <w:pPr>
        <w:pStyle w:val="NoSpacing"/>
        <w:ind w:left="0" w:firstLine="0"/>
        <w:rPr>
          <w:b/>
          <w:color w:val="auto"/>
          <w:sz w:val="28"/>
        </w:rPr>
      </w:pPr>
    </w:p>
    <w:p w:rsidR="00054939" w:rsidRDefault="00B50516" w:rsidP="00B50516">
      <w:pPr>
        <w:pStyle w:val="NoSpacing"/>
        <w:ind w:left="0" w:firstLine="0"/>
      </w:pPr>
      <w:r w:rsidRPr="00296CED">
        <w:rPr>
          <w:b/>
          <w:color w:val="auto"/>
          <w:sz w:val="28"/>
        </w:rPr>
        <w:t>CURRICULUM FOR BARBERING</w:t>
      </w:r>
      <w:r w:rsidRPr="00296CED">
        <w:rPr>
          <w:color w:val="auto"/>
        </w:rPr>
        <w:t>:</w:t>
      </w:r>
      <w:r>
        <w:t xml:space="preserve">The curriculum for the Barbering consists of fifteen hundred </w:t>
      </w:r>
      <w:r>
        <w:rPr>
          <w:b/>
        </w:rPr>
        <w:t>(1,500)</w:t>
      </w:r>
      <w:r>
        <w:t xml:space="preserve"> clock hours of technical instruction and practical operations covering all practices constituting the art of barbering pursuant to section 7316 of the Barbering and Cosmetology Act.  </w:t>
      </w:r>
      <w:r w:rsidRPr="00A629A9">
        <w:t xml:space="preserve">Technical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 </w:t>
      </w:r>
    </w:p>
    <w:tbl>
      <w:tblPr>
        <w:tblStyle w:val="GridTable1Light-Accent11"/>
        <w:tblpPr w:leftFromText="180" w:rightFromText="180" w:vertAnchor="page" w:horzAnchor="margin" w:tblpXSpec="center" w:tblpY="1908"/>
        <w:tblW w:w="0" w:type="auto"/>
        <w:tblLook w:val="04A0"/>
      </w:tblPr>
      <w:tblGrid>
        <w:gridCol w:w="3116"/>
        <w:gridCol w:w="3117"/>
        <w:gridCol w:w="3117"/>
      </w:tblGrid>
      <w:tr w:rsidR="00054939" w:rsidTr="00296CED">
        <w:trPr>
          <w:cnfStyle w:val="100000000000"/>
        </w:trPr>
        <w:tc>
          <w:tcPr>
            <w:cnfStyle w:val="001000000000"/>
            <w:tcW w:w="3116" w:type="dxa"/>
            <w:tcBorders>
              <w:top w:val="thinThickSmallGap" w:sz="24" w:space="0" w:color="4472C4" w:themeColor="accent1"/>
              <w:left w:val="thinThickSmallGap" w:sz="24" w:space="0" w:color="4472C4" w:themeColor="accent1"/>
            </w:tcBorders>
          </w:tcPr>
          <w:p w:rsidR="00054939" w:rsidRDefault="00054939" w:rsidP="00656DDE">
            <w:pPr>
              <w:pStyle w:val="NoSpacing"/>
              <w:ind w:left="0" w:firstLine="0"/>
              <w:jc w:val="center"/>
            </w:pPr>
          </w:p>
        </w:tc>
        <w:tc>
          <w:tcPr>
            <w:tcW w:w="3117" w:type="dxa"/>
            <w:tcBorders>
              <w:top w:val="thinThickSmallGap" w:sz="24" w:space="0" w:color="4472C4" w:themeColor="accent1"/>
            </w:tcBorders>
          </w:tcPr>
          <w:p w:rsidR="00054939" w:rsidRDefault="00054939" w:rsidP="00656DDE">
            <w:pPr>
              <w:pStyle w:val="NoSpacing"/>
              <w:ind w:left="0" w:firstLine="0"/>
              <w:jc w:val="center"/>
              <w:cnfStyle w:val="100000000000"/>
              <w:rPr>
                <w:b w:val="0"/>
                <w:bCs w:val="0"/>
              </w:rPr>
            </w:pPr>
            <w:r>
              <w:t>Minimum Required Technical</w:t>
            </w:r>
          </w:p>
          <w:p w:rsidR="00AD773D" w:rsidRDefault="00AD773D" w:rsidP="00656DDE">
            <w:pPr>
              <w:pStyle w:val="NoSpacing"/>
              <w:ind w:left="0" w:firstLine="0"/>
              <w:jc w:val="center"/>
              <w:cnfStyle w:val="100000000000"/>
            </w:pPr>
            <w:r>
              <w:t>(HOURS)</w:t>
            </w:r>
          </w:p>
        </w:tc>
        <w:tc>
          <w:tcPr>
            <w:tcW w:w="3117" w:type="dxa"/>
            <w:tcBorders>
              <w:top w:val="thinThickSmallGap" w:sz="24" w:space="0" w:color="4472C4" w:themeColor="accent1"/>
              <w:right w:val="thickThinSmallGap" w:sz="24" w:space="0" w:color="4472C4" w:themeColor="accent1"/>
            </w:tcBorders>
          </w:tcPr>
          <w:p w:rsidR="00054939" w:rsidRDefault="00054939" w:rsidP="00656DDE">
            <w:pPr>
              <w:pStyle w:val="NoSpacing"/>
              <w:ind w:left="0" w:firstLine="0"/>
              <w:jc w:val="center"/>
              <w:cnfStyle w:val="100000000000"/>
            </w:pPr>
            <w:r>
              <w:t>Minimum Required Practical Operations</w:t>
            </w:r>
            <w:r w:rsidR="00AD773D">
              <w:t>( NOT HOURS)</w:t>
            </w:r>
          </w:p>
        </w:tc>
      </w:tr>
      <w:tr w:rsidR="00054939" w:rsidTr="00296CED">
        <w:tc>
          <w:tcPr>
            <w:cnfStyle w:val="001000000000"/>
            <w:tcW w:w="3116" w:type="dxa"/>
            <w:tcBorders>
              <w:left w:val="thinThickSmallGap" w:sz="24" w:space="0" w:color="4472C4" w:themeColor="accent1"/>
            </w:tcBorders>
          </w:tcPr>
          <w:p w:rsidR="00054939" w:rsidRDefault="00054939" w:rsidP="00656DDE">
            <w:r>
              <w:t xml:space="preserve">Hairstyling </w:t>
            </w:r>
          </w:p>
        </w:tc>
        <w:tc>
          <w:tcPr>
            <w:tcW w:w="3117" w:type="dxa"/>
          </w:tcPr>
          <w:p w:rsidR="00054939" w:rsidRDefault="00A76405" w:rsidP="00656DDE">
            <w:pPr>
              <w:cnfStyle w:val="000000000000"/>
            </w:pPr>
            <w:r>
              <w:t>20</w:t>
            </w:r>
          </w:p>
        </w:tc>
        <w:tc>
          <w:tcPr>
            <w:tcW w:w="3117" w:type="dxa"/>
            <w:tcBorders>
              <w:right w:val="thickThinSmallGap" w:sz="24" w:space="0" w:color="4472C4" w:themeColor="accent1"/>
            </w:tcBorders>
          </w:tcPr>
          <w:p w:rsidR="00054939" w:rsidRDefault="00BC0525" w:rsidP="00BC0525">
            <w:pPr>
              <w:ind w:left="0" w:firstLine="0"/>
              <w:cnfStyle w:val="000000000000"/>
            </w:pPr>
            <w:r>
              <w:t>55</w:t>
            </w:r>
          </w:p>
        </w:tc>
      </w:tr>
      <w:tr w:rsidR="00BC0525" w:rsidTr="00296CED">
        <w:tc>
          <w:tcPr>
            <w:cnfStyle w:val="001000000000"/>
            <w:tcW w:w="3116" w:type="dxa"/>
            <w:tcBorders>
              <w:left w:val="thinThickSmallGap" w:sz="24" w:space="0" w:color="4472C4" w:themeColor="accent1"/>
            </w:tcBorders>
          </w:tcPr>
          <w:p w:rsidR="00BC0525" w:rsidRDefault="00BC0525" w:rsidP="00656DDE">
            <w:r>
              <w:t xml:space="preserve">Finger Wave, pin </w:t>
            </w:r>
            <w:proofErr w:type="spellStart"/>
            <w:r>
              <w:t>curl</w:t>
            </w:r>
            <w:r w:rsidR="00A76405">
              <w:t>comb</w:t>
            </w:r>
            <w:proofErr w:type="spellEnd"/>
            <w:r w:rsidR="00A76405">
              <w:t xml:space="preserve"> out</w:t>
            </w:r>
          </w:p>
        </w:tc>
        <w:tc>
          <w:tcPr>
            <w:tcW w:w="3117" w:type="dxa"/>
          </w:tcPr>
          <w:p w:rsidR="00BC0525" w:rsidRDefault="00A76405" w:rsidP="00656DDE">
            <w:pPr>
              <w:cnfStyle w:val="000000000000"/>
            </w:pPr>
            <w:r>
              <w:t>15</w:t>
            </w:r>
          </w:p>
        </w:tc>
        <w:tc>
          <w:tcPr>
            <w:tcW w:w="3117" w:type="dxa"/>
            <w:tcBorders>
              <w:right w:val="thickThinSmallGap" w:sz="24" w:space="0" w:color="4472C4" w:themeColor="accent1"/>
            </w:tcBorders>
          </w:tcPr>
          <w:p w:rsidR="00BC0525" w:rsidRDefault="00A76405" w:rsidP="00656DDE">
            <w:pPr>
              <w:cnfStyle w:val="000000000000"/>
            </w:pPr>
            <w:r>
              <w:t>60</w:t>
            </w:r>
          </w:p>
        </w:tc>
      </w:tr>
      <w:tr w:rsidR="00054939" w:rsidTr="00296CED">
        <w:tc>
          <w:tcPr>
            <w:cnfStyle w:val="001000000000"/>
            <w:tcW w:w="3116" w:type="dxa"/>
            <w:tcBorders>
              <w:left w:val="thinThickSmallGap" w:sz="24" w:space="0" w:color="4472C4" w:themeColor="accent1"/>
            </w:tcBorders>
          </w:tcPr>
          <w:p w:rsidR="00054939" w:rsidRDefault="00054939" w:rsidP="00656DDE">
            <w:r>
              <w:t>Permanent Waving and Chemical Straitening</w:t>
            </w:r>
          </w:p>
        </w:tc>
        <w:tc>
          <w:tcPr>
            <w:tcW w:w="3117" w:type="dxa"/>
          </w:tcPr>
          <w:p w:rsidR="00054939" w:rsidRDefault="00054939" w:rsidP="00656DDE">
            <w:pPr>
              <w:cnfStyle w:val="000000000000"/>
            </w:pPr>
            <w:r>
              <w:t>40</w:t>
            </w:r>
          </w:p>
        </w:tc>
        <w:tc>
          <w:tcPr>
            <w:tcW w:w="3117" w:type="dxa"/>
            <w:tcBorders>
              <w:right w:val="thickThinSmallGap" w:sz="24" w:space="0" w:color="4472C4" w:themeColor="accent1"/>
            </w:tcBorders>
          </w:tcPr>
          <w:p w:rsidR="00054939" w:rsidRDefault="00054939" w:rsidP="00656DDE">
            <w:pPr>
              <w:cnfStyle w:val="000000000000"/>
            </w:pPr>
            <w:r>
              <w:t>1</w:t>
            </w:r>
            <w:r w:rsidR="009B3CCE">
              <w:t>05</w:t>
            </w:r>
          </w:p>
        </w:tc>
      </w:tr>
      <w:tr w:rsidR="0038536E" w:rsidTr="00296CED">
        <w:tc>
          <w:tcPr>
            <w:cnfStyle w:val="001000000000"/>
            <w:tcW w:w="3116" w:type="dxa"/>
            <w:tcBorders>
              <w:left w:val="thinThickSmallGap" w:sz="24" w:space="0" w:color="4472C4" w:themeColor="accent1"/>
            </w:tcBorders>
          </w:tcPr>
          <w:p w:rsidR="0038536E" w:rsidRDefault="0038536E" w:rsidP="00656DDE">
            <w:r>
              <w:t>Straightening, waving</w:t>
            </w:r>
          </w:p>
        </w:tc>
        <w:tc>
          <w:tcPr>
            <w:tcW w:w="3117" w:type="dxa"/>
          </w:tcPr>
          <w:p w:rsidR="0038536E" w:rsidRDefault="0038536E" w:rsidP="0038536E">
            <w:pPr>
              <w:ind w:left="0" w:firstLine="0"/>
              <w:cnfStyle w:val="000000000000"/>
            </w:pPr>
            <w:r>
              <w:t>20</w:t>
            </w:r>
          </w:p>
          <w:p w:rsidR="00656DDE" w:rsidRDefault="00656DDE" w:rsidP="0038536E">
            <w:pPr>
              <w:ind w:left="0" w:firstLine="0"/>
              <w:cnfStyle w:val="000000000000"/>
            </w:pPr>
          </w:p>
        </w:tc>
        <w:tc>
          <w:tcPr>
            <w:tcW w:w="3117" w:type="dxa"/>
            <w:tcBorders>
              <w:right w:val="thickThinSmallGap" w:sz="24" w:space="0" w:color="4472C4" w:themeColor="accent1"/>
            </w:tcBorders>
          </w:tcPr>
          <w:p w:rsidR="0038536E" w:rsidRDefault="0038536E" w:rsidP="00656DDE">
            <w:pPr>
              <w:cnfStyle w:val="000000000000"/>
            </w:pPr>
          </w:p>
        </w:tc>
      </w:tr>
      <w:tr w:rsidR="00BC0525" w:rsidTr="00296CED">
        <w:tc>
          <w:tcPr>
            <w:cnfStyle w:val="001000000000"/>
            <w:tcW w:w="3116" w:type="dxa"/>
            <w:tcBorders>
              <w:left w:val="thinThickSmallGap" w:sz="24" w:space="0" w:color="4472C4" w:themeColor="accent1"/>
            </w:tcBorders>
          </w:tcPr>
          <w:p w:rsidR="00BC0525" w:rsidRDefault="00BC0525" w:rsidP="00656DDE">
            <w:r>
              <w:t xml:space="preserve">Curling w/hot </w:t>
            </w:r>
            <w:proofErr w:type="spellStart"/>
            <w:r>
              <w:t>comb,irons,blow</w:t>
            </w:r>
            <w:proofErr w:type="spellEnd"/>
          </w:p>
        </w:tc>
        <w:tc>
          <w:tcPr>
            <w:tcW w:w="3117" w:type="dxa"/>
          </w:tcPr>
          <w:p w:rsidR="00BC0525" w:rsidRDefault="00BC0525" w:rsidP="00656DDE">
            <w:pPr>
              <w:cnfStyle w:val="000000000000"/>
            </w:pPr>
            <w:r>
              <w:t>40</w:t>
            </w:r>
          </w:p>
        </w:tc>
        <w:tc>
          <w:tcPr>
            <w:tcW w:w="3117" w:type="dxa"/>
            <w:tcBorders>
              <w:right w:val="thickThinSmallGap" w:sz="24" w:space="0" w:color="4472C4" w:themeColor="accent1"/>
            </w:tcBorders>
          </w:tcPr>
          <w:p w:rsidR="00BC0525" w:rsidRDefault="00BC0525" w:rsidP="00656DDE">
            <w:pPr>
              <w:cnfStyle w:val="000000000000"/>
            </w:pPr>
            <w:r>
              <w:t>125</w:t>
            </w:r>
          </w:p>
        </w:tc>
      </w:tr>
      <w:tr w:rsidR="00054939" w:rsidTr="00296CED">
        <w:tc>
          <w:tcPr>
            <w:cnfStyle w:val="001000000000"/>
            <w:tcW w:w="3116" w:type="dxa"/>
            <w:tcBorders>
              <w:left w:val="thinThickSmallGap" w:sz="24" w:space="0" w:color="4472C4" w:themeColor="accent1"/>
            </w:tcBorders>
          </w:tcPr>
          <w:p w:rsidR="00054939" w:rsidRDefault="00054939" w:rsidP="00656DDE">
            <w:r>
              <w:t>Hair Coloring and Bleaching</w:t>
            </w:r>
          </w:p>
        </w:tc>
        <w:tc>
          <w:tcPr>
            <w:tcW w:w="3117" w:type="dxa"/>
          </w:tcPr>
          <w:p w:rsidR="00054939" w:rsidRDefault="00054939" w:rsidP="00656DDE">
            <w:pPr>
              <w:cnfStyle w:val="000000000000"/>
            </w:pPr>
            <w:r>
              <w:t>60</w:t>
            </w:r>
          </w:p>
        </w:tc>
        <w:tc>
          <w:tcPr>
            <w:tcW w:w="3117" w:type="dxa"/>
            <w:tcBorders>
              <w:right w:val="thickThinSmallGap" w:sz="24" w:space="0" w:color="4472C4" w:themeColor="accent1"/>
            </w:tcBorders>
          </w:tcPr>
          <w:p w:rsidR="00054939" w:rsidRDefault="00054939" w:rsidP="00656DDE">
            <w:pPr>
              <w:cnfStyle w:val="000000000000"/>
            </w:pPr>
            <w:r>
              <w:t>50</w:t>
            </w:r>
          </w:p>
        </w:tc>
      </w:tr>
      <w:tr w:rsidR="00054939" w:rsidTr="00296CED">
        <w:tc>
          <w:tcPr>
            <w:cnfStyle w:val="001000000000"/>
            <w:tcW w:w="3116" w:type="dxa"/>
            <w:tcBorders>
              <w:left w:val="thinThickSmallGap" w:sz="24" w:space="0" w:color="4472C4" w:themeColor="accent1"/>
            </w:tcBorders>
          </w:tcPr>
          <w:p w:rsidR="00054939" w:rsidRDefault="00054939" w:rsidP="00656DDE">
            <w:r>
              <w:t>Hair Cutting</w:t>
            </w:r>
          </w:p>
        </w:tc>
        <w:tc>
          <w:tcPr>
            <w:tcW w:w="3117" w:type="dxa"/>
          </w:tcPr>
          <w:p w:rsidR="00054939" w:rsidRDefault="009B3CCE" w:rsidP="00656DDE">
            <w:pPr>
              <w:cnfStyle w:val="000000000000"/>
            </w:pPr>
            <w:r>
              <w:t>40</w:t>
            </w:r>
          </w:p>
        </w:tc>
        <w:tc>
          <w:tcPr>
            <w:tcW w:w="3117" w:type="dxa"/>
            <w:tcBorders>
              <w:right w:val="thickThinSmallGap" w:sz="24" w:space="0" w:color="4472C4" w:themeColor="accent1"/>
            </w:tcBorders>
          </w:tcPr>
          <w:p w:rsidR="00054939" w:rsidRDefault="009B3CCE" w:rsidP="00656DDE">
            <w:pPr>
              <w:cnfStyle w:val="000000000000"/>
            </w:pPr>
            <w:r>
              <w:t>80</w:t>
            </w:r>
          </w:p>
        </w:tc>
      </w:tr>
      <w:tr w:rsidR="00054939" w:rsidTr="00296CED">
        <w:tc>
          <w:tcPr>
            <w:cnfStyle w:val="001000000000"/>
            <w:tcW w:w="3116" w:type="dxa"/>
            <w:tcBorders>
              <w:left w:val="thinThickSmallGap" w:sz="24" w:space="0" w:color="4472C4" w:themeColor="accent1"/>
            </w:tcBorders>
          </w:tcPr>
          <w:p w:rsidR="00054939" w:rsidRDefault="00054939" w:rsidP="00656DDE">
            <w:r>
              <w:t>Shaving: Practical and Performance</w:t>
            </w:r>
          </w:p>
        </w:tc>
        <w:tc>
          <w:tcPr>
            <w:tcW w:w="3117" w:type="dxa"/>
          </w:tcPr>
          <w:p w:rsidR="00054939" w:rsidRDefault="00054939" w:rsidP="00656DDE">
            <w:pPr>
              <w:cnfStyle w:val="000000000000"/>
            </w:pPr>
            <w:r>
              <w:t>100</w:t>
            </w:r>
          </w:p>
        </w:tc>
        <w:tc>
          <w:tcPr>
            <w:tcW w:w="3117" w:type="dxa"/>
            <w:tcBorders>
              <w:right w:val="thickThinSmallGap" w:sz="24" w:space="0" w:color="4472C4" w:themeColor="accent1"/>
            </w:tcBorders>
          </w:tcPr>
          <w:p w:rsidR="00054939" w:rsidRDefault="00054939" w:rsidP="00656DDE">
            <w:pPr>
              <w:cnfStyle w:val="000000000000"/>
            </w:pPr>
            <w:r>
              <w:t>80</w:t>
            </w:r>
          </w:p>
        </w:tc>
      </w:tr>
      <w:tr w:rsidR="00054939" w:rsidTr="00296CED">
        <w:tc>
          <w:tcPr>
            <w:cnfStyle w:val="001000000000"/>
            <w:tcW w:w="3116" w:type="dxa"/>
            <w:tcBorders>
              <w:left w:val="thinThickSmallGap" w:sz="24" w:space="0" w:color="4472C4" w:themeColor="accent1"/>
            </w:tcBorders>
          </w:tcPr>
          <w:p w:rsidR="00054939" w:rsidRDefault="00054939" w:rsidP="00656DDE">
            <w:r>
              <w:t>Esthetics</w:t>
            </w:r>
          </w:p>
        </w:tc>
        <w:tc>
          <w:tcPr>
            <w:tcW w:w="3117" w:type="dxa"/>
          </w:tcPr>
          <w:p w:rsidR="00054939" w:rsidRDefault="00054939" w:rsidP="00656DDE">
            <w:pPr>
              <w:cnfStyle w:val="000000000000"/>
            </w:pPr>
            <w:r>
              <w:t>20</w:t>
            </w:r>
          </w:p>
        </w:tc>
        <w:tc>
          <w:tcPr>
            <w:tcW w:w="3117" w:type="dxa"/>
            <w:tcBorders>
              <w:right w:val="thickThinSmallGap" w:sz="24" w:space="0" w:color="4472C4" w:themeColor="accent1"/>
            </w:tcBorders>
          </w:tcPr>
          <w:p w:rsidR="00054939" w:rsidRDefault="00054939" w:rsidP="00656DDE">
            <w:pPr>
              <w:cnfStyle w:val="000000000000"/>
            </w:pPr>
            <w:r>
              <w:t>20</w:t>
            </w:r>
          </w:p>
        </w:tc>
      </w:tr>
      <w:tr w:rsidR="00054939" w:rsidTr="00296CED">
        <w:tc>
          <w:tcPr>
            <w:cnfStyle w:val="001000000000"/>
            <w:tcW w:w="3116" w:type="dxa"/>
            <w:tcBorders>
              <w:left w:val="thinThickSmallGap" w:sz="24" w:space="0" w:color="4472C4" w:themeColor="accent1"/>
            </w:tcBorders>
          </w:tcPr>
          <w:p w:rsidR="00054939" w:rsidRDefault="00054939" w:rsidP="00656DDE">
            <w:r>
              <w:t>Workbook Completed in Full</w:t>
            </w:r>
          </w:p>
        </w:tc>
        <w:tc>
          <w:tcPr>
            <w:tcW w:w="3117" w:type="dxa"/>
          </w:tcPr>
          <w:p w:rsidR="00054939" w:rsidRDefault="00A76405" w:rsidP="00656DDE">
            <w:pPr>
              <w:cnfStyle w:val="000000000000"/>
            </w:pPr>
            <w:r>
              <w:t>--</w:t>
            </w:r>
          </w:p>
        </w:tc>
        <w:tc>
          <w:tcPr>
            <w:tcW w:w="3117" w:type="dxa"/>
            <w:tcBorders>
              <w:right w:val="thickThinSmallGap" w:sz="24" w:space="0" w:color="4472C4" w:themeColor="accent1"/>
            </w:tcBorders>
          </w:tcPr>
          <w:p w:rsidR="00054939" w:rsidRDefault="00054939" w:rsidP="00656DDE">
            <w:pPr>
              <w:cnfStyle w:val="000000000000"/>
            </w:pPr>
            <w:r>
              <w:t>--</w:t>
            </w:r>
          </w:p>
        </w:tc>
      </w:tr>
      <w:tr w:rsidR="00054939" w:rsidTr="00296CED">
        <w:tc>
          <w:tcPr>
            <w:cnfStyle w:val="001000000000"/>
            <w:tcW w:w="3116" w:type="dxa"/>
            <w:tcBorders>
              <w:left w:val="thinThickSmallGap" w:sz="24" w:space="0" w:color="4472C4" w:themeColor="accent1"/>
            </w:tcBorders>
          </w:tcPr>
          <w:p w:rsidR="00054939" w:rsidRDefault="00054939" w:rsidP="00656DDE">
            <w:r>
              <w:t>Resume Packet Completed in Full</w:t>
            </w:r>
          </w:p>
        </w:tc>
        <w:tc>
          <w:tcPr>
            <w:tcW w:w="3117" w:type="dxa"/>
          </w:tcPr>
          <w:p w:rsidR="00054939" w:rsidRDefault="00507198" w:rsidP="00656DDE">
            <w:pPr>
              <w:cnfStyle w:val="000000000000"/>
            </w:pPr>
            <w:r>
              <w:t>--</w:t>
            </w:r>
          </w:p>
        </w:tc>
        <w:tc>
          <w:tcPr>
            <w:tcW w:w="3117" w:type="dxa"/>
            <w:tcBorders>
              <w:right w:val="thickThinSmallGap" w:sz="24" w:space="0" w:color="4472C4" w:themeColor="accent1"/>
            </w:tcBorders>
          </w:tcPr>
          <w:p w:rsidR="00054939" w:rsidRDefault="00054939" w:rsidP="00656DDE">
            <w:pPr>
              <w:cnfStyle w:val="000000000000"/>
            </w:pPr>
            <w:r>
              <w:t>--</w:t>
            </w:r>
          </w:p>
        </w:tc>
      </w:tr>
      <w:tr w:rsidR="00054939" w:rsidTr="00296CED">
        <w:tc>
          <w:tcPr>
            <w:cnfStyle w:val="001000000000"/>
            <w:tcW w:w="9350" w:type="dxa"/>
            <w:gridSpan w:val="3"/>
            <w:tcBorders>
              <w:left w:val="thinThickSmallGap" w:sz="24" w:space="0" w:color="4472C4" w:themeColor="accent1"/>
              <w:right w:val="thickThinSmallGap" w:sz="24" w:space="0" w:color="4472C4" w:themeColor="accent1"/>
            </w:tcBorders>
          </w:tcPr>
          <w:p w:rsidR="00054939" w:rsidRDefault="00054939" w:rsidP="009B3CCE"/>
        </w:tc>
      </w:tr>
      <w:tr w:rsidR="00054939" w:rsidTr="00296CED">
        <w:tc>
          <w:tcPr>
            <w:cnfStyle w:val="001000000000"/>
            <w:tcW w:w="3116" w:type="dxa"/>
            <w:tcBorders>
              <w:left w:val="thinThickSmallGap" w:sz="24" w:space="0" w:color="4472C4" w:themeColor="accent1"/>
            </w:tcBorders>
          </w:tcPr>
          <w:p w:rsidR="00054939" w:rsidRDefault="00054939" w:rsidP="00656DDE">
            <w:proofErr w:type="spellStart"/>
            <w:r>
              <w:t>Health</w:t>
            </w:r>
            <w:r w:rsidR="0038536E">
              <w:t>&amp;</w:t>
            </w:r>
            <w:r>
              <w:t>SafetyConsiderations</w:t>
            </w:r>
            <w:proofErr w:type="spellEnd"/>
            <w:r>
              <w:t xml:space="preserve">: Laws and </w:t>
            </w:r>
            <w:proofErr w:type="spellStart"/>
            <w:r>
              <w:t>Regs</w:t>
            </w:r>
            <w:proofErr w:type="spellEnd"/>
            <w:r>
              <w:t>; HIV/AIDS, Hepatitis B, Communicable diseases, bacteriolo</w:t>
            </w:r>
            <w:r w:rsidR="0038536E">
              <w:t>gy---</w:t>
            </w:r>
          </w:p>
        </w:tc>
        <w:tc>
          <w:tcPr>
            <w:tcW w:w="3117" w:type="dxa"/>
          </w:tcPr>
          <w:p w:rsidR="00054939" w:rsidRDefault="00A76405" w:rsidP="00A76405">
            <w:pPr>
              <w:ind w:left="0" w:firstLine="0"/>
              <w:cnfStyle w:val="000000000000"/>
            </w:pPr>
            <w:r>
              <w:t>220</w:t>
            </w:r>
          </w:p>
        </w:tc>
        <w:tc>
          <w:tcPr>
            <w:tcW w:w="3117" w:type="dxa"/>
            <w:tcBorders>
              <w:right w:val="thickThinSmallGap" w:sz="24" w:space="0" w:color="4472C4" w:themeColor="accent1"/>
            </w:tcBorders>
          </w:tcPr>
          <w:p w:rsidR="00054939" w:rsidRDefault="00A76405" w:rsidP="00A76405">
            <w:pPr>
              <w:ind w:left="0" w:firstLine="0"/>
              <w:cnfStyle w:val="000000000000"/>
            </w:pPr>
            <w:r>
              <w:t>--</w:t>
            </w:r>
          </w:p>
        </w:tc>
      </w:tr>
      <w:tr w:rsidR="00054939" w:rsidTr="00296CED">
        <w:tc>
          <w:tcPr>
            <w:cnfStyle w:val="001000000000"/>
            <w:tcW w:w="3116" w:type="dxa"/>
            <w:tcBorders>
              <w:left w:val="thinThickSmallGap" w:sz="24" w:space="0" w:color="4472C4" w:themeColor="accent1"/>
            </w:tcBorders>
          </w:tcPr>
          <w:p w:rsidR="00054939" w:rsidRDefault="0038536E" w:rsidP="00656DDE">
            <w:r>
              <w:t>---</w:t>
            </w:r>
            <w:r w:rsidR="00054939">
              <w:t>Disinfection and Sanitation</w:t>
            </w:r>
          </w:p>
        </w:tc>
        <w:tc>
          <w:tcPr>
            <w:tcW w:w="3117" w:type="dxa"/>
          </w:tcPr>
          <w:p w:rsidR="00054939" w:rsidRDefault="0038536E" w:rsidP="00656DDE">
            <w:pPr>
              <w:cnfStyle w:val="000000000000"/>
            </w:pPr>
            <w:r>
              <w:t>--</w:t>
            </w:r>
          </w:p>
        </w:tc>
        <w:tc>
          <w:tcPr>
            <w:tcW w:w="3117" w:type="dxa"/>
            <w:tcBorders>
              <w:right w:val="thickThinSmallGap" w:sz="24" w:space="0" w:color="4472C4" w:themeColor="accent1"/>
            </w:tcBorders>
          </w:tcPr>
          <w:p w:rsidR="00054939" w:rsidRDefault="009B3CCE" w:rsidP="00656DDE">
            <w:pPr>
              <w:cnfStyle w:val="000000000000"/>
            </w:pPr>
            <w:r>
              <w:t>30</w:t>
            </w:r>
          </w:p>
        </w:tc>
      </w:tr>
      <w:tr w:rsidR="00054939" w:rsidTr="00296CED">
        <w:tc>
          <w:tcPr>
            <w:cnfStyle w:val="001000000000"/>
            <w:tcW w:w="3116" w:type="dxa"/>
            <w:tcBorders>
              <w:left w:val="thinThickSmallGap" w:sz="24" w:space="0" w:color="4472C4" w:themeColor="accent1"/>
            </w:tcBorders>
          </w:tcPr>
          <w:p w:rsidR="00054939" w:rsidRDefault="0038536E" w:rsidP="00656DDE">
            <w:r>
              <w:t>---</w:t>
            </w:r>
            <w:r w:rsidR="00054939">
              <w:t>Anatomy and Physiology</w:t>
            </w:r>
          </w:p>
        </w:tc>
        <w:tc>
          <w:tcPr>
            <w:tcW w:w="3117" w:type="dxa"/>
          </w:tcPr>
          <w:p w:rsidR="00054939" w:rsidRDefault="00054939" w:rsidP="00656DDE">
            <w:pPr>
              <w:cnfStyle w:val="000000000000"/>
            </w:pPr>
          </w:p>
        </w:tc>
        <w:tc>
          <w:tcPr>
            <w:tcW w:w="3117" w:type="dxa"/>
            <w:tcBorders>
              <w:right w:val="thickThinSmallGap" w:sz="24" w:space="0" w:color="4472C4" w:themeColor="accent1"/>
            </w:tcBorders>
          </w:tcPr>
          <w:p w:rsidR="00054939" w:rsidRDefault="00054939" w:rsidP="00656DDE">
            <w:pPr>
              <w:cnfStyle w:val="000000000000"/>
            </w:pPr>
            <w:r>
              <w:t>--</w:t>
            </w:r>
          </w:p>
        </w:tc>
      </w:tr>
      <w:tr w:rsidR="00054939" w:rsidRPr="00973835" w:rsidTr="00296CED">
        <w:tc>
          <w:tcPr>
            <w:cnfStyle w:val="001000000000"/>
            <w:tcW w:w="3116" w:type="dxa"/>
            <w:tcBorders>
              <w:left w:val="thinThickSmallGap" w:sz="24" w:space="0" w:color="4472C4" w:themeColor="accent1"/>
            </w:tcBorders>
          </w:tcPr>
          <w:p w:rsidR="00054939" w:rsidRPr="00973835" w:rsidRDefault="0038536E" w:rsidP="00656DDE">
            <w:pPr>
              <w:rPr>
                <w:lang w:val="fr-FR"/>
              </w:rPr>
            </w:pPr>
            <w:r>
              <w:rPr>
                <w:lang w:val="fr-FR"/>
              </w:rPr>
              <w:t>---</w:t>
            </w:r>
            <w:r w:rsidR="00054939" w:rsidRPr="00973835">
              <w:rPr>
                <w:lang w:val="fr-FR"/>
              </w:rPr>
              <w:t xml:space="preserve">Communication; Professional </w:t>
            </w:r>
            <w:proofErr w:type="spellStart"/>
            <w:r w:rsidR="00054939" w:rsidRPr="00973835">
              <w:rPr>
                <w:lang w:val="fr-FR"/>
              </w:rPr>
              <w:t>Ethics</w:t>
            </w:r>
            <w:proofErr w:type="spellEnd"/>
            <w:r w:rsidR="00054939" w:rsidRPr="00973835">
              <w:rPr>
                <w:lang w:val="fr-FR"/>
              </w:rPr>
              <w:t>;</w:t>
            </w:r>
            <w:r w:rsidR="00054939">
              <w:rPr>
                <w:lang w:val="fr-FR"/>
              </w:rPr>
              <w:t xml:space="preserve"> Client Relations ; </w:t>
            </w:r>
            <w:proofErr w:type="spellStart"/>
            <w:r w:rsidR="00054939">
              <w:rPr>
                <w:lang w:val="fr-FR"/>
              </w:rPr>
              <w:t>Salesmanship</w:t>
            </w:r>
            <w:proofErr w:type="spellEnd"/>
          </w:p>
        </w:tc>
        <w:tc>
          <w:tcPr>
            <w:tcW w:w="3117" w:type="dxa"/>
          </w:tcPr>
          <w:p w:rsidR="00054939" w:rsidRPr="00973835" w:rsidRDefault="0038536E" w:rsidP="00656DDE">
            <w:pPr>
              <w:cnfStyle w:val="000000000000"/>
              <w:rPr>
                <w:lang w:val="fr-FR"/>
              </w:rPr>
            </w:pPr>
            <w:r>
              <w:rPr>
                <w:lang w:val="fr-FR"/>
              </w:rPr>
              <w:t>--</w:t>
            </w:r>
          </w:p>
        </w:tc>
        <w:tc>
          <w:tcPr>
            <w:tcW w:w="3117" w:type="dxa"/>
            <w:tcBorders>
              <w:right w:val="thickThinSmallGap" w:sz="24" w:space="0" w:color="4472C4" w:themeColor="accent1"/>
            </w:tcBorders>
          </w:tcPr>
          <w:p w:rsidR="00054939" w:rsidRPr="00973835" w:rsidRDefault="00A76405" w:rsidP="00656DDE">
            <w:pPr>
              <w:cnfStyle w:val="000000000000"/>
              <w:rPr>
                <w:lang w:val="fr-FR"/>
              </w:rPr>
            </w:pPr>
            <w:r>
              <w:rPr>
                <w:lang w:val="fr-FR"/>
              </w:rPr>
              <w:t>10</w:t>
            </w:r>
          </w:p>
        </w:tc>
      </w:tr>
      <w:tr w:rsidR="00054939" w:rsidRPr="00C91355" w:rsidTr="00296CED">
        <w:tc>
          <w:tcPr>
            <w:cnfStyle w:val="001000000000"/>
            <w:tcW w:w="3116" w:type="dxa"/>
            <w:tcBorders>
              <w:left w:val="thinThickSmallGap" w:sz="24" w:space="0" w:color="4472C4" w:themeColor="accent1"/>
            </w:tcBorders>
          </w:tcPr>
          <w:p w:rsidR="00054939" w:rsidRPr="00C91355" w:rsidRDefault="0038536E" w:rsidP="00656DDE">
            <w:r>
              <w:t>---</w:t>
            </w:r>
            <w:r w:rsidR="00054939" w:rsidRPr="00C91355">
              <w:t>Business building skills Salon &amp; Shop Skills</w:t>
            </w:r>
          </w:p>
        </w:tc>
        <w:tc>
          <w:tcPr>
            <w:tcW w:w="3117" w:type="dxa"/>
          </w:tcPr>
          <w:p w:rsidR="00054939" w:rsidRPr="00C91355" w:rsidRDefault="0038536E" w:rsidP="00656DDE">
            <w:pPr>
              <w:cnfStyle w:val="000000000000"/>
            </w:pPr>
            <w:r>
              <w:t>--</w:t>
            </w:r>
          </w:p>
        </w:tc>
        <w:tc>
          <w:tcPr>
            <w:tcW w:w="3117" w:type="dxa"/>
            <w:tcBorders>
              <w:right w:val="thickThinSmallGap" w:sz="24" w:space="0" w:color="4472C4" w:themeColor="accent1"/>
            </w:tcBorders>
          </w:tcPr>
          <w:p w:rsidR="00054939" w:rsidRPr="00C91355" w:rsidRDefault="00A76405" w:rsidP="00A76405">
            <w:pPr>
              <w:ind w:left="0" w:firstLine="0"/>
              <w:cnfStyle w:val="000000000000"/>
            </w:pPr>
            <w:r>
              <w:t>15</w:t>
            </w:r>
          </w:p>
        </w:tc>
      </w:tr>
      <w:tr w:rsidR="00054939" w:rsidRPr="00C91355" w:rsidTr="00296CED">
        <w:tc>
          <w:tcPr>
            <w:cnfStyle w:val="001000000000"/>
            <w:tcW w:w="9350" w:type="dxa"/>
            <w:gridSpan w:val="3"/>
            <w:tcBorders>
              <w:left w:val="thinThickSmallGap" w:sz="24" w:space="0" w:color="4472C4" w:themeColor="accent1"/>
              <w:right w:val="thickThinSmallGap" w:sz="24" w:space="0" w:color="4472C4" w:themeColor="accent1"/>
            </w:tcBorders>
          </w:tcPr>
          <w:p w:rsidR="00054939" w:rsidRPr="00C91355" w:rsidRDefault="00054939" w:rsidP="00656DDE">
            <w:r>
              <w:t>Total Theory Hours 5</w:t>
            </w:r>
            <w:r w:rsidR="009B3CCE">
              <w:t>75</w:t>
            </w:r>
            <w:r w:rsidR="00BC0525">
              <w:t xml:space="preserve">Practical </w:t>
            </w:r>
            <w:r w:rsidR="007C6DEA">
              <w:t>Operations</w:t>
            </w:r>
            <w:r w:rsidR="00BC0525">
              <w:t xml:space="preserve">      630</w:t>
            </w:r>
          </w:p>
        </w:tc>
      </w:tr>
      <w:tr w:rsidR="00442CF1" w:rsidRPr="00C91355" w:rsidTr="00296CED">
        <w:tc>
          <w:tcPr>
            <w:cnfStyle w:val="001000000000"/>
            <w:tcW w:w="9350" w:type="dxa"/>
            <w:gridSpan w:val="3"/>
            <w:tcBorders>
              <w:left w:val="thinThickSmallGap" w:sz="24" w:space="0" w:color="4472C4" w:themeColor="accent1"/>
              <w:bottom w:val="thickThinSmallGap" w:sz="24" w:space="0" w:color="4472C4" w:themeColor="accent1"/>
              <w:right w:val="thickThinSmallGap" w:sz="24" w:space="0" w:color="4472C4" w:themeColor="accent1"/>
            </w:tcBorders>
          </w:tcPr>
          <w:p w:rsidR="00442CF1" w:rsidRDefault="00442CF1" w:rsidP="00656DDE">
            <w:r>
              <w:t xml:space="preserve">Total Clock Hours </w:t>
            </w:r>
            <w:r w:rsidR="00AD773D">
              <w:t>1500</w:t>
            </w:r>
            <w:r>
              <w:t xml:space="preserve">                                575                </w:t>
            </w:r>
            <w:r w:rsidR="007C6DEA">
              <w:t>Total Practical Clock hours925</w:t>
            </w:r>
          </w:p>
        </w:tc>
      </w:tr>
    </w:tbl>
    <w:p w:rsidR="00B50516" w:rsidRDefault="00C14BDA" w:rsidP="00B50516">
      <w:pPr>
        <w:pStyle w:val="NoSpacing"/>
        <w:ind w:left="0" w:firstLine="0"/>
      </w:pPr>
      <w:r>
        <w:tab/>
      </w:r>
    </w:p>
    <w:p w:rsidR="00F443CB" w:rsidRDefault="00F443CB" w:rsidP="00B50516">
      <w:pPr>
        <w:pStyle w:val="NoSpacing"/>
        <w:ind w:left="0" w:firstLine="0"/>
      </w:pPr>
    </w:p>
    <w:p w:rsidR="00F443CB" w:rsidRDefault="00F443CB" w:rsidP="00B50516">
      <w:pPr>
        <w:pStyle w:val="NoSpacing"/>
        <w:ind w:left="0" w:firstLine="0"/>
      </w:pPr>
    </w:p>
    <w:p w:rsidR="00F443CB" w:rsidRDefault="00F443CB" w:rsidP="00B50516">
      <w:pPr>
        <w:pStyle w:val="NoSpacing"/>
        <w:ind w:left="0" w:firstLine="0"/>
      </w:pPr>
    </w:p>
    <w:p w:rsidR="00176B88" w:rsidRDefault="00176B88" w:rsidP="00B50516">
      <w:pPr>
        <w:pStyle w:val="NoSpacing"/>
        <w:ind w:left="0" w:firstLine="0"/>
      </w:pPr>
    </w:p>
    <w:p w:rsidR="00176B88" w:rsidRDefault="00176B88" w:rsidP="00B50516">
      <w:pPr>
        <w:pStyle w:val="NoSpacing"/>
        <w:ind w:left="0" w:firstLine="0"/>
      </w:pPr>
    </w:p>
    <w:p w:rsidR="00176B88" w:rsidRDefault="00176B88" w:rsidP="00B50516">
      <w:pPr>
        <w:pStyle w:val="NoSpacing"/>
        <w:ind w:left="0" w:firstLine="0"/>
      </w:pPr>
    </w:p>
    <w:p w:rsidR="00176B88" w:rsidRDefault="00176B88" w:rsidP="00B50516">
      <w:pPr>
        <w:pStyle w:val="NoSpacing"/>
        <w:ind w:left="0" w:firstLine="0"/>
      </w:pPr>
    </w:p>
    <w:p w:rsidR="00F443CB" w:rsidRDefault="00F443CB" w:rsidP="00B50516">
      <w:pPr>
        <w:pStyle w:val="NoSpacing"/>
        <w:ind w:left="0" w:firstLine="0"/>
      </w:pPr>
    </w:p>
    <w:p w:rsidR="00F443CB" w:rsidRDefault="00F443CB" w:rsidP="00B50516">
      <w:pPr>
        <w:pStyle w:val="NoSpacing"/>
        <w:ind w:left="0" w:firstLine="0"/>
      </w:pPr>
    </w:p>
    <w:p w:rsidR="009E721B" w:rsidRDefault="009E721B" w:rsidP="009E721B">
      <w:pPr>
        <w:pStyle w:val="NoSpacing"/>
        <w:ind w:left="0" w:firstLine="0"/>
        <w:rPr>
          <w:b/>
        </w:rPr>
      </w:pPr>
    </w:p>
    <w:p w:rsidR="009E721B" w:rsidRDefault="009E721B" w:rsidP="009E721B">
      <w:pPr>
        <w:pStyle w:val="NoSpacing"/>
        <w:ind w:left="0" w:firstLine="0"/>
        <w:rPr>
          <w:b/>
        </w:rPr>
      </w:pPr>
    </w:p>
    <w:p w:rsidR="009E721B" w:rsidRDefault="009E721B" w:rsidP="009E721B">
      <w:pPr>
        <w:pStyle w:val="NoSpacing"/>
        <w:ind w:left="0" w:firstLine="0"/>
        <w:rPr>
          <w:b/>
        </w:rPr>
      </w:pPr>
    </w:p>
    <w:p w:rsidR="009E721B" w:rsidRDefault="009E721B" w:rsidP="009E721B">
      <w:pPr>
        <w:pStyle w:val="NoSpacing"/>
        <w:ind w:left="0" w:firstLine="0"/>
        <w:rPr>
          <w:b/>
        </w:rPr>
      </w:pPr>
    </w:p>
    <w:p w:rsidR="009E721B" w:rsidRDefault="009E721B" w:rsidP="009E721B">
      <w:pPr>
        <w:pStyle w:val="NoSpacing"/>
        <w:ind w:left="0" w:firstLine="0"/>
        <w:rPr>
          <w:b/>
        </w:rPr>
      </w:pPr>
    </w:p>
    <w:p w:rsidR="009E721B" w:rsidRDefault="009E721B" w:rsidP="009E721B">
      <w:pPr>
        <w:pStyle w:val="NoSpacing"/>
        <w:ind w:left="0" w:firstLine="0"/>
        <w:rPr>
          <w:b/>
        </w:rPr>
      </w:pPr>
    </w:p>
    <w:p w:rsidR="009E721B" w:rsidRDefault="009E721B" w:rsidP="009E721B">
      <w:pPr>
        <w:pStyle w:val="NoSpacing"/>
        <w:ind w:left="0" w:firstLine="0"/>
        <w:rPr>
          <w:b/>
        </w:rPr>
      </w:pPr>
    </w:p>
    <w:p w:rsidR="009E721B" w:rsidRDefault="009E721B" w:rsidP="009E721B">
      <w:pPr>
        <w:pStyle w:val="NoSpacing"/>
        <w:ind w:left="0" w:firstLine="0"/>
        <w:rPr>
          <w:b/>
        </w:rPr>
      </w:pPr>
    </w:p>
    <w:p w:rsidR="00B50516" w:rsidRDefault="00B50516" w:rsidP="009E721B">
      <w:pPr>
        <w:pStyle w:val="NoSpacing"/>
        <w:ind w:left="0" w:firstLine="0"/>
      </w:pPr>
      <w:r>
        <w:rPr>
          <w:b/>
        </w:rPr>
        <w:t xml:space="preserve">ADDITIONAL TRAINING WILL BE GIVEN IN THE FOLLOWING SUBJECT MATTER: </w:t>
      </w:r>
      <w:r>
        <w:t xml:space="preserve">Communication skills that includes professional ethics, salesmanship, decorum, record keeping, client service record cards and preparing a resume, employment development, modeling, desk, reception and care and other subjects relating to Barbering field.    </w:t>
      </w:r>
    </w:p>
    <w:p w:rsidR="009E721B" w:rsidRDefault="009E721B" w:rsidP="00B50516">
      <w:pPr>
        <w:pStyle w:val="NoSpacing"/>
        <w:rPr>
          <w:b/>
        </w:rPr>
      </w:pPr>
    </w:p>
    <w:p w:rsidR="00B50516" w:rsidRDefault="00B50516" w:rsidP="00B50516">
      <w:pPr>
        <w:pStyle w:val="NoSpacing"/>
      </w:pPr>
      <w:r>
        <w:rPr>
          <w:b/>
        </w:rPr>
        <w:t>BARBERING PERFORMANCE OBJECTIVES</w:t>
      </w:r>
    </w:p>
    <w:p w:rsidR="00B50516" w:rsidRDefault="00B50516" w:rsidP="00B50516">
      <w:pPr>
        <w:pStyle w:val="NoSpacing"/>
      </w:pPr>
      <w:r>
        <w:t xml:space="preserve">Acquire knowledge of laws and rules regulating California's Barbering establishment practices.  </w:t>
      </w:r>
    </w:p>
    <w:p w:rsidR="00B50516" w:rsidRDefault="00B50516" w:rsidP="00B50516">
      <w:pPr>
        <w:pStyle w:val="NoSpacing"/>
      </w:pPr>
      <w:r>
        <w:t xml:space="preserve">Acquire the knowledge of sanitation, disinfection and sterilization as related to all phases.  </w:t>
      </w:r>
    </w:p>
    <w:p w:rsidR="00B50516" w:rsidRDefault="00B50516" w:rsidP="00B50516">
      <w:pPr>
        <w:pStyle w:val="NoSpacing"/>
      </w:pPr>
      <w:r>
        <w:t xml:space="preserve">Acquire knowledge of general theory relative to barbering including anatomy, physiology, chemistry, and theory.  </w:t>
      </w:r>
    </w:p>
    <w:p w:rsidR="00B50516" w:rsidRDefault="00B50516" w:rsidP="00B50516">
      <w:pPr>
        <w:pStyle w:val="NoSpacing"/>
      </w:pPr>
      <w:r>
        <w:t xml:space="preserve">Acquire business management techniques common to barbering.  </w:t>
      </w:r>
    </w:p>
    <w:p w:rsidR="00B50516" w:rsidRDefault="00B50516" w:rsidP="009E721B">
      <w:pPr>
        <w:pStyle w:val="NoSpacing"/>
        <w:ind w:left="0" w:firstLine="0"/>
      </w:pPr>
      <w:r>
        <w:rPr>
          <w:b/>
        </w:rPr>
        <w:t xml:space="preserve">SKILLS TO BE DEVELOPED:  </w:t>
      </w:r>
      <w:r>
        <w:t>Learn the proper use of implements relative to all Barbering services. Acquire the knowledge of analyzing the scalp, face, and hands prior to all services to determine any disorders. Learn the procedures and terminology used in performing all Barbering services.</w:t>
      </w:r>
    </w:p>
    <w:p w:rsidR="00B50516" w:rsidRDefault="00B50516" w:rsidP="00B50516">
      <w:pPr>
        <w:pStyle w:val="NoSpacing"/>
      </w:pPr>
    </w:p>
    <w:p w:rsidR="00B50516" w:rsidRDefault="00B50516" w:rsidP="00B50516">
      <w:pPr>
        <w:pStyle w:val="NoSpacing"/>
      </w:pPr>
      <w:r>
        <w:rPr>
          <w:b/>
        </w:rPr>
        <w:t xml:space="preserve">ATTITUDES AND APPRECIATIONS TO BE DEVELOPED:  </w:t>
      </w:r>
      <w:r>
        <w:t xml:space="preserve">Be able to appreciate good workmanship common to Barbering, possess a positive attitude towards the public and fellow workers, appreciate honesty and integrity and have improved personality in dealings with patrons and colleagues.  </w:t>
      </w:r>
    </w:p>
    <w:p w:rsidR="00B50516" w:rsidRDefault="00B50516" w:rsidP="00B50516">
      <w:pPr>
        <w:ind w:left="0" w:right="11" w:firstLine="0"/>
      </w:pPr>
      <w:r>
        <w:rPr>
          <w:b/>
        </w:rPr>
        <w:t>GRADUATION REQUIREMENTS</w:t>
      </w:r>
      <w:r>
        <w:t>:</w:t>
      </w:r>
      <w:r w:rsidRPr="00EA4499">
        <w:t>When a student has completed the hours requirement for the course of study with a GPA of 2.0 (“C”, 70%) or better, maintained a 70% attendance, pass the mock board (final) examination for B</w:t>
      </w:r>
      <w:r>
        <w:t xml:space="preserve">arbering, </w:t>
      </w:r>
      <w:r w:rsidRPr="00EA4499">
        <w:t xml:space="preserve">the tuition </w:t>
      </w:r>
      <w:r w:rsidRPr="001F047E">
        <w:t xml:space="preserve">given her/his professional resume to office, </w:t>
      </w:r>
      <w:r w:rsidRPr="00EA4499">
        <w:t>account is paid in full, s/he will be awarded a Certificate of Completion. A diploma will only be provided once the graduate passes the applicable state examination.</w:t>
      </w:r>
    </w:p>
    <w:p w:rsidR="009E721B" w:rsidRDefault="00B50516" w:rsidP="009E721B">
      <w:pPr>
        <w:pStyle w:val="NoSpacing"/>
        <w:ind w:left="0" w:firstLine="0"/>
      </w:pPr>
      <w:r>
        <w:rPr>
          <w:b/>
        </w:rPr>
        <w:t>LICENSING REQUIREMENTS:</w:t>
      </w:r>
      <w:r>
        <w:t xml:space="preserve">  An applicant for a California Barbering license must be 17 years of age or older and have completed the 10th grade</w:t>
      </w:r>
      <w:r w:rsidRPr="009A73F5">
        <w:t xml:space="preserve"> or equivalent</w:t>
      </w:r>
      <w:r>
        <w:t xml:space="preserve">.  A Barbering license will be granted by the State of California only after the student has successfully completed and graduated from an approved institution and passed the licensing exam with an overall average of 75%. </w:t>
      </w:r>
    </w:p>
    <w:p w:rsidR="00B50516" w:rsidRDefault="009E721B" w:rsidP="009E721B">
      <w:pPr>
        <w:pStyle w:val="NoSpacing"/>
        <w:ind w:left="0" w:firstLine="0"/>
      </w:pPr>
      <w:r w:rsidRPr="009E721B">
        <w:rPr>
          <w:b/>
        </w:rPr>
        <w:t>CAREER LEAD:</w:t>
      </w:r>
      <w:r w:rsidRPr="009E721B">
        <w:t xml:space="preserve"> Graduates of Victory Career College’s </w:t>
      </w:r>
      <w:r>
        <w:t xml:space="preserve">barbering </w:t>
      </w:r>
      <w:r w:rsidRPr="009E721B">
        <w:t>program can choose to work as a</w:t>
      </w:r>
      <w:r>
        <w:t xml:space="preserve"> barber</w:t>
      </w:r>
      <w:r w:rsidRPr="009E721B">
        <w:t xml:space="preserve"> in a variety of locations, including (but not limited to): Beauty and Hair Salons/Movie Studios/Photographer Studio/Barbershops/Cruise Ships/Health Clubs and Fitness Centers/Hotels/Spas and Resorts</w:t>
      </w:r>
    </w:p>
    <w:p w:rsidR="00B50516" w:rsidRPr="00E13172" w:rsidRDefault="00B50516" w:rsidP="00A01C17">
      <w:pPr>
        <w:pStyle w:val="NoSpacing"/>
      </w:pPr>
      <w:bookmarkStart w:id="13" w:name="_Hlk508373740"/>
    </w:p>
    <w:bookmarkEnd w:id="12"/>
    <w:p w:rsidR="00A01C17" w:rsidRPr="00E13172" w:rsidRDefault="00A01C17" w:rsidP="00A01C17">
      <w:pPr>
        <w:pStyle w:val="NoSpacing"/>
        <w:rPr>
          <w:rFonts w:ascii="Times New Roman" w:eastAsia="Times New Roman" w:hAnsi="Times New Roman" w:cs="Times New Roman"/>
          <w:color w:val="auto"/>
          <w:szCs w:val="22"/>
        </w:rPr>
      </w:pPr>
      <w:r w:rsidRPr="00296CED">
        <w:rPr>
          <w:b/>
          <w:color w:val="auto"/>
          <w:sz w:val="28"/>
        </w:rPr>
        <w:t>CURRICULUM FOR COSMETOLOGY CROSS-OVER COURSE FOR BARBER</w:t>
      </w:r>
      <w:r w:rsidRPr="00100E03">
        <w:rPr>
          <w:color w:val="00B0F0"/>
        </w:rPr>
        <w:t xml:space="preserve">: </w:t>
      </w:r>
      <w:r w:rsidRPr="00E13172">
        <w:rPr>
          <w:color w:val="auto"/>
        </w:rPr>
        <w:t xml:space="preserve">The curriculum for the cosmetology crossover course for barber consists of three hundred </w:t>
      </w:r>
      <w:r w:rsidRPr="00E13172">
        <w:rPr>
          <w:b/>
          <w:color w:val="auto"/>
        </w:rPr>
        <w:t>(300)</w:t>
      </w:r>
      <w:r w:rsidRPr="00E13172">
        <w:rPr>
          <w:color w:val="auto"/>
        </w:rPr>
        <w:t xml:space="preserve"> clock hours of technical instruction and practical operations covering all practices constituting the art of cosmetology pursuant to section 7316 of the Barbering and Cosmetology Act. Technical instruction means instruction given by demonstration, lecture, classroom participation, or examination. Practical operation is the actual performance by the student of a complete service on another person or mannequin. An evaluation after first fifteen (15) clock hours will be administered by the instructor of the student and one evaluation at the end of the 200 hours to evaluate state board exam readiness. More instructional hours might be necessary to pass the last evaluation at the hourly dollar cost of instruction as of time of enrollment. </w:t>
      </w:r>
      <w:r w:rsidRPr="00E13172">
        <w:rPr>
          <w:rFonts w:asciiTheme="minorHAnsi" w:eastAsia="Times New Roman" w:hAnsiTheme="minorHAnsi" w:cs="Times New Roman"/>
          <w:color w:val="auto"/>
          <w:sz w:val="24"/>
          <w:szCs w:val="24"/>
        </w:rPr>
        <w:t>To qualify for the cosmetology examination a barber or an individual that has completed the barbering course would need tocomplete a minimum of 300 hours as follows:</w:t>
      </w:r>
      <w:r w:rsidRPr="00E13172">
        <w:rPr>
          <w:rFonts w:ascii="Times New Roman" w:eastAsia="Times New Roman" w:hAnsi="Times New Roman" w:cs="Times New Roman"/>
          <w:color w:val="auto"/>
          <w:szCs w:val="22"/>
        </w:rPr>
        <w:t> </w:t>
      </w:r>
    </w:p>
    <w:p w:rsidR="00A01C17" w:rsidRPr="00E13172" w:rsidRDefault="00A01C17" w:rsidP="00A01C17">
      <w:pPr>
        <w:pStyle w:val="NoSpacing"/>
      </w:pPr>
    </w:p>
    <w:tbl>
      <w:tblPr>
        <w:tblStyle w:val="GridTable1Light-Accent11"/>
        <w:tblW w:w="0" w:type="auto"/>
        <w:tblBorders>
          <w:top w:val="thinThickSmallGap" w:sz="24" w:space="0" w:color="4472C4" w:themeColor="accent1"/>
          <w:left w:val="thinThickSmallGap" w:sz="24" w:space="0" w:color="4472C4" w:themeColor="accent1"/>
          <w:bottom w:val="thinThickSmallGap" w:sz="24" w:space="0" w:color="4472C4" w:themeColor="accent1"/>
          <w:right w:val="thinThickSmallGap" w:sz="24" w:space="0" w:color="4472C4" w:themeColor="accent1"/>
          <w:insideH w:val="thinThickSmallGap" w:sz="24" w:space="0" w:color="4472C4" w:themeColor="accent1"/>
          <w:insideV w:val="thinThickSmallGap" w:sz="24" w:space="0" w:color="4472C4" w:themeColor="accent1"/>
        </w:tblBorders>
        <w:tblLook w:val="04A0"/>
      </w:tblPr>
      <w:tblGrid>
        <w:gridCol w:w="6486"/>
        <w:gridCol w:w="1694"/>
        <w:gridCol w:w="1800"/>
      </w:tblGrid>
      <w:tr w:rsidR="00A01C17" w:rsidRPr="00E13172" w:rsidTr="00296CED">
        <w:trPr>
          <w:cnfStyle w:val="100000000000"/>
        </w:trPr>
        <w:tc>
          <w:tcPr>
            <w:cnfStyle w:val="001000000000"/>
            <w:tcW w:w="6486" w:type="dxa"/>
            <w:tcBorders>
              <w:bottom w:val="none" w:sz="0" w:space="0" w:color="auto"/>
            </w:tcBorders>
            <w:hideMark/>
          </w:tcPr>
          <w:p w:rsidR="00A01C17" w:rsidRPr="00E13172" w:rsidRDefault="00A01C17" w:rsidP="001B4F95">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E13172">
              <w:rPr>
                <w:rFonts w:ascii="Times New Roman" w:eastAsia="Times New Roman" w:hAnsi="Times New Roman" w:cs="Times New Roman"/>
                <w:color w:val="auto"/>
                <w:sz w:val="24"/>
                <w:szCs w:val="24"/>
              </w:rPr>
              <w:t>SUBJECT</w:t>
            </w:r>
          </w:p>
          <w:p w:rsidR="00A01C17" w:rsidRPr="00E13172" w:rsidRDefault="00A01C17" w:rsidP="001B4F95">
            <w:pPr>
              <w:rPr>
                <w:rFonts w:ascii="Times New Roman" w:eastAsia="Times New Roman" w:hAnsi="Times New Roman" w:cs="Times New Roman"/>
                <w:sz w:val="24"/>
                <w:szCs w:val="24"/>
              </w:rPr>
            </w:pPr>
          </w:p>
        </w:tc>
        <w:tc>
          <w:tcPr>
            <w:tcW w:w="1694" w:type="dxa"/>
            <w:tcBorders>
              <w:bottom w:val="none" w:sz="0" w:space="0" w:color="auto"/>
            </w:tcBorders>
            <w:hideMark/>
          </w:tcPr>
          <w:p w:rsidR="00A01C17" w:rsidRPr="00E13172" w:rsidRDefault="00A01C17" w:rsidP="001B4F95">
            <w:pPr>
              <w:spacing w:before="100" w:beforeAutospacing="1" w:after="100" w:afterAutospacing="1" w:line="240" w:lineRule="auto"/>
              <w:ind w:left="0" w:firstLine="0"/>
              <w:jc w:val="center"/>
              <w:cnfStyle w:val="100000000000"/>
              <w:rPr>
                <w:rFonts w:ascii="Times New Roman" w:eastAsia="Times New Roman" w:hAnsi="Times New Roman" w:cs="Times New Roman"/>
                <w:color w:val="auto"/>
                <w:sz w:val="24"/>
                <w:szCs w:val="24"/>
              </w:rPr>
            </w:pPr>
            <w:r w:rsidRPr="00E13172">
              <w:rPr>
                <w:rFonts w:ascii="Times New Roman" w:eastAsia="Times New Roman" w:hAnsi="Times New Roman" w:cs="Times New Roman"/>
                <w:color w:val="auto"/>
                <w:sz w:val="20"/>
                <w:szCs w:val="20"/>
              </w:rPr>
              <w:t>MINIMUM REQUIRED TECHNICAL INSTRUCTION (HOURS)</w:t>
            </w:r>
          </w:p>
        </w:tc>
        <w:tc>
          <w:tcPr>
            <w:tcW w:w="1800" w:type="dxa"/>
            <w:tcBorders>
              <w:bottom w:val="none" w:sz="0" w:space="0" w:color="auto"/>
            </w:tcBorders>
            <w:hideMark/>
          </w:tcPr>
          <w:p w:rsidR="00A01C17" w:rsidRPr="00E13172" w:rsidRDefault="00A01C17" w:rsidP="001B4F95">
            <w:pPr>
              <w:spacing w:before="100" w:beforeAutospacing="1" w:after="100" w:afterAutospacing="1" w:line="240" w:lineRule="auto"/>
              <w:ind w:left="0" w:firstLine="0"/>
              <w:jc w:val="center"/>
              <w:cnfStyle w:val="100000000000"/>
              <w:rPr>
                <w:rFonts w:ascii="Times New Roman" w:eastAsia="Times New Roman" w:hAnsi="Times New Roman" w:cs="Times New Roman"/>
                <w:color w:val="auto"/>
                <w:sz w:val="24"/>
                <w:szCs w:val="24"/>
              </w:rPr>
            </w:pPr>
            <w:r w:rsidRPr="00E13172">
              <w:rPr>
                <w:rFonts w:ascii="Times New Roman" w:eastAsia="Times New Roman" w:hAnsi="Times New Roman" w:cs="Times New Roman"/>
                <w:color w:val="auto"/>
                <w:sz w:val="20"/>
                <w:szCs w:val="20"/>
              </w:rPr>
              <w:t>MINIMUM REQUIRED PRACTICAL OPERATIONS</w:t>
            </w:r>
            <w:r w:rsidR="00AD773D">
              <w:rPr>
                <w:rFonts w:ascii="Times New Roman" w:eastAsia="Times New Roman" w:hAnsi="Times New Roman" w:cs="Times New Roman"/>
                <w:color w:val="auto"/>
                <w:sz w:val="20"/>
                <w:szCs w:val="20"/>
              </w:rPr>
              <w:t xml:space="preserve"> (NOT HOURS)</w:t>
            </w:r>
          </w:p>
        </w:tc>
      </w:tr>
      <w:tr w:rsidR="00A01C17" w:rsidRPr="00E13172" w:rsidTr="00296CED">
        <w:tc>
          <w:tcPr>
            <w:cnfStyle w:val="001000000000"/>
            <w:tcW w:w="9980" w:type="dxa"/>
            <w:gridSpan w:val="3"/>
            <w:hideMark/>
          </w:tcPr>
          <w:p w:rsidR="00A01C17" w:rsidRPr="00E13172" w:rsidRDefault="00A01C17" w:rsidP="001B4F95">
            <w:pPr>
              <w:pStyle w:val="NoSpacing"/>
            </w:pPr>
            <w:r w:rsidRPr="00E13172">
              <w:t>          200 Hours of Technical Instruction and Practical Training in Esthetics</w:t>
            </w:r>
          </w:p>
        </w:tc>
      </w:tr>
      <w:tr w:rsidR="00A01C17" w:rsidRPr="00E13172" w:rsidTr="00296CED">
        <w:tc>
          <w:tcPr>
            <w:cnfStyle w:val="001000000000"/>
            <w:tcW w:w="6486" w:type="dxa"/>
            <w:hideMark/>
          </w:tcPr>
          <w:p w:rsidR="00A01C17" w:rsidRPr="00E13172" w:rsidRDefault="00A01C17" w:rsidP="001B4F95">
            <w:pPr>
              <w:pStyle w:val="NoSpacing"/>
            </w:pPr>
            <w:r w:rsidRPr="00E13172">
              <w:t xml:space="preserve">Manual, Electrical and Chemical Facials: </w:t>
            </w:r>
          </w:p>
          <w:p w:rsidR="00A01C17" w:rsidRPr="00E13172" w:rsidRDefault="00A01C17" w:rsidP="001B4F95">
            <w:pPr>
              <w:pStyle w:val="NoSpacing"/>
            </w:pPr>
            <w:r w:rsidRPr="00E13172">
              <w:t xml:space="preserve">The subject of manual, electrical and chemical facials 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Chemical Facials include chemical skin peels, packs, masks and scrubs. Training shall emphasize that only the non-living, uppermost layers of facial skin, known as the epidermis, may be removed, and only for the purpose of beautification. All practical operations must be performed in accordance with Section 992 regarding skin peeling. </w:t>
            </w:r>
          </w:p>
        </w:tc>
        <w:tc>
          <w:tcPr>
            <w:tcW w:w="1694" w:type="dxa"/>
            <w:hideMark/>
          </w:tcPr>
          <w:p w:rsidR="00A01C17" w:rsidRPr="00E13172" w:rsidRDefault="00A01C17" w:rsidP="001B4F95">
            <w:pPr>
              <w:pStyle w:val="NoSpacing"/>
              <w:jc w:val="center"/>
              <w:cnfStyle w:val="000000000000"/>
            </w:pPr>
            <w:r w:rsidRPr="00E13172">
              <w:t>25</w:t>
            </w:r>
          </w:p>
        </w:tc>
        <w:tc>
          <w:tcPr>
            <w:tcW w:w="1800" w:type="dxa"/>
            <w:hideMark/>
          </w:tcPr>
          <w:p w:rsidR="00A01C17" w:rsidRPr="00E13172" w:rsidRDefault="00A01C17" w:rsidP="001B4F95">
            <w:pPr>
              <w:pStyle w:val="NoSpacing"/>
              <w:jc w:val="center"/>
              <w:cnfStyle w:val="000000000000"/>
            </w:pPr>
            <w:r w:rsidRPr="00E13172">
              <w:t>40</w:t>
            </w:r>
          </w:p>
        </w:tc>
      </w:tr>
      <w:tr w:rsidR="00A01C17" w:rsidRPr="00E13172" w:rsidTr="00296CED">
        <w:tc>
          <w:tcPr>
            <w:cnfStyle w:val="001000000000"/>
            <w:tcW w:w="6486" w:type="dxa"/>
            <w:hideMark/>
          </w:tcPr>
          <w:p w:rsidR="00A01C17" w:rsidRPr="00E13172" w:rsidRDefault="00A01C17" w:rsidP="001B4F95">
            <w:pPr>
              <w:pStyle w:val="NoSpacing"/>
            </w:pPr>
            <w:r w:rsidRPr="00E13172">
              <w:t xml:space="preserve">Eyebrow Beautification and Make-up: </w:t>
            </w:r>
          </w:p>
          <w:p w:rsidR="00A01C17" w:rsidRPr="00E13172" w:rsidRDefault="00A01C17" w:rsidP="001B4F95">
            <w:pPr>
              <w:pStyle w:val="NoSpacing"/>
            </w:pPr>
            <w:r w:rsidRPr="00E13172">
              <w:t xml:space="preserve">The subject of Eyebrow Beautification shall include, but is not limited to, the following issues: Eyebrow Arching and Hair Removal, including the use of wax, tweezers, electric or manual, and </w:t>
            </w:r>
            <w:r w:rsidRPr="00E13172">
              <w:lastRenderedPageBreak/>
              <w:t xml:space="preserve">depilatories for the removal of superfluous hair. </w:t>
            </w:r>
          </w:p>
          <w:p w:rsidR="00A01C17" w:rsidRPr="00E13172" w:rsidRDefault="00A01C17" w:rsidP="001B4F95">
            <w:pPr>
              <w:pStyle w:val="NoSpacing"/>
            </w:pPr>
            <w:r w:rsidRPr="00E13172">
              <w:t xml:space="preserve">The subject of Makeup shall include, but is not limited to, the following issues: skin analysis, complete and corrective makeup, lash and brow tinting, and the application of false eyelashes. </w:t>
            </w:r>
          </w:p>
        </w:tc>
        <w:tc>
          <w:tcPr>
            <w:tcW w:w="1694" w:type="dxa"/>
            <w:hideMark/>
          </w:tcPr>
          <w:p w:rsidR="00A01C17" w:rsidRPr="00E13172" w:rsidRDefault="00A01C17" w:rsidP="001B4F95">
            <w:pPr>
              <w:spacing w:before="100" w:beforeAutospacing="1" w:after="100" w:afterAutospacing="1" w:line="240" w:lineRule="auto"/>
              <w:ind w:left="0" w:firstLine="0"/>
              <w:jc w:val="center"/>
              <w:cnfStyle w:val="000000000000"/>
              <w:rPr>
                <w:rFonts w:asciiTheme="minorHAnsi" w:eastAsia="Times New Roman" w:hAnsiTheme="minorHAnsi" w:cs="Times New Roman"/>
                <w:color w:val="auto"/>
                <w:sz w:val="24"/>
                <w:szCs w:val="24"/>
              </w:rPr>
            </w:pPr>
            <w:r w:rsidRPr="00E13172">
              <w:rPr>
                <w:rFonts w:asciiTheme="minorHAnsi" w:eastAsia="Times New Roman" w:hAnsiTheme="minorHAnsi" w:cs="Times New Roman"/>
                <w:color w:val="auto"/>
                <w:sz w:val="24"/>
                <w:szCs w:val="24"/>
              </w:rPr>
              <w:lastRenderedPageBreak/>
              <w:t>25</w:t>
            </w:r>
          </w:p>
        </w:tc>
        <w:tc>
          <w:tcPr>
            <w:tcW w:w="1800" w:type="dxa"/>
            <w:hideMark/>
          </w:tcPr>
          <w:p w:rsidR="00A01C17" w:rsidRPr="00E13172" w:rsidRDefault="00A01C17" w:rsidP="001B4F95">
            <w:pPr>
              <w:spacing w:before="100" w:beforeAutospacing="1" w:after="100" w:afterAutospacing="1" w:line="240" w:lineRule="auto"/>
              <w:ind w:left="0" w:firstLine="0"/>
              <w:jc w:val="center"/>
              <w:cnfStyle w:val="000000000000"/>
              <w:rPr>
                <w:rFonts w:asciiTheme="minorHAnsi" w:eastAsia="Times New Roman" w:hAnsiTheme="minorHAnsi" w:cs="Times New Roman"/>
                <w:color w:val="auto"/>
                <w:sz w:val="24"/>
                <w:szCs w:val="24"/>
              </w:rPr>
            </w:pPr>
            <w:r w:rsidRPr="00E13172">
              <w:rPr>
                <w:rFonts w:asciiTheme="minorHAnsi" w:eastAsia="Times New Roman" w:hAnsiTheme="minorHAnsi" w:cs="Times New Roman"/>
                <w:color w:val="auto"/>
                <w:sz w:val="24"/>
                <w:szCs w:val="24"/>
              </w:rPr>
              <w:t>30</w:t>
            </w:r>
          </w:p>
        </w:tc>
      </w:tr>
      <w:tr w:rsidR="00A01C17" w:rsidRPr="00E13172" w:rsidTr="00296CED">
        <w:tc>
          <w:tcPr>
            <w:cnfStyle w:val="001000000000"/>
            <w:tcW w:w="9980" w:type="dxa"/>
            <w:gridSpan w:val="3"/>
            <w:hideMark/>
          </w:tcPr>
          <w:p w:rsidR="00A01C17" w:rsidRPr="00E13172" w:rsidRDefault="00A01C17" w:rsidP="001B4F95">
            <w:pPr>
              <w:pStyle w:val="NoSpacing"/>
            </w:pPr>
            <w:r w:rsidRPr="00E13172">
              <w:lastRenderedPageBreak/>
              <w:t xml:space="preserve">          100 Hours of Technical Instruction and Practical Training in Manicuring </w:t>
            </w:r>
          </w:p>
          <w:p w:rsidR="00A01C17" w:rsidRPr="00E13172" w:rsidRDefault="00A01C17" w:rsidP="001B4F95">
            <w:pPr>
              <w:pStyle w:val="NoSpacing"/>
            </w:pPr>
            <w:r w:rsidRPr="00E13172">
              <w:t>          and Pedicuring</w:t>
            </w:r>
          </w:p>
        </w:tc>
      </w:tr>
      <w:tr w:rsidR="00A01C17" w:rsidRPr="00E13172" w:rsidTr="00296CED">
        <w:tc>
          <w:tcPr>
            <w:cnfStyle w:val="001000000000"/>
            <w:tcW w:w="6486" w:type="dxa"/>
            <w:hideMark/>
          </w:tcPr>
          <w:p w:rsidR="00A01C17" w:rsidRPr="00E13172" w:rsidRDefault="00A01C17" w:rsidP="001B4F95">
            <w:pPr>
              <w:pStyle w:val="NoSpacing"/>
            </w:pPr>
            <w:r w:rsidRPr="00E13172">
              <w:t xml:space="preserve">Manicuring and Pedicuring: </w:t>
            </w:r>
          </w:p>
          <w:p w:rsidR="00A01C17" w:rsidRPr="00E13172" w:rsidRDefault="00A01C17" w:rsidP="001B4F95">
            <w:pPr>
              <w:pStyle w:val="NoSpacing"/>
            </w:pPr>
            <w:r w:rsidRPr="00E13172">
              <w:t xml:space="preserve">The subject of Manicuring and Pedicuring shall include, but are not limited to, the following issues: Water and oil manicure, including nail analysis, and hand/foot and arm/ankle massage. </w:t>
            </w:r>
          </w:p>
        </w:tc>
        <w:tc>
          <w:tcPr>
            <w:tcW w:w="1694" w:type="dxa"/>
            <w:hideMark/>
          </w:tcPr>
          <w:p w:rsidR="00A01C17" w:rsidRPr="00E13172" w:rsidRDefault="00A01C17" w:rsidP="001B4F95">
            <w:pPr>
              <w:pStyle w:val="NoSpacing"/>
              <w:jc w:val="center"/>
              <w:cnfStyle w:val="000000000000"/>
            </w:pPr>
            <w:r w:rsidRPr="00E13172">
              <w:t>10</w:t>
            </w:r>
          </w:p>
        </w:tc>
        <w:tc>
          <w:tcPr>
            <w:tcW w:w="1800" w:type="dxa"/>
            <w:hideMark/>
          </w:tcPr>
          <w:p w:rsidR="00A01C17" w:rsidRPr="00E13172" w:rsidRDefault="00A01C17" w:rsidP="001B4F95">
            <w:pPr>
              <w:pStyle w:val="NoSpacing"/>
              <w:jc w:val="center"/>
              <w:cnfStyle w:val="000000000000"/>
            </w:pPr>
            <w:r w:rsidRPr="00E13172">
              <w:t>25</w:t>
            </w:r>
          </w:p>
        </w:tc>
      </w:tr>
      <w:tr w:rsidR="00A01C17" w:rsidRPr="00E13172" w:rsidTr="00296CED">
        <w:tc>
          <w:tcPr>
            <w:cnfStyle w:val="001000000000"/>
            <w:tcW w:w="6486" w:type="dxa"/>
            <w:hideMark/>
          </w:tcPr>
          <w:p w:rsidR="00A01C17" w:rsidRPr="00E13172" w:rsidRDefault="00A01C17" w:rsidP="001B4F95">
            <w:pPr>
              <w:spacing w:before="100" w:beforeAutospacing="1" w:after="100" w:afterAutospacing="1" w:line="276" w:lineRule="auto"/>
              <w:ind w:left="0" w:firstLine="0"/>
              <w:rPr>
                <w:rFonts w:asciiTheme="minorHAnsi" w:eastAsia="Times New Roman" w:hAnsiTheme="minorHAnsi" w:cs="Times New Roman"/>
                <w:color w:val="auto"/>
                <w:sz w:val="24"/>
                <w:szCs w:val="24"/>
              </w:rPr>
            </w:pPr>
            <w:r w:rsidRPr="00E13172">
              <w:rPr>
                <w:rFonts w:asciiTheme="minorHAnsi" w:eastAsia="Times New Roman" w:hAnsiTheme="minorHAnsi" w:cs="Times New Roman"/>
                <w:color w:val="auto"/>
                <w:sz w:val="24"/>
                <w:szCs w:val="24"/>
              </w:rPr>
              <w:t>Artificial Nails and Wraps: Artificial nails including acrylic: liquid and powder brush-</w:t>
            </w:r>
            <w:proofErr w:type="spellStart"/>
            <w:r w:rsidRPr="00E13172">
              <w:rPr>
                <w:rFonts w:asciiTheme="minorHAnsi" w:eastAsia="Times New Roman" w:hAnsiTheme="minorHAnsi" w:cs="Times New Roman"/>
                <w:color w:val="auto"/>
                <w:sz w:val="24"/>
                <w:szCs w:val="24"/>
              </w:rPr>
              <w:t>ons</w:t>
            </w:r>
            <w:proofErr w:type="spellEnd"/>
            <w:r w:rsidRPr="00E13172">
              <w:rPr>
                <w:rFonts w:asciiTheme="minorHAnsi" w:eastAsia="Times New Roman" w:hAnsiTheme="minorHAnsi" w:cs="Times New Roman"/>
                <w:color w:val="auto"/>
                <w:sz w:val="24"/>
                <w:szCs w:val="24"/>
              </w:rPr>
              <w:t>, artificial nail tips and nail wraps and repairs.</w:t>
            </w:r>
          </w:p>
        </w:tc>
        <w:tc>
          <w:tcPr>
            <w:tcW w:w="1694" w:type="dxa"/>
            <w:hideMark/>
          </w:tcPr>
          <w:p w:rsidR="00A01C17" w:rsidRPr="00E13172" w:rsidRDefault="00A01C17" w:rsidP="001B4F95">
            <w:pPr>
              <w:spacing w:before="100" w:beforeAutospacing="1" w:after="100" w:afterAutospacing="1" w:line="240" w:lineRule="auto"/>
              <w:ind w:left="0" w:firstLine="0"/>
              <w:jc w:val="center"/>
              <w:cnfStyle w:val="000000000000"/>
              <w:rPr>
                <w:rFonts w:asciiTheme="minorHAnsi" w:eastAsia="Times New Roman" w:hAnsiTheme="minorHAnsi" w:cs="Times New Roman"/>
                <w:color w:val="auto"/>
                <w:sz w:val="24"/>
                <w:szCs w:val="24"/>
              </w:rPr>
            </w:pPr>
            <w:r w:rsidRPr="00E13172">
              <w:rPr>
                <w:rFonts w:asciiTheme="minorHAnsi" w:eastAsia="Times New Roman" w:hAnsiTheme="minorHAnsi" w:cs="Times New Roman"/>
                <w:color w:val="auto"/>
                <w:sz w:val="24"/>
                <w:szCs w:val="24"/>
              </w:rPr>
              <w:t>25</w:t>
            </w:r>
          </w:p>
        </w:tc>
        <w:tc>
          <w:tcPr>
            <w:tcW w:w="1800" w:type="dxa"/>
            <w:hideMark/>
          </w:tcPr>
          <w:p w:rsidR="00A01C17" w:rsidRPr="00E13172" w:rsidRDefault="00A01C17" w:rsidP="001B4F95">
            <w:pPr>
              <w:spacing w:before="100" w:beforeAutospacing="1" w:after="100" w:afterAutospacing="1" w:line="240" w:lineRule="auto"/>
              <w:ind w:left="0" w:firstLine="0"/>
              <w:jc w:val="center"/>
              <w:cnfStyle w:val="000000000000"/>
              <w:rPr>
                <w:rFonts w:asciiTheme="minorHAnsi" w:eastAsia="Times New Roman" w:hAnsiTheme="minorHAnsi" w:cs="Times New Roman"/>
                <w:color w:val="auto"/>
                <w:sz w:val="24"/>
                <w:szCs w:val="24"/>
              </w:rPr>
            </w:pPr>
            <w:r w:rsidRPr="00E13172">
              <w:rPr>
                <w:rFonts w:asciiTheme="minorHAnsi" w:eastAsia="Times New Roman" w:hAnsiTheme="minorHAnsi" w:cs="Times New Roman"/>
                <w:color w:val="auto"/>
                <w:sz w:val="24"/>
                <w:szCs w:val="24"/>
              </w:rPr>
              <w:t>120 Nails</w:t>
            </w:r>
          </w:p>
        </w:tc>
      </w:tr>
      <w:tr w:rsidR="00A01C17" w:rsidRPr="00E13172" w:rsidTr="00296CED">
        <w:tc>
          <w:tcPr>
            <w:cnfStyle w:val="001000000000"/>
            <w:tcW w:w="6486" w:type="dxa"/>
          </w:tcPr>
          <w:p w:rsidR="00A01C17" w:rsidRPr="00E13172" w:rsidRDefault="00A01C17" w:rsidP="001B4F95">
            <w:pPr>
              <w:spacing w:before="100" w:beforeAutospacing="1" w:after="100" w:afterAutospacing="1" w:line="276" w:lineRule="auto"/>
              <w:ind w:left="0" w:firstLine="0"/>
              <w:rPr>
                <w:rFonts w:asciiTheme="minorHAnsi" w:eastAsia="Times New Roman" w:hAnsiTheme="minorHAnsi" w:cs="Times New Roman"/>
                <w:b w:val="0"/>
                <w:bCs w:val="0"/>
                <w:color w:val="auto"/>
                <w:sz w:val="24"/>
                <w:szCs w:val="24"/>
              </w:rPr>
            </w:pPr>
            <w:r w:rsidRPr="00E13172">
              <w:rPr>
                <w:rFonts w:asciiTheme="minorHAnsi" w:eastAsia="Times New Roman" w:hAnsiTheme="minorHAnsi" w:cs="Times New Roman"/>
                <w:color w:val="auto"/>
                <w:sz w:val="24"/>
                <w:szCs w:val="24"/>
              </w:rPr>
              <w:t>Total clock hours</w:t>
            </w:r>
            <w:r w:rsidR="00AD773D">
              <w:rPr>
                <w:rFonts w:asciiTheme="minorHAnsi" w:eastAsia="Times New Roman" w:hAnsiTheme="minorHAnsi" w:cs="Times New Roman"/>
                <w:color w:val="auto"/>
                <w:sz w:val="24"/>
                <w:szCs w:val="24"/>
              </w:rPr>
              <w:t xml:space="preserve"> 300</w:t>
            </w:r>
          </w:p>
        </w:tc>
        <w:tc>
          <w:tcPr>
            <w:tcW w:w="1694" w:type="dxa"/>
          </w:tcPr>
          <w:p w:rsidR="00A01C17" w:rsidRPr="00E13172" w:rsidRDefault="00A01C17" w:rsidP="001B4F95">
            <w:pPr>
              <w:spacing w:before="100" w:beforeAutospacing="1" w:after="100" w:afterAutospacing="1" w:line="240" w:lineRule="auto"/>
              <w:ind w:left="0" w:firstLine="0"/>
              <w:cnfStyle w:val="000000000000"/>
              <w:rPr>
                <w:rFonts w:asciiTheme="minorHAnsi" w:eastAsia="Times New Roman" w:hAnsiTheme="minorHAnsi" w:cs="Times New Roman"/>
                <w:color w:val="auto"/>
                <w:sz w:val="24"/>
                <w:szCs w:val="24"/>
              </w:rPr>
            </w:pPr>
            <w:r w:rsidRPr="00E13172">
              <w:rPr>
                <w:rFonts w:asciiTheme="minorHAnsi" w:eastAsia="Times New Roman" w:hAnsiTheme="minorHAnsi" w:cs="Times New Roman"/>
                <w:color w:val="auto"/>
                <w:sz w:val="24"/>
                <w:szCs w:val="24"/>
              </w:rPr>
              <w:t>85 Clock Hours</w:t>
            </w:r>
          </w:p>
        </w:tc>
        <w:tc>
          <w:tcPr>
            <w:tcW w:w="1800" w:type="dxa"/>
          </w:tcPr>
          <w:p w:rsidR="00A01C17" w:rsidRPr="00E13172" w:rsidRDefault="00A01C17" w:rsidP="001B4F95">
            <w:pPr>
              <w:spacing w:before="100" w:beforeAutospacing="1" w:after="100" w:afterAutospacing="1" w:line="240" w:lineRule="auto"/>
              <w:ind w:left="0" w:firstLine="0"/>
              <w:jc w:val="center"/>
              <w:cnfStyle w:val="000000000000"/>
              <w:rPr>
                <w:rFonts w:asciiTheme="minorHAnsi" w:eastAsia="Times New Roman" w:hAnsiTheme="minorHAnsi" w:cs="Times New Roman"/>
                <w:color w:val="auto"/>
                <w:sz w:val="24"/>
                <w:szCs w:val="24"/>
              </w:rPr>
            </w:pPr>
            <w:r w:rsidRPr="00E13172">
              <w:rPr>
                <w:rFonts w:asciiTheme="minorHAnsi" w:eastAsia="Times New Roman" w:hAnsiTheme="minorHAnsi" w:cs="Times New Roman"/>
                <w:color w:val="auto"/>
                <w:sz w:val="24"/>
                <w:szCs w:val="24"/>
              </w:rPr>
              <w:t>215 Clock Hours</w:t>
            </w:r>
          </w:p>
        </w:tc>
      </w:tr>
    </w:tbl>
    <w:p w:rsidR="00A01C17" w:rsidRPr="00E13172" w:rsidRDefault="00A01C17" w:rsidP="00A01C17">
      <w:pPr>
        <w:pStyle w:val="NoSpacing"/>
        <w:ind w:left="0" w:firstLine="0"/>
        <w:rPr>
          <w:b/>
          <w:color w:val="FF0000"/>
        </w:rPr>
      </w:pPr>
    </w:p>
    <w:p w:rsidR="00A01C17" w:rsidRPr="00E13172" w:rsidRDefault="00A01C17" w:rsidP="00A01C17">
      <w:pPr>
        <w:pStyle w:val="NoSpacing"/>
        <w:rPr>
          <w:color w:val="auto"/>
        </w:rPr>
      </w:pPr>
      <w:r w:rsidRPr="00E13172">
        <w:rPr>
          <w:b/>
          <w:color w:val="auto"/>
        </w:rPr>
        <w:t xml:space="preserve">ADDITIONAL TRAINING WILL BE GIVEN IN THE FOLLOWING SUBJECT MATTER: </w:t>
      </w:r>
      <w:r w:rsidRPr="00E13172">
        <w:rPr>
          <w:color w:val="auto"/>
        </w:rPr>
        <w:t xml:space="preserve">Communication skills that includes professional ethics, salesmanship, decorum, record keeping, client service record cards and preparing a resume, employment development, modeling, desk, reception and care and other subjects relating to Cosmetology field.    </w:t>
      </w:r>
    </w:p>
    <w:p w:rsidR="00A01C17" w:rsidRPr="00E13172" w:rsidRDefault="00A01C17" w:rsidP="009E721B">
      <w:pPr>
        <w:pStyle w:val="NoSpacing"/>
        <w:ind w:left="0" w:firstLine="0"/>
        <w:rPr>
          <w:color w:val="auto"/>
        </w:rPr>
      </w:pPr>
      <w:r w:rsidRPr="00E13172">
        <w:rPr>
          <w:b/>
          <w:color w:val="auto"/>
        </w:rPr>
        <w:t>COSMETOLOGY CROSS-OVER COURSE FOR BARBER PERFORMANCE OBJECTIVES</w:t>
      </w:r>
    </w:p>
    <w:p w:rsidR="00A01C17" w:rsidRPr="00E13172" w:rsidRDefault="00A01C17" w:rsidP="00A01C17">
      <w:pPr>
        <w:pStyle w:val="NoSpacing"/>
        <w:rPr>
          <w:color w:val="auto"/>
        </w:rPr>
      </w:pPr>
      <w:r w:rsidRPr="00E13172">
        <w:rPr>
          <w:color w:val="auto"/>
        </w:rPr>
        <w:t xml:space="preserve">Acquire knowledge of laws and rules regulating California's cosmetology establishment practices.  </w:t>
      </w:r>
    </w:p>
    <w:p w:rsidR="00A01C17" w:rsidRPr="00E13172" w:rsidRDefault="00A01C17" w:rsidP="00A01C17">
      <w:pPr>
        <w:pStyle w:val="NoSpacing"/>
        <w:rPr>
          <w:color w:val="auto"/>
        </w:rPr>
      </w:pPr>
      <w:r w:rsidRPr="00E13172">
        <w:rPr>
          <w:color w:val="auto"/>
        </w:rPr>
        <w:t xml:space="preserve">Acquire the knowledge of sanitation, disinfection and sterilization as related to all phases of hair, skin, and nails.  </w:t>
      </w:r>
    </w:p>
    <w:p w:rsidR="00A01C17" w:rsidRPr="00E13172" w:rsidRDefault="00A01C17" w:rsidP="00A01C17">
      <w:pPr>
        <w:pStyle w:val="NoSpacing"/>
        <w:rPr>
          <w:color w:val="auto"/>
        </w:rPr>
      </w:pPr>
      <w:r w:rsidRPr="00E13172">
        <w:rPr>
          <w:color w:val="auto"/>
        </w:rPr>
        <w:t xml:space="preserve">Acquire knowledge of general theory relative to cosmetology including anatomy, physiology, chemistry, and theory.  </w:t>
      </w:r>
    </w:p>
    <w:p w:rsidR="00A01C17" w:rsidRPr="00E13172" w:rsidRDefault="00A01C17" w:rsidP="00A01C17">
      <w:pPr>
        <w:pStyle w:val="NoSpacing"/>
        <w:rPr>
          <w:color w:val="auto"/>
        </w:rPr>
      </w:pPr>
      <w:r w:rsidRPr="00E13172">
        <w:rPr>
          <w:color w:val="auto"/>
        </w:rPr>
        <w:t xml:space="preserve">Acquire business management techniques common to cosmetology.  </w:t>
      </w:r>
    </w:p>
    <w:p w:rsidR="00A01C17" w:rsidRPr="00E13172" w:rsidRDefault="00A01C17" w:rsidP="009E721B">
      <w:pPr>
        <w:pStyle w:val="NoSpacing"/>
        <w:ind w:left="0" w:firstLine="0"/>
        <w:rPr>
          <w:color w:val="auto"/>
        </w:rPr>
      </w:pPr>
      <w:r w:rsidRPr="00E13172">
        <w:rPr>
          <w:b/>
          <w:color w:val="auto"/>
        </w:rPr>
        <w:t xml:space="preserve">SKILLS TO BE DEVELOPED:  </w:t>
      </w:r>
      <w:r w:rsidRPr="00E13172">
        <w:rPr>
          <w:color w:val="auto"/>
        </w:rPr>
        <w:t xml:space="preserve">Learn the proper use of implements relative to all cosmetology services. Acquire the knowledge of analyzing the scalp, face, and hands prior to all services to determine any disorders. Learn the procedures and terminology used in performing all cosmetology services, learn the application of daytime and evening make-up to include the application of individual and strip eyelashes, learn the proper procedure of manicuring to include water and oil manicure and pedicuring, learn the application of brush-on nails, nail wraps, and nail tips.  </w:t>
      </w:r>
    </w:p>
    <w:p w:rsidR="00A01C17" w:rsidRPr="00E13172" w:rsidRDefault="00A01C17" w:rsidP="009E721B">
      <w:pPr>
        <w:pStyle w:val="NoSpacing"/>
        <w:ind w:left="0" w:firstLine="0"/>
        <w:rPr>
          <w:color w:val="auto"/>
        </w:rPr>
      </w:pPr>
      <w:r w:rsidRPr="00E13172">
        <w:rPr>
          <w:b/>
          <w:color w:val="auto"/>
        </w:rPr>
        <w:t xml:space="preserve">ATTITUDES AND APPRECIATIONS TO BE DEVELOPED:  </w:t>
      </w:r>
      <w:r w:rsidRPr="00E13172">
        <w:rPr>
          <w:color w:val="auto"/>
        </w:rPr>
        <w:t xml:space="preserve">Be able to appreciate good workmanship common to cosmetology, possess a positive attitude towards the public and fellow workers, appreciate honesty and integrity and have improved personality in dealings with patrons and colleagues.  </w:t>
      </w:r>
    </w:p>
    <w:p w:rsidR="00A01C17" w:rsidRPr="00E13172" w:rsidRDefault="00A01C17" w:rsidP="00A01C17">
      <w:pPr>
        <w:ind w:left="0" w:right="11" w:firstLine="0"/>
      </w:pPr>
      <w:r w:rsidRPr="00E13172">
        <w:rPr>
          <w:b/>
          <w:color w:val="auto"/>
        </w:rPr>
        <w:t>GRADUATION REQUIREMENTS</w:t>
      </w:r>
      <w:r w:rsidRPr="00E13172">
        <w:rPr>
          <w:color w:val="auto"/>
        </w:rPr>
        <w:t xml:space="preserve">: </w:t>
      </w:r>
      <w:r w:rsidRPr="00E13172">
        <w:t xml:space="preserve">When a student has completed the hours requirement for the course of study with a GPA of 2.0 (“C”, 70%) or better, maintained a 70% attendance, pass the mock board (final) examination for Cosmetology, given her/his professional resume to office, the tuition account is paid in full, s/he will be awarded a Certificate of Completion. A diploma will only be provided once the graduate passes the applicable state examination.   </w:t>
      </w:r>
    </w:p>
    <w:p w:rsidR="00A01C17" w:rsidRDefault="00A01C17" w:rsidP="009E721B">
      <w:pPr>
        <w:pStyle w:val="NoSpacing"/>
        <w:ind w:left="0" w:firstLine="0"/>
        <w:rPr>
          <w:color w:val="auto"/>
        </w:rPr>
      </w:pPr>
      <w:r w:rsidRPr="00E13172">
        <w:rPr>
          <w:b/>
          <w:color w:val="auto"/>
        </w:rPr>
        <w:t>LICENSING REQUIREMENTS:</w:t>
      </w:r>
      <w:r w:rsidRPr="00E13172">
        <w:rPr>
          <w:color w:val="auto"/>
        </w:rPr>
        <w:t xml:space="preserve">  An applicant for a California Cosmetologist license must be 17 years of age or older and have completed the 10th gradeor equivalent.  A Cosmetologist license will be granted by the State of California only after the student has successfully completed and graduated from an approved institution and passed the licensing exam with an overall average of 75%.  </w:t>
      </w:r>
    </w:p>
    <w:p w:rsidR="009E721B" w:rsidRPr="00E13172" w:rsidRDefault="009E721B" w:rsidP="009E721B">
      <w:pPr>
        <w:pStyle w:val="NoSpacing"/>
        <w:ind w:left="0" w:firstLine="0"/>
        <w:rPr>
          <w:color w:val="auto"/>
        </w:rPr>
      </w:pPr>
      <w:r w:rsidRPr="009E721B">
        <w:rPr>
          <w:b/>
          <w:color w:val="auto"/>
        </w:rPr>
        <w:t>CAREER LEAD:</w:t>
      </w:r>
      <w:r w:rsidRPr="009E721B">
        <w:rPr>
          <w:color w:val="auto"/>
        </w:rPr>
        <w:t xml:space="preserve"> Graduates of Victory Career College’s </w:t>
      </w:r>
      <w:r>
        <w:rPr>
          <w:color w:val="auto"/>
        </w:rPr>
        <w:t xml:space="preserve">cosmetology cross over course for barber </w:t>
      </w:r>
      <w:r w:rsidRPr="009E721B">
        <w:rPr>
          <w:color w:val="auto"/>
        </w:rPr>
        <w:t xml:space="preserve">program can choose to work as a </w:t>
      </w:r>
      <w:r>
        <w:rPr>
          <w:color w:val="auto"/>
        </w:rPr>
        <w:t>cosmetologist</w:t>
      </w:r>
      <w:r w:rsidRPr="009E721B">
        <w:rPr>
          <w:color w:val="auto"/>
        </w:rPr>
        <w:t xml:space="preserve"> in a variety of locations, including (but not limited to): Beauty and Hair Salons/Movie Studios/Photographer Studio/Barbershops/Cruise Ships/Health Clubs and Fitness Centers/Hotels/Spas and Resorts</w:t>
      </w:r>
    </w:p>
    <w:bookmarkEnd w:id="13"/>
    <w:p w:rsidR="00A01C17" w:rsidRPr="00E13172" w:rsidRDefault="00A01C17" w:rsidP="00A01C17">
      <w:pPr>
        <w:pStyle w:val="NoSpacing"/>
        <w:rPr>
          <w:b/>
          <w:sz w:val="28"/>
        </w:rPr>
      </w:pPr>
    </w:p>
    <w:p w:rsidR="00A01C17" w:rsidRDefault="00A01C17" w:rsidP="00A01C17">
      <w:pPr>
        <w:pStyle w:val="NoSpacing"/>
      </w:pPr>
      <w:r w:rsidRPr="00BC3139">
        <w:rPr>
          <w:b/>
          <w:color w:val="auto"/>
          <w:sz w:val="28"/>
        </w:rPr>
        <w:t>CURRICULUM FOR SKIN CARE:</w:t>
      </w:r>
      <w:r w:rsidRPr="00E13172">
        <w:t xml:space="preserve">The curriculum for the Skin Care consists of six hundred </w:t>
      </w:r>
      <w:r w:rsidRPr="00E13172">
        <w:rPr>
          <w:b/>
          <w:bCs/>
        </w:rPr>
        <w:t>(600)</w:t>
      </w:r>
      <w:r w:rsidRPr="00E13172">
        <w:t xml:space="preserve"> clock hours of technical instruction and practical operations covering all practices of skin care, pursuant to Section 7354 of the Cosmetology Act. Technical instruction means instruction by demonstration, lecture, classroom participation, or examination. Practical operation is the actual performance by the student of a complete service on another person or mannequin. Such technical instruction and practical operations include:  </w:t>
      </w:r>
    </w:p>
    <w:p w:rsidR="008044D9" w:rsidRPr="00E13172" w:rsidRDefault="008044D9" w:rsidP="00A01C17">
      <w:pPr>
        <w:pStyle w:val="NoSpacing"/>
      </w:pPr>
    </w:p>
    <w:p w:rsidR="00A01C17" w:rsidRPr="00E13172" w:rsidRDefault="00A01C17" w:rsidP="00A01C17">
      <w:pPr>
        <w:pStyle w:val="NoSpacing"/>
      </w:pPr>
    </w:p>
    <w:p w:rsidR="00A01C17" w:rsidRPr="00E13172" w:rsidRDefault="00A01C17" w:rsidP="00A01C17">
      <w:pPr>
        <w:pStyle w:val="NoSpacing"/>
      </w:pPr>
    </w:p>
    <w:tbl>
      <w:tblPr>
        <w:tblStyle w:val="GridTable1Light-Accent11"/>
        <w:tblW w:w="6397" w:type="dxa"/>
        <w:tblInd w:w="2480" w:type="dxa"/>
        <w:tblLook w:val="04A0"/>
      </w:tblPr>
      <w:tblGrid>
        <w:gridCol w:w="3551"/>
        <w:gridCol w:w="710"/>
        <w:gridCol w:w="710"/>
        <w:gridCol w:w="710"/>
        <w:gridCol w:w="716"/>
      </w:tblGrid>
      <w:tr w:rsidR="00A01C17" w:rsidRPr="00E13172" w:rsidTr="00296CED">
        <w:trPr>
          <w:cnfStyle w:val="100000000000"/>
          <w:trHeight w:val="348"/>
        </w:trPr>
        <w:tc>
          <w:tcPr>
            <w:cnfStyle w:val="001000000000"/>
            <w:tcW w:w="3551" w:type="dxa"/>
            <w:tcBorders>
              <w:top w:val="thinThickSmallGap" w:sz="24" w:space="0" w:color="4472C4" w:themeColor="accent1"/>
              <w:left w:val="thinThickSmallGap" w:sz="24" w:space="0" w:color="4472C4" w:themeColor="accent1"/>
            </w:tcBorders>
          </w:tcPr>
          <w:p w:rsidR="00A01C17" w:rsidRPr="00E13172" w:rsidRDefault="00A01C17" w:rsidP="001B4F95">
            <w:pPr>
              <w:spacing w:after="0" w:line="259" w:lineRule="auto"/>
              <w:ind w:left="0" w:firstLine="0"/>
            </w:pPr>
            <w:r w:rsidRPr="00E13172">
              <w:t>Total Theory</w:t>
            </w:r>
            <w:r w:rsidR="00AD773D">
              <w:t>(</w:t>
            </w:r>
            <w:r w:rsidRPr="00E13172">
              <w:t xml:space="preserve"> Hours</w:t>
            </w:r>
            <w:r w:rsidR="00AD773D">
              <w:t>)</w:t>
            </w:r>
          </w:p>
        </w:tc>
        <w:tc>
          <w:tcPr>
            <w:tcW w:w="710" w:type="dxa"/>
            <w:tcBorders>
              <w:top w:val="thinThickSmallGap" w:sz="24" w:space="0" w:color="4472C4" w:themeColor="accent1"/>
            </w:tcBorders>
          </w:tcPr>
          <w:p w:rsidR="00A01C17" w:rsidRPr="00E13172" w:rsidRDefault="00A01C17" w:rsidP="001B4F95">
            <w:pPr>
              <w:spacing w:after="160" w:line="259" w:lineRule="auto"/>
              <w:ind w:left="0" w:firstLine="0"/>
              <w:cnfStyle w:val="100000000000"/>
            </w:pPr>
          </w:p>
        </w:tc>
        <w:tc>
          <w:tcPr>
            <w:tcW w:w="710" w:type="dxa"/>
            <w:tcBorders>
              <w:top w:val="thinThickSmallGap" w:sz="24" w:space="0" w:color="4472C4" w:themeColor="accent1"/>
            </w:tcBorders>
          </w:tcPr>
          <w:p w:rsidR="00A01C17" w:rsidRPr="00E13172" w:rsidRDefault="00A01C17" w:rsidP="001B4F95">
            <w:pPr>
              <w:spacing w:after="160" w:line="259" w:lineRule="auto"/>
              <w:ind w:left="0" w:firstLine="0"/>
              <w:cnfStyle w:val="100000000000"/>
            </w:pPr>
          </w:p>
        </w:tc>
        <w:tc>
          <w:tcPr>
            <w:tcW w:w="710" w:type="dxa"/>
            <w:tcBorders>
              <w:top w:val="thinThickSmallGap" w:sz="24" w:space="0" w:color="4472C4" w:themeColor="accent1"/>
            </w:tcBorders>
          </w:tcPr>
          <w:p w:rsidR="00A01C17" w:rsidRPr="00E13172" w:rsidRDefault="00A01C17" w:rsidP="001B4F95">
            <w:pPr>
              <w:spacing w:after="160" w:line="259" w:lineRule="auto"/>
              <w:ind w:left="0" w:firstLine="0"/>
              <w:cnfStyle w:val="100000000000"/>
            </w:pPr>
          </w:p>
        </w:tc>
        <w:tc>
          <w:tcPr>
            <w:tcW w:w="716" w:type="dxa"/>
            <w:tcBorders>
              <w:top w:val="thinThickSmallGap" w:sz="24" w:space="0" w:color="4472C4" w:themeColor="accent1"/>
              <w:right w:val="thickThinSmallGap" w:sz="24" w:space="0" w:color="4472C4" w:themeColor="accent1"/>
            </w:tcBorders>
          </w:tcPr>
          <w:p w:rsidR="00A01C17" w:rsidRPr="00E13172" w:rsidRDefault="00A01C17" w:rsidP="001B4F95">
            <w:pPr>
              <w:spacing w:after="160" w:line="259" w:lineRule="auto"/>
              <w:ind w:left="0" w:firstLine="0"/>
              <w:cnfStyle w:val="100000000000"/>
            </w:pPr>
          </w:p>
        </w:tc>
      </w:tr>
      <w:tr w:rsidR="00A01C17" w:rsidRPr="00E13172" w:rsidTr="00296CED">
        <w:trPr>
          <w:trHeight w:val="288"/>
        </w:trPr>
        <w:tc>
          <w:tcPr>
            <w:cnfStyle w:val="001000000000"/>
            <w:tcW w:w="5681" w:type="dxa"/>
            <w:gridSpan w:val="4"/>
            <w:tcBorders>
              <w:left w:val="thinThickSmallGap" w:sz="24" w:space="0" w:color="4472C4" w:themeColor="accent1"/>
            </w:tcBorders>
          </w:tcPr>
          <w:p w:rsidR="00A01C17" w:rsidRPr="00E13172" w:rsidRDefault="00A01C17" w:rsidP="001B4F95">
            <w:pPr>
              <w:spacing w:after="0" w:line="259" w:lineRule="auto"/>
              <w:ind w:left="0" w:firstLine="0"/>
            </w:pPr>
            <w:r w:rsidRPr="00E13172">
              <w:t xml:space="preserve">H&amp;S, BBC Rules and Regulations  </w:t>
            </w:r>
          </w:p>
        </w:tc>
        <w:tc>
          <w:tcPr>
            <w:tcW w:w="716" w:type="dxa"/>
            <w:tcBorders>
              <w:right w:val="thickThinSmallGap" w:sz="24" w:space="0" w:color="4472C4" w:themeColor="accent1"/>
            </w:tcBorders>
          </w:tcPr>
          <w:p w:rsidR="00A01C17" w:rsidRPr="00E13172" w:rsidRDefault="00A01C17" w:rsidP="001B4F95">
            <w:pPr>
              <w:spacing w:after="0" w:line="259" w:lineRule="auto"/>
              <w:ind w:left="0" w:right="97" w:firstLine="0"/>
              <w:jc w:val="right"/>
              <w:cnfStyle w:val="000000000000"/>
            </w:pPr>
            <w:r w:rsidRPr="00E13172">
              <w:t xml:space="preserve"> 20  </w:t>
            </w:r>
          </w:p>
        </w:tc>
      </w:tr>
      <w:tr w:rsidR="00A01C17" w:rsidRPr="00E13172" w:rsidTr="00296CED">
        <w:trPr>
          <w:trHeight w:val="350"/>
        </w:trPr>
        <w:tc>
          <w:tcPr>
            <w:cnfStyle w:val="001000000000"/>
            <w:tcW w:w="5681" w:type="dxa"/>
            <w:gridSpan w:val="4"/>
            <w:tcBorders>
              <w:left w:val="thinThickSmallGap" w:sz="24" w:space="0" w:color="4472C4" w:themeColor="accent1"/>
            </w:tcBorders>
          </w:tcPr>
          <w:p w:rsidR="00A01C17" w:rsidRPr="00E13172" w:rsidRDefault="00442CF1" w:rsidP="001B4F95">
            <w:pPr>
              <w:spacing w:after="0" w:line="259" w:lineRule="auto"/>
              <w:ind w:left="0" w:firstLine="0"/>
            </w:pPr>
            <w:r>
              <w:t>H&amp;S Blood Procedures/ Datasheet HIV/Aids/Worker rights</w:t>
            </w:r>
          </w:p>
        </w:tc>
        <w:tc>
          <w:tcPr>
            <w:tcW w:w="716" w:type="dxa"/>
            <w:tcBorders>
              <w:right w:val="thickThinSmallGap" w:sz="24" w:space="0" w:color="4472C4" w:themeColor="accent1"/>
            </w:tcBorders>
          </w:tcPr>
          <w:p w:rsidR="00A01C17" w:rsidRPr="00E13172" w:rsidRDefault="00442CF1" w:rsidP="001B4F95">
            <w:pPr>
              <w:spacing w:after="0" w:line="259" w:lineRule="auto"/>
              <w:ind w:left="0" w:right="97" w:firstLine="0"/>
              <w:jc w:val="right"/>
              <w:cnfStyle w:val="000000000000"/>
            </w:pPr>
            <w:r>
              <w:t>30</w:t>
            </w:r>
          </w:p>
        </w:tc>
      </w:tr>
      <w:tr w:rsidR="00A01C17" w:rsidRPr="00E13172" w:rsidTr="00296CED">
        <w:trPr>
          <w:trHeight w:val="349"/>
        </w:trPr>
        <w:tc>
          <w:tcPr>
            <w:cnfStyle w:val="001000000000"/>
            <w:tcW w:w="5681" w:type="dxa"/>
            <w:gridSpan w:val="4"/>
            <w:tcBorders>
              <w:left w:val="thinThickSmallGap" w:sz="24" w:space="0" w:color="4472C4" w:themeColor="accent1"/>
            </w:tcBorders>
          </w:tcPr>
          <w:p w:rsidR="00A01C17" w:rsidRPr="00E13172" w:rsidRDefault="00442CF1" w:rsidP="001B4F95">
            <w:pPr>
              <w:spacing w:after="0" w:line="259" w:lineRule="auto"/>
              <w:ind w:left="0" w:firstLine="0"/>
            </w:pPr>
            <w:r>
              <w:t>H&amp;S Inspection/salon/Skills</w:t>
            </w:r>
          </w:p>
        </w:tc>
        <w:tc>
          <w:tcPr>
            <w:tcW w:w="716" w:type="dxa"/>
            <w:tcBorders>
              <w:right w:val="thickThinSmallGap" w:sz="24" w:space="0" w:color="4472C4" w:themeColor="accent1"/>
            </w:tcBorders>
          </w:tcPr>
          <w:p w:rsidR="00A01C17" w:rsidRPr="00E13172" w:rsidRDefault="00442CF1" w:rsidP="00442CF1">
            <w:pPr>
              <w:spacing w:after="0" w:line="259" w:lineRule="auto"/>
              <w:ind w:left="0" w:right="97" w:firstLine="0"/>
              <w:cnfStyle w:val="000000000000"/>
            </w:pPr>
            <w:r>
              <w:t xml:space="preserve">   30</w:t>
            </w:r>
          </w:p>
        </w:tc>
      </w:tr>
      <w:tr w:rsidR="00A01C17" w:rsidRPr="00E13172" w:rsidTr="00296CED">
        <w:trPr>
          <w:trHeight w:val="349"/>
        </w:trPr>
        <w:tc>
          <w:tcPr>
            <w:cnfStyle w:val="001000000000"/>
            <w:tcW w:w="5681" w:type="dxa"/>
            <w:gridSpan w:val="4"/>
            <w:tcBorders>
              <w:left w:val="thinThickSmallGap" w:sz="24" w:space="0" w:color="4472C4" w:themeColor="accent1"/>
            </w:tcBorders>
          </w:tcPr>
          <w:p w:rsidR="00A01C17" w:rsidRPr="00E13172" w:rsidRDefault="00442CF1" w:rsidP="001B4F95">
            <w:pPr>
              <w:spacing w:after="0" w:line="259" w:lineRule="auto"/>
              <w:ind w:left="0" w:firstLine="0"/>
            </w:pPr>
            <w:r>
              <w:t xml:space="preserve">H&amp;S </w:t>
            </w:r>
            <w:r w:rsidR="00A01C17" w:rsidRPr="00E13172">
              <w:t>Electricity</w:t>
            </w:r>
            <w:r>
              <w:t>/current/CPR/AED</w:t>
            </w:r>
          </w:p>
        </w:tc>
        <w:tc>
          <w:tcPr>
            <w:tcW w:w="716" w:type="dxa"/>
            <w:tcBorders>
              <w:right w:val="thickThinSmallGap" w:sz="24" w:space="0" w:color="4472C4" w:themeColor="accent1"/>
            </w:tcBorders>
          </w:tcPr>
          <w:p w:rsidR="00A01C17" w:rsidRPr="00E13172" w:rsidRDefault="00442CF1" w:rsidP="001B4F95">
            <w:pPr>
              <w:spacing w:after="0" w:line="259" w:lineRule="auto"/>
              <w:ind w:left="0" w:right="97" w:firstLine="0"/>
              <w:jc w:val="right"/>
              <w:cnfStyle w:val="000000000000"/>
            </w:pPr>
            <w:r>
              <w:t>20</w:t>
            </w:r>
          </w:p>
        </w:tc>
      </w:tr>
      <w:tr w:rsidR="00A01C17" w:rsidRPr="00E13172" w:rsidTr="00296CED">
        <w:trPr>
          <w:trHeight w:val="350"/>
        </w:trPr>
        <w:tc>
          <w:tcPr>
            <w:cnfStyle w:val="001000000000"/>
            <w:tcW w:w="5681" w:type="dxa"/>
            <w:gridSpan w:val="4"/>
            <w:tcBorders>
              <w:left w:val="thinThickSmallGap" w:sz="24" w:space="0" w:color="4472C4" w:themeColor="accent1"/>
            </w:tcBorders>
          </w:tcPr>
          <w:p w:rsidR="00A01C17" w:rsidRPr="00E13172" w:rsidRDefault="00A01C17" w:rsidP="001B4F95">
            <w:pPr>
              <w:spacing w:after="0" w:line="259" w:lineRule="auto"/>
              <w:ind w:left="0" w:firstLine="0"/>
            </w:pPr>
            <w:r w:rsidRPr="00E13172">
              <w:t xml:space="preserve">H&amp;S, Disinfection &amp; Sanitation  </w:t>
            </w:r>
          </w:p>
        </w:tc>
        <w:tc>
          <w:tcPr>
            <w:tcW w:w="716" w:type="dxa"/>
            <w:tcBorders>
              <w:right w:val="thickThinSmallGap" w:sz="24" w:space="0" w:color="4472C4" w:themeColor="accent1"/>
            </w:tcBorders>
          </w:tcPr>
          <w:p w:rsidR="00A01C17" w:rsidRPr="00E13172" w:rsidRDefault="00A01C17" w:rsidP="001B4F95">
            <w:pPr>
              <w:spacing w:after="0" w:line="259" w:lineRule="auto"/>
              <w:ind w:left="0" w:right="97" w:firstLine="0"/>
              <w:jc w:val="right"/>
              <w:cnfStyle w:val="000000000000"/>
            </w:pPr>
            <w:r w:rsidRPr="00E13172">
              <w:t xml:space="preserve"> 20  </w:t>
            </w:r>
          </w:p>
        </w:tc>
      </w:tr>
      <w:tr w:rsidR="00A01C17" w:rsidRPr="00E13172" w:rsidTr="00296CED">
        <w:trPr>
          <w:trHeight w:val="350"/>
        </w:trPr>
        <w:tc>
          <w:tcPr>
            <w:cnfStyle w:val="001000000000"/>
            <w:tcW w:w="5681" w:type="dxa"/>
            <w:gridSpan w:val="4"/>
            <w:tcBorders>
              <w:left w:val="thinThickSmallGap" w:sz="24" w:space="0" w:color="4472C4" w:themeColor="accent1"/>
            </w:tcBorders>
          </w:tcPr>
          <w:p w:rsidR="00A01C17" w:rsidRPr="00E13172" w:rsidRDefault="00A01C17" w:rsidP="001B4F95">
            <w:pPr>
              <w:spacing w:after="0" w:line="259" w:lineRule="auto"/>
              <w:ind w:left="0" w:firstLine="0"/>
            </w:pPr>
            <w:r w:rsidRPr="00E13172">
              <w:t xml:space="preserve">H&amp;S, Bacteriology, Anatomy &amp; Physiology </w:t>
            </w:r>
            <w:r w:rsidR="00915E7D">
              <w:t>&amp; Chemistry</w:t>
            </w:r>
          </w:p>
        </w:tc>
        <w:tc>
          <w:tcPr>
            <w:tcW w:w="716" w:type="dxa"/>
            <w:tcBorders>
              <w:right w:val="thickThinSmallGap" w:sz="24" w:space="0" w:color="4472C4" w:themeColor="accent1"/>
            </w:tcBorders>
          </w:tcPr>
          <w:p w:rsidR="00A01C17" w:rsidRPr="00E13172" w:rsidRDefault="00442CF1" w:rsidP="001B4F95">
            <w:pPr>
              <w:spacing w:after="0" w:line="259" w:lineRule="auto"/>
              <w:ind w:left="0" w:right="97" w:firstLine="0"/>
              <w:jc w:val="right"/>
              <w:cnfStyle w:val="000000000000"/>
            </w:pPr>
            <w:r>
              <w:t>60</w:t>
            </w:r>
          </w:p>
        </w:tc>
      </w:tr>
      <w:tr w:rsidR="00A01C17" w:rsidRPr="00E13172" w:rsidTr="00296CED">
        <w:trPr>
          <w:trHeight w:val="349"/>
        </w:trPr>
        <w:tc>
          <w:tcPr>
            <w:cnfStyle w:val="001000000000"/>
            <w:tcW w:w="5681" w:type="dxa"/>
            <w:gridSpan w:val="4"/>
            <w:tcBorders>
              <w:left w:val="thinThickSmallGap" w:sz="24" w:space="0" w:color="4472C4" w:themeColor="accent1"/>
            </w:tcBorders>
          </w:tcPr>
          <w:p w:rsidR="00A01C17" w:rsidRPr="00E13172" w:rsidRDefault="00A01C17" w:rsidP="001B4F95">
            <w:pPr>
              <w:spacing w:after="0" w:line="259" w:lineRule="auto"/>
              <w:ind w:left="0" w:firstLine="0"/>
            </w:pPr>
            <w:r w:rsidRPr="00E13172">
              <w:t xml:space="preserve">Facials – Manual  </w:t>
            </w:r>
          </w:p>
        </w:tc>
        <w:tc>
          <w:tcPr>
            <w:tcW w:w="716" w:type="dxa"/>
            <w:tcBorders>
              <w:right w:val="thickThinSmallGap" w:sz="24" w:space="0" w:color="4472C4" w:themeColor="accent1"/>
            </w:tcBorders>
          </w:tcPr>
          <w:p w:rsidR="00A01C17" w:rsidRPr="00E13172" w:rsidRDefault="00442CF1" w:rsidP="001B4F95">
            <w:pPr>
              <w:spacing w:after="0" w:line="259" w:lineRule="auto"/>
              <w:ind w:left="0" w:right="97" w:firstLine="0"/>
              <w:jc w:val="right"/>
              <w:cnfStyle w:val="000000000000"/>
            </w:pPr>
            <w:r>
              <w:t>30</w:t>
            </w:r>
          </w:p>
        </w:tc>
      </w:tr>
      <w:tr w:rsidR="00A01C17" w:rsidRPr="00E13172" w:rsidTr="00296CED">
        <w:trPr>
          <w:trHeight w:val="286"/>
        </w:trPr>
        <w:tc>
          <w:tcPr>
            <w:cnfStyle w:val="001000000000"/>
            <w:tcW w:w="5681" w:type="dxa"/>
            <w:gridSpan w:val="4"/>
            <w:tcBorders>
              <w:left w:val="thinThickSmallGap" w:sz="24" w:space="0" w:color="4472C4" w:themeColor="accent1"/>
              <w:bottom w:val="thickThinSmallGap" w:sz="24" w:space="0" w:color="4472C4" w:themeColor="accent1"/>
            </w:tcBorders>
          </w:tcPr>
          <w:p w:rsidR="00A01C17" w:rsidRPr="00E13172" w:rsidRDefault="00A01C17" w:rsidP="001B4F95">
            <w:pPr>
              <w:spacing w:after="0" w:line="259" w:lineRule="auto"/>
              <w:ind w:left="0" w:firstLine="0"/>
            </w:pPr>
            <w:r w:rsidRPr="00E13172">
              <w:t xml:space="preserve">Facials – Electrical  </w:t>
            </w:r>
          </w:p>
        </w:tc>
        <w:tc>
          <w:tcPr>
            <w:tcW w:w="716" w:type="dxa"/>
            <w:tcBorders>
              <w:bottom w:val="thickThinSmallGap" w:sz="24" w:space="0" w:color="4472C4" w:themeColor="accent1"/>
              <w:right w:val="thickThinSmallGap" w:sz="24" w:space="0" w:color="4472C4" w:themeColor="accent1"/>
            </w:tcBorders>
          </w:tcPr>
          <w:p w:rsidR="00A01C17" w:rsidRPr="00E13172" w:rsidRDefault="00A01C17" w:rsidP="001B4F95">
            <w:pPr>
              <w:spacing w:after="0" w:line="259" w:lineRule="auto"/>
              <w:ind w:left="0" w:right="97" w:firstLine="0"/>
              <w:jc w:val="right"/>
              <w:cnfStyle w:val="000000000000"/>
            </w:pPr>
            <w:r w:rsidRPr="00E13172">
              <w:t xml:space="preserve"> 20  </w:t>
            </w:r>
          </w:p>
        </w:tc>
      </w:tr>
    </w:tbl>
    <w:p w:rsidR="00A01C17" w:rsidRPr="00E13172" w:rsidRDefault="00A01C17" w:rsidP="00A01C17">
      <w:pPr>
        <w:pStyle w:val="NoSpacing"/>
        <w:ind w:left="0" w:firstLine="0"/>
      </w:pPr>
    </w:p>
    <w:tbl>
      <w:tblPr>
        <w:tblStyle w:val="TableGrid0"/>
        <w:tblW w:w="6491" w:type="dxa"/>
        <w:tblInd w:w="2435" w:type="dxa"/>
        <w:tblBorders>
          <w:top w:val="thinThickSmallGap" w:sz="24" w:space="0" w:color="4472C4" w:themeColor="accent1"/>
          <w:left w:val="thinThickSmallGap" w:sz="24" w:space="0" w:color="4472C4" w:themeColor="accent1"/>
          <w:bottom w:val="thickThinSmallGap" w:sz="24" w:space="0" w:color="4472C4" w:themeColor="accent1"/>
          <w:right w:val="thickThinSmallGap" w:sz="24" w:space="0" w:color="4472C4" w:themeColor="accent1"/>
          <w:insideH w:val="single" w:sz="4" w:space="0" w:color="4472C4" w:themeColor="accent1"/>
          <w:insideV w:val="single" w:sz="4" w:space="0" w:color="4472C4" w:themeColor="accent1"/>
        </w:tblBorders>
        <w:tblLook w:val="04A0"/>
      </w:tblPr>
      <w:tblGrid>
        <w:gridCol w:w="3607"/>
        <w:gridCol w:w="721"/>
        <w:gridCol w:w="721"/>
        <w:gridCol w:w="721"/>
        <w:gridCol w:w="721"/>
      </w:tblGrid>
      <w:tr w:rsidR="00A01C17" w:rsidRPr="00E13172" w:rsidTr="00296CED">
        <w:trPr>
          <w:trHeight w:val="279"/>
        </w:trPr>
        <w:tc>
          <w:tcPr>
            <w:tcW w:w="5770" w:type="dxa"/>
            <w:gridSpan w:val="4"/>
          </w:tcPr>
          <w:p w:rsidR="00A01C17" w:rsidRPr="00E13172" w:rsidRDefault="00A01C17" w:rsidP="001B4F95">
            <w:pPr>
              <w:spacing w:after="0" w:line="259" w:lineRule="auto"/>
              <w:ind w:left="0" w:firstLine="0"/>
            </w:pPr>
            <w:r w:rsidRPr="00E13172">
              <w:t xml:space="preserve">Facials – Chemical  </w:t>
            </w:r>
            <w:r w:rsidRPr="00E13172">
              <w:tab/>
            </w:r>
          </w:p>
        </w:tc>
        <w:tc>
          <w:tcPr>
            <w:tcW w:w="721" w:type="dxa"/>
          </w:tcPr>
          <w:p w:rsidR="00A01C17" w:rsidRPr="00E13172" w:rsidRDefault="00442CF1" w:rsidP="001B4F95">
            <w:pPr>
              <w:spacing w:after="0" w:line="259" w:lineRule="auto"/>
              <w:ind w:left="0" w:right="97" w:firstLine="0"/>
              <w:jc w:val="right"/>
            </w:pPr>
            <w:r>
              <w:t>20</w:t>
            </w:r>
          </w:p>
        </w:tc>
      </w:tr>
      <w:tr w:rsidR="00A01C17" w:rsidRPr="00E13172" w:rsidTr="00296CED">
        <w:trPr>
          <w:trHeight w:val="340"/>
        </w:trPr>
        <w:tc>
          <w:tcPr>
            <w:tcW w:w="5770" w:type="dxa"/>
            <w:gridSpan w:val="4"/>
          </w:tcPr>
          <w:p w:rsidR="00A01C17" w:rsidRPr="00E13172" w:rsidRDefault="00A01C17" w:rsidP="001B4F95">
            <w:pPr>
              <w:spacing w:after="0" w:line="259" w:lineRule="auto"/>
              <w:ind w:left="0" w:firstLine="0"/>
            </w:pPr>
            <w:r w:rsidRPr="00E13172">
              <w:t xml:space="preserve">Eyebrow Arching – Tweeze &amp; Wax; Eyelash Enhancements  </w:t>
            </w:r>
          </w:p>
        </w:tc>
        <w:tc>
          <w:tcPr>
            <w:tcW w:w="721" w:type="dxa"/>
          </w:tcPr>
          <w:p w:rsidR="00A01C17" w:rsidRPr="00E13172" w:rsidRDefault="00A01C17" w:rsidP="001B4F95">
            <w:pPr>
              <w:spacing w:after="0" w:line="259" w:lineRule="auto"/>
              <w:ind w:left="0" w:right="97" w:firstLine="0"/>
              <w:jc w:val="right"/>
            </w:pPr>
            <w:r w:rsidRPr="00E13172">
              <w:t xml:space="preserve"> 25  </w:t>
            </w:r>
          </w:p>
        </w:tc>
      </w:tr>
      <w:tr w:rsidR="00A01C17" w:rsidRPr="00E13172" w:rsidTr="00296CED">
        <w:trPr>
          <w:trHeight w:val="339"/>
        </w:trPr>
        <w:tc>
          <w:tcPr>
            <w:tcW w:w="5770" w:type="dxa"/>
            <w:gridSpan w:val="4"/>
          </w:tcPr>
          <w:p w:rsidR="00A01C17" w:rsidRPr="00E13172" w:rsidRDefault="00A01C17" w:rsidP="001B4F95">
            <w:pPr>
              <w:spacing w:after="0" w:line="259" w:lineRule="auto"/>
              <w:ind w:left="0" w:firstLine="0"/>
            </w:pPr>
            <w:r w:rsidRPr="00E13172">
              <w:t xml:space="preserve">Hair Removal Wax &amp; Depilatories   </w:t>
            </w:r>
            <w:r w:rsidRPr="00E13172">
              <w:tab/>
            </w:r>
          </w:p>
        </w:tc>
        <w:tc>
          <w:tcPr>
            <w:tcW w:w="721" w:type="dxa"/>
          </w:tcPr>
          <w:p w:rsidR="00A01C17" w:rsidRPr="00E13172" w:rsidRDefault="00A01C17" w:rsidP="001B4F95">
            <w:pPr>
              <w:spacing w:after="0" w:line="259" w:lineRule="auto"/>
              <w:ind w:left="0" w:right="97" w:firstLine="0"/>
              <w:jc w:val="right"/>
            </w:pPr>
            <w:r w:rsidRPr="00E13172">
              <w:t xml:space="preserve"> 20  </w:t>
            </w:r>
          </w:p>
        </w:tc>
      </w:tr>
      <w:tr w:rsidR="00A01C17" w:rsidRPr="00E13172" w:rsidTr="00296CED">
        <w:trPr>
          <w:trHeight w:val="339"/>
        </w:trPr>
        <w:tc>
          <w:tcPr>
            <w:tcW w:w="5770" w:type="dxa"/>
            <w:gridSpan w:val="4"/>
          </w:tcPr>
          <w:p w:rsidR="00A01C17" w:rsidRPr="00E13172" w:rsidRDefault="00A01C17" w:rsidP="001B4F95">
            <w:pPr>
              <w:spacing w:after="0" w:line="259" w:lineRule="auto"/>
              <w:ind w:left="0" w:firstLine="0"/>
            </w:pPr>
            <w:r w:rsidRPr="00E13172">
              <w:t xml:space="preserve">Make-up  </w:t>
            </w:r>
          </w:p>
        </w:tc>
        <w:tc>
          <w:tcPr>
            <w:tcW w:w="721" w:type="dxa"/>
          </w:tcPr>
          <w:p w:rsidR="00A01C17" w:rsidRPr="00E13172" w:rsidRDefault="00A01C17" w:rsidP="001B4F95">
            <w:pPr>
              <w:spacing w:after="0" w:line="259" w:lineRule="auto"/>
              <w:ind w:left="0" w:right="97" w:firstLine="0"/>
              <w:jc w:val="right"/>
            </w:pPr>
            <w:r w:rsidRPr="00E13172">
              <w:t xml:space="preserve">20  </w:t>
            </w:r>
          </w:p>
        </w:tc>
      </w:tr>
      <w:tr w:rsidR="00A01C17" w:rsidRPr="00E13172" w:rsidTr="00296CED">
        <w:trPr>
          <w:trHeight w:val="340"/>
        </w:trPr>
        <w:tc>
          <w:tcPr>
            <w:tcW w:w="5770" w:type="dxa"/>
            <w:gridSpan w:val="4"/>
          </w:tcPr>
          <w:p w:rsidR="00A01C17" w:rsidRPr="00E13172" w:rsidRDefault="00A01C17" w:rsidP="001B4F95">
            <w:pPr>
              <w:spacing w:after="0" w:line="259" w:lineRule="auto"/>
              <w:ind w:left="0" w:firstLine="0"/>
            </w:pPr>
            <w:r w:rsidRPr="00E13172">
              <w:t xml:space="preserve">H&amp;S, Inspection , Workers, Salon &amp; Spa Skills; Preparation  </w:t>
            </w:r>
            <w:r w:rsidRPr="00E13172">
              <w:tab/>
            </w:r>
          </w:p>
        </w:tc>
        <w:tc>
          <w:tcPr>
            <w:tcW w:w="721" w:type="dxa"/>
          </w:tcPr>
          <w:p w:rsidR="00A01C17" w:rsidRPr="00E13172" w:rsidRDefault="00A01C17" w:rsidP="001B4F95">
            <w:pPr>
              <w:spacing w:after="0" w:line="259" w:lineRule="auto"/>
              <w:ind w:left="0" w:right="97" w:firstLine="0"/>
              <w:jc w:val="right"/>
            </w:pPr>
            <w:r w:rsidRPr="00E13172">
              <w:t xml:space="preserve"> 20  </w:t>
            </w:r>
          </w:p>
        </w:tc>
      </w:tr>
      <w:tr w:rsidR="00A01C17" w:rsidRPr="00E13172" w:rsidTr="00296CED">
        <w:trPr>
          <w:trHeight w:val="338"/>
        </w:trPr>
        <w:tc>
          <w:tcPr>
            <w:tcW w:w="3607" w:type="dxa"/>
          </w:tcPr>
          <w:p w:rsidR="00A01C17" w:rsidRPr="00E13172" w:rsidRDefault="00A01C17" w:rsidP="001B4F95">
            <w:pPr>
              <w:spacing w:after="0" w:line="259" w:lineRule="auto"/>
              <w:ind w:left="0" w:firstLine="0"/>
            </w:pPr>
            <w:r w:rsidRPr="00E13172">
              <w:t xml:space="preserve">Total Theory Hours  </w:t>
            </w:r>
          </w:p>
        </w:tc>
        <w:tc>
          <w:tcPr>
            <w:tcW w:w="721" w:type="dxa"/>
          </w:tcPr>
          <w:p w:rsidR="00A01C17" w:rsidRPr="00E13172" w:rsidRDefault="00A01C17" w:rsidP="001B4F95">
            <w:pPr>
              <w:spacing w:after="160" w:line="259" w:lineRule="auto"/>
              <w:ind w:left="0" w:firstLine="0"/>
            </w:pPr>
          </w:p>
        </w:tc>
        <w:tc>
          <w:tcPr>
            <w:tcW w:w="721" w:type="dxa"/>
          </w:tcPr>
          <w:p w:rsidR="00A01C17" w:rsidRPr="00E13172" w:rsidRDefault="00A01C17" w:rsidP="001B4F95">
            <w:pPr>
              <w:spacing w:after="160" w:line="259" w:lineRule="auto"/>
              <w:ind w:left="0" w:firstLine="0"/>
            </w:pPr>
          </w:p>
        </w:tc>
        <w:tc>
          <w:tcPr>
            <w:tcW w:w="721" w:type="dxa"/>
          </w:tcPr>
          <w:p w:rsidR="00A01C17" w:rsidRPr="00E13172" w:rsidRDefault="00A01C17" w:rsidP="001B4F95">
            <w:pPr>
              <w:spacing w:after="160" w:line="259" w:lineRule="auto"/>
              <w:ind w:left="0" w:firstLine="0"/>
            </w:pPr>
          </w:p>
        </w:tc>
        <w:tc>
          <w:tcPr>
            <w:tcW w:w="721" w:type="dxa"/>
          </w:tcPr>
          <w:p w:rsidR="00A01C17" w:rsidRPr="00E13172" w:rsidRDefault="00A01C17" w:rsidP="001B4F95">
            <w:pPr>
              <w:spacing w:after="160" w:line="259" w:lineRule="auto"/>
              <w:ind w:left="0" w:firstLine="0"/>
              <w:jc w:val="center"/>
              <w:rPr>
                <w:b/>
                <w:bCs/>
              </w:rPr>
            </w:pPr>
            <w:r w:rsidRPr="00E13172">
              <w:rPr>
                <w:b/>
                <w:bCs/>
              </w:rPr>
              <w:t>3</w:t>
            </w:r>
            <w:r w:rsidR="00442CF1">
              <w:rPr>
                <w:b/>
                <w:bCs/>
              </w:rPr>
              <w:t>15</w:t>
            </w:r>
          </w:p>
        </w:tc>
      </w:tr>
    </w:tbl>
    <w:p w:rsidR="00A01C17" w:rsidRPr="00E13172" w:rsidRDefault="00A01C17" w:rsidP="00A01C17">
      <w:pPr>
        <w:pStyle w:val="NoSpacing"/>
        <w:ind w:left="0" w:firstLine="0"/>
      </w:pPr>
      <w:r w:rsidRPr="00E13172">
        <w:tab/>
      </w:r>
    </w:p>
    <w:tbl>
      <w:tblPr>
        <w:tblStyle w:val="GridTable1Light-Accent11"/>
        <w:tblpPr w:leftFromText="180" w:rightFromText="180" w:vertAnchor="text" w:tblpXSpec="center" w:tblpY="1"/>
        <w:tblW w:w="6397" w:type="dxa"/>
        <w:tblLook w:val="04A0"/>
      </w:tblPr>
      <w:tblGrid>
        <w:gridCol w:w="3554"/>
        <w:gridCol w:w="709"/>
        <w:gridCol w:w="709"/>
        <w:gridCol w:w="709"/>
        <w:gridCol w:w="716"/>
      </w:tblGrid>
      <w:tr w:rsidR="00A01C17" w:rsidRPr="00E13172" w:rsidTr="00296CED">
        <w:trPr>
          <w:cnfStyle w:val="100000000000"/>
          <w:trHeight w:val="348"/>
        </w:trPr>
        <w:tc>
          <w:tcPr>
            <w:cnfStyle w:val="001000000000"/>
            <w:tcW w:w="3554" w:type="dxa"/>
            <w:tcBorders>
              <w:top w:val="thinThickSmallGap" w:sz="24" w:space="0" w:color="4472C4" w:themeColor="accent1"/>
              <w:left w:val="thinThickSmallGap" w:sz="24" w:space="0" w:color="4472C4" w:themeColor="accent1"/>
            </w:tcBorders>
          </w:tcPr>
          <w:p w:rsidR="00A01C17" w:rsidRPr="00E13172" w:rsidRDefault="00A01C17" w:rsidP="001B4F95">
            <w:pPr>
              <w:spacing w:after="0" w:line="259" w:lineRule="auto"/>
              <w:ind w:left="0" w:firstLine="0"/>
            </w:pPr>
            <w:r w:rsidRPr="00E13172">
              <w:t>Total Practical Operations</w:t>
            </w:r>
            <w:r w:rsidR="00AD773D">
              <w:t>( NOT HOURS)</w:t>
            </w:r>
          </w:p>
        </w:tc>
        <w:tc>
          <w:tcPr>
            <w:tcW w:w="709" w:type="dxa"/>
            <w:tcBorders>
              <w:top w:val="thinThickSmallGap" w:sz="24" w:space="0" w:color="4472C4" w:themeColor="accent1"/>
            </w:tcBorders>
          </w:tcPr>
          <w:p w:rsidR="00A01C17" w:rsidRPr="00E13172" w:rsidRDefault="00A01C17" w:rsidP="001B4F95">
            <w:pPr>
              <w:spacing w:after="160" w:line="259" w:lineRule="auto"/>
              <w:ind w:left="0" w:firstLine="0"/>
              <w:cnfStyle w:val="100000000000"/>
            </w:pPr>
          </w:p>
        </w:tc>
        <w:tc>
          <w:tcPr>
            <w:tcW w:w="709" w:type="dxa"/>
            <w:tcBorders>
              <w:top w:val="thinThickSmallGap" w:sz="24" w:space="0" w:color="4472C4" w:themeColor="accent1"/>
            </w:tcBorders>
          </w:tcPr>
          <w:p w:rsidR="00A01C17" w:rsidRPr="00E13172" w:rsidRDefault="00A01C17" w:rsidP="001B4F95">
            <w:pPr>
              <w:spacing w:after="160" w:line="259" w:lineRule="auto"/>
              <w:ind w:left="0" w:firstLine="0"/>
              <w:cnfStyle w:val="100000000000"/>
            </w:pPr>
          </w:p>
        </w:tc>
        <w:tc>
          <w:tcPr>
            <w:tcW w:w="709" w:type="dxa"/>
            <w:tcBorders>
              <w:top w:val="thinThickSmallGap" w:sz="24" w:space="0" w:color="4472C4" w:themeColor="accent1"/>
            </w:tcBorders>
          </w:tcPr>
          <w:p w:rsidR="00A01C17" w:rsidRPr="00E13172" w:rsidRDefault="00A01C17" w:rsidP="001B4F95">
            <w:pPr>
              <w:spacing w:after="160" w:line="259" w:lineRule="auto"/>
              <w:ind w:left="0" w:firstLine="0"/>
              <w:cnfStyle w:val="100000000000"/>
            </w:pPr>
          </w:p>
        </w:tc>
        <w:tc>
          <w:tcPr>
            <w:tcW w:w="716" w:type="dxa"/>
            <w:tcBorders>
              <w:top w:val="thinThickSmallGap" w:sz="24" w:space="0" w:color="4472C4" w:themeColor="accent1"/>
              <w:right w:val="thickThinSmallGap" w:sz="24" w:space="0" w:color="4472C4" w:themeColor="accent1"/>
            </w:tcBorders>
          </w:tcPr>
          <w:p w:rsidR="00A01C17" w:rsidRPr="00E13172" w:rsidRDefault="00A01C17" w:rsidP="001B4F95">
            <w:pPr>
              <w:spacing w:after="160" w:line="259" w:lineRule="auto"/>
              <w:ind w:left="0" w:firstLine="0"/>
              <w:cnfStyle w:val="100000000000"/>
            </w:pPr>
          </w:p>
        </w:tc>
      </w:tr>
      <w:tr w:rsidR="00A01C17" w:rsidRPr="00E13172" w:rsidTr="00296CED">
        <w:trPr>
          <w:trHeight w:val="288"/>
        </w:trPr>
        <w:tc>
          <w:tcPr>
            <w:cnfStyle w:val="001000000000"/>
            <w:tcW w:w="5676" w:type="dxa"/>
            <w:gridSpan w:val="4"/>
            <w:tcBorders>
              <w:left w:val="thinThickSmallGap" w:sz="24" w:space="0" w:color="4472C4" w:themeColor="accent1"/>
            </w:tcBorders>
          </w:tcPr>
          <w:p w:rsidR="00A01C17" w:rsidRPr="00E13172" w:rsidRDefault="00442CF1" w:rsidP="001B4F95">
            <w:pPr>
              <w:spacing w:after="0" w:line="259" w:lineRule="auto"/>
              <w:ind w:left="0" w:firstLine="0"/>
            </w:pPr>
            <w:r>
              <w:t xml:space="preserve">H&amp;S </w:t>
            </w:r>
            <w:r w:rsidR="00A01C17" w:rsidRPr="00E13172">
              <w:t xml:space="preserve">Disinfection &amp; Sanitation  </w:t>
            </w:r>
          </w:p>
        </w:tc>
        <w:tc>
          <w:tcPr>
            <w:tcW w:w="716" w:type="dxa"/>
            <w:tcBorders>
              <w:right w:val="thickThinSmallGap" w:sz="24" w:space="0" w:color="4472C4" w:themeColor="accent1"/>
            </w:tcBorders>
          </w:tcPr>
          <w:p w:rsidR="00A01C17" w:rsidRPr="00E13172" w:rsidRDefault="00A01C17" w:rsidP="001B4F95">
            <w:pPr>
              <w:spacing w:after="0" w:line="259" w:lineRule="auto"/>
              <w:ind w:left="0" w:right="97" w:firstLine="0"/>
              <w:jc w:val="right"/>
              <w:cnfStyle w:val="000000000000"/>
            </w:pPr>
            <w:r w:rsidRPr="00E13172">
              <w:t xml:space="preserve"> 30  </w:t>
            </w:r>
          </w:p>
        </w:tc>
      </w:tr>
      <w:tr w:rsidR="00A01C17" w:rsidRPr="00E13172" w:rsidTr="00296CED">
        <w:trPr>
          <w:trHeight w:val="350"/>
        </w:trPr>
        <w:tc>
          <w:tcPr>
            <w:cnfStyle w:val="001000000000"/>
            <w:tcW w:w="5676" w:type="dxa"/>
            <w:gridSpan w:val="4"/>
            <w:tcBorders>
              <w:left w:val="thinThickSmallGap" w:sz="24" w:space="0" w:color="4472C4" w:themeColor="accent1"/>
            </w:tcBorders>
          </w:tcPr>
          <w:p w:rsidR="00A01C17" w:rsidRPr="00E13172" w:rsidRDefault="00A01C17" w:rsidP="001B4F95">
            <w:pPr>
              <w:spacing w:after="0" w:line="259" w:lineRule="auto"/>
              <w:ind w:left="0" w:firstLine="0"/>
            </w:pPr>
            <w:r w:rsidRPr="00E13172">
              <w:t xml:space="preserve">Facials  - Manual  </w:t>
            </w:r>
          </w:p>
        </w:tc>
        <w:tc>
          <w:tcPr>
            <w:tcW w:w="716" w:type="dxa"/>
            <w:tcBorders>
              <w:right w:val="thickThinSmallGap" w:sz="24" w:space="0" w:color="4472C4" w:themeColor="accent1"/>
            </w:tcBorders>
          </w:tcPr>
          <w:p w:rsidR="00A01C17" w:rsidRPr="00E13172" w:rsidRDefault="00442CF1" w:rsidP="001B4F95">
            <w:pPr>
              <w:spacing w:after="0" w:line="259" w:lineRule="auto"/>
              <w:ind w:left="0" w:right="97" w:firstLine="0"/>
              <w:jc w:val="right"/>
              <w:cnfStyle w:val="000000000000"/>
            </w:pPr>
            <w:r>
              <w:t>60</w:t>
            </w:r>
          </w:p>
        </w:tc>
      </w:tr>
      <w:tr w:rsidR="00A01C17" w:rsidRPr="00E13172" w:rsidTr="00296CED">
        <w:trPr>
          <w:trHeight w:val="349"/>
        </w:trPr>
        <w:tc>
          <w:tcPr>
            <w:cnfStyle w:val="001000000000"/>
            <w:tcW w:w="5676" w:type="dxa"/>
            <w:gridSpan w:val="4"/>
            <w:tcBorders>
              <w:left w:val="thinThickSmallGap" w:sz="24" w:space="0" w:color="4472C4" w:themeColor="accent1"/>
            </w:tcBorders>
          </w:tcPr>
          <w:p w:rsidR="00A01C17" w:rsidRPr="00E13172" w:rsidRDefault="00A01C17" w:rsidP="001B4F95">
            <w:pPr>
              <w:spacing w:after="0" w:line="259" w:lineRule="auto"/>
              <w:ind w:left="0" w:firstLine="0"/>
            </w:pPr>
            <w:r w:rsidRPr="00E13172">
              <w:t xml:space="preserve">Facials – Chemical  </w:t>
            </w:r>
          </w:p>
        </w:tc>
        <w:tc>
          <w:tcPr>
            <w:tcW w:w="716" w:type="dxa"/>
            <w:tcBorders>
              <w:right w:val="thickThinSmallGap" w:sz="24" w:space="0" w:color="4472C4" w:themeColor="accent1"/>
            </w:tcBorders>
          </w:tcPr>
          <w:p w:rsidR="00A01C17" w:rsidRPr="00E13172" w:rsidRDefault="00A01C17" w:rsidP="001B4F95">
            <w:pPr>
              <w:spacing w:after="0" w:line="259" w:lineRule="auto"/>
              <w:ind w:left="0" w:right="97" w:firstLine="0"/>
              <w:jc w:val="right"/>
              <w:cnfStyle w:val="000000000000"/>
            </w:pPr>
            <w:r w:rsidRPr="00E13172">
              <w:t xml:space="preserve"> 40  </w:t>
            </w:r>
          </w:p>
        </w:tc>
      </w:tr>
      <w:tr w:rsidR="00A01C17" w:rsidRPr="00E13172" w:rsidTr="00296CED">
        <w:trPr>
          <w:trHeight w:val="349"/>
        </w:trPr>
        <w:tc>
          <w:tcPr>
            <w:cnfStyle w:val="001000000000"/>
            <w:tcW w:w="5676" w:type="dxa"/>
            <w:gridSpan w:val="4"/>
            <w:tcBorders>
              <w:left w:val="thinThickSmallGap" w:sz="24" w:space="0" w:color="4472C4" w:themeColor="accent1"/>
            </w:tcBorders>
          </w:tcPr>
          <w:p w:rsidR="00A01C17" w:rsidRPr="00E13172" w:rsidRDefault="00A01C17" w:rsidP="001B4F95">
            <w:pPr>
              <w:spacing w:after="0" w:line="259" w:lineRule="auto"/>
              <w:ind w:left="0" w:firstLine="0"/>
            </w:pPr>
            <w:r w:rsidRPr="00E13172">
              <w:t xml:space="preserve">Facial – Electrical  </w:t>
            </w:r>
          </w:p>
        </w:tc>
        <w:tc>
          <w:tcPr>
            <w:tcW w:w="716" w:type="dxa"/>
            <w:tcBorders>
              <w:right w:val="thickThinSmallGap" w:sz="24" w:space="0" w:color="4472C4" w:themeColor="accent1"/>
            </w:tcBorders>
          </w:tcPr>
          <w:p w:rsidR="00A01C17" w:rsidRPr="00E13172" w:rsidRDefault="00442CF1" w:rsidP="001B4F95">
            <w:pPr>
              <w:spacing w:after="0" w:line="259" w:lineRule="auto"/>
              <w:ind w:left="0" w:right="97" w:firstLine="0"/>
              <w:jc w:val="right"/>
              <w:cnfStyle w:val="000000000000"/>
            </w:pPr>
            <w:r>
              <w:t>40</w:t>
            </w:r>
          </w:p>
        </w:tc>
      </w:tr>
      <w:tr w:rsidR="00A01C17" w:rsidRPr="00E13172" w:rsidTr="00296CED">
        <w:trPr>
          <w:trHeight w:val="350"/>
        </w:trPr>
        <w:tc>
          <w:tcPr>
            <w:cnfStyle w:val="001000000000"/>
            <w:tcW w:w="5676" w:type="dxa"/>
            <w:gridSpan w:val="4"/>
            <w:tcBorders>
              <w:left w:val="thinThickSmallGap" w:sz="24" w:space="0" w:color="4472C4" w:themeColor="accent1"/>
            </w:tcBorders>
          </w:tcPr>
          <w:p w:rsidR="00A01C17" w:rsidRPr="00E13172" w:rsidRDefault="00546CC8" w:rsidP="001B4F95">
            <w:pPr>
              <w:spacing w:after="0" w:line="259" w:lineRule="auto"/>
              <w:ind w:left="0" w:firstLine="0"/>
            </w:pPr>
            <w:r w:rsidRPr="00546CC8">
              <w:t xml:space="preserve">Eyebrow Arching-Tweezers &amp; Wax; </w:t>
            </w:r>
          </w:p>
        </w:tc>
        <w:tc>
          <w:tcPr>
            <w:tcW w:w="716" w:type="dxa"/>
            <w:tcBorders>
              <w:right w:val="thickThinSmallGap" w:sz="24" w:space="0" w:color="4472C4" w:themeColor="accent1"/>
            </w:tcBorders>
          </w:tcPr>
          <w:p w:rsidR="00A01C17" w:rsidRPr="00E13172" w:rsidRDefault="00EB0135" w:rsidP="001B4F95">
            <w:pPr>
              <w:spacing w:after="0" w:line="259" w:lineRule="auto"/>
              <w:ind w:left="0" w:right="97" w:firstLine="0"/>
              <w:jc w:val="right"/>
              <w:cnfStyle w:val="000000000000"/>
            </w:pPr>
            <w:r>
              <w:t>2</w:t>
            </w:r>
            <w:r w:rsidR="008044D9">
              <w:t>5</w:t>
            </w:r>
          </w:p>
        </w:tc>
      </w:tr>
      <w:tr w:rsidR="00A01C17" w:rsidRPr="00E13172" w:rsidTr="00296CED">
        <w:trPr>
          <w:trHeight w:val="350"/>
        </w:trPr>
        <w:tc>
          <w:tcPr>
            <w:cnfStyle w:val="001000000000"/>
            <w:tcW w:w="5676" w:type="dxa"/>
            <w:gridSpan w:val="4"/>
            <w:tcBorders>
              <w:left w:val="thinThickSmallGap" w:sz="24" w:space="0" w:color="4472C4" w:themeColor="accent1"/>
            </w:tcBorders>
          </w:tcPr>
          <w:p w:rsidR="00A01C17" w:rsidRPr="00E13172" w:rsidRDefault="00A01C17" w:rsidP="001B4F95">
            <w:pPr>
              <w:spacing w:after="0" w:line="259" w:lineRule="auto"/>
              <w:ind w:left="0" w:firstLine="0"/>
            </w:pPr>
            <w:r w:rsidRPr="00E13172">
              <w:t xml:space="preserve">Hair Removal Wax &amp; Depilatories  </w:t>
            </w:r>
          </w:p>
        </w:tc>
        <w:tc>
          <w:tcPr>
            <w:tcW w:w="716" w:type="dxa"/>
            <w:tcBorders>
              <w:right w:val="thickThinSmallGap" w:sz="24" w:space="0" w:color="4472C4" w:themeColor="accent1"/>
            </w:tcBorders>
          </w:tcPr>
          <w:p w:rsidR="00A01C17" w:rsidRPr="00E13172" w:rsidRDefault="00EB0135" w:rsidP="001B4F95">
            <w:pPr>
              <w:spacing w:after="0" w:line="259" w:lineRule="auto"/>
              <w:ind w:left="0" w:right="97" w:firstLine="0"/>
              <w:jc w:val="right"/>
              <w:cnfStyle w:val="000000000000"/>
            </w:pPr>
            <w:r>
              <w:t>25</w:t>
            </w:r>
          </w:p>
        </w:tc>
      </w:tr>
      <w:tr w:rsidR="00A01C17" w:rsidRPr="00E13172" w:rsidTr="00296CED">
        <w:trPr>
          <w:trHeight w:val="349"/>
        </w:trPr>
        <w:tc>
          <w:tcPr>
            <w:cnfStyle w:val="001000000000"/>
            <w:tcW w:w="5676" w:type="dxa"/>
            <w:gridSpan w:val="4"/>
            <w:tcBorders>
              <w:left w:val="thinThickSmallGap" w:sz="24" w:space="0" w:color="4472C4" w:themeColor="accent1"/>
            </w:tcBorders>
          </w:tcPr>
          <w:p w:rsidR="00A01C17" w:rsidRPr="00E13172" w:rsidRDefault="00A01C17" w:rsidP="001B4F95">
            <w:pPr>
              <w:spacing w:after="0" w:line="259" w:lineRule="auto"/>
              <w:ind w:left="0" w:firstLine="0"/>
            </w:pPr>
            <w:r w:rsidRPr="00E13172">
              <w:t xml:space="preserve">Make-up </w:t>
            </w:r>
            <w:r w:rsidR="008044D9">
              <w:t>&amp;</w:t>
            </w:r>
            <w:r w:rsidR="008044D9" w:rsidRPr="008044D9">
              <w:t xml:space="preserve">Lash Enhancements   </w:t>
            </w:r>
          </w:p>
        </w:tc>
        <w:tc>
          <w:tcPr>
            <w:tcW w:w="716" w:type="dxa"/>
            <w:tcBorders>
              <w:right w:val="thickThinSmallGap" w:sz="24" w:space="0" w:color="4472C4" w:themeColor="accent1"/>
            </w:tcBorders>
          </w:tcPr>
          <w:p w:rsidR="00A01C17" w:rsidRPr="00E13172" w:rsidRDefault="00546CC8" w:rsidP="001B4F95">
            <w:pPr>
              <w:spacing w:after="0" w:line="259" w:lineRule="auto"/>
              <w:ind w:left="0" w:right="97" w:firstLine="0"/>
              <w:jc w:val="right"/>
              <w:cnfStyle w:val="000000000000"/>
            </w:pPr>
            <w:r>
              <w:t>20</w:t>
            </w:r>
          </w:p>
        </w:tc>
      </w:tr>
      <w:tr w:rsidR="00A01C17" w:rsidRPr="00E13172" w:rsidTr="00296CED">
        <w:trPr>
          <w:trHeight w:val="286"/>
        </w:trPr>
        <w:tc>
          <w:tcPr>
            <w:cnfStyle w:val="001000000000"/>
            <w:tcW w:w="5676" w:type="dxa"/>
            <w:gridSpan w:val="4"/>
            <w:tcBorders>
              <w:left w:val="thinThickSmallGap" w:sz="24" w:space="0" w:color="4472C4" w:themeColor="accent1"/>
            </w:tcBorders>
          </w:tcPr>
          <w:p w:rsidR="00A01C17" w:rsidRPr="00E13172" w:rsidRDefault="00442CF1" w:rsidP="001B4F95">
            <w:pPr>
              <w:spacing w:after="0" w:line="259" w:lineRule="auto"/>
              <w:ind w:left="0" w:firstLine="0"/>
            </w:pPr>
            <w:r>
              <w:t xml:space="preserve">H&amp;S </w:t>
            </w:r>
            <w:r w:rsidR="00A01C17" w:rsidRPr="00E13172">
              <w:t xml:space="preserve">Client Preparation &amp; Record Prep.  </w:t>
            </w:r>
          </w:p>
        </w:tc>
        <w:tc>
          <w:tcPr>
            <w:tcW w:w="716" w:type="dxa"/>
            <w:tcBorders>
              <w:right w:val="thickThinSmallGap" w:sz="24" w:space="0" w:color="4472C4" w:themeColor="accent1"/>
            </w:tcBorders>
          </w:tcPr>
          <w:p w:rsidR="00A01C17" w:rsidRPr="00E13172" w:rsidRDefault="00442CF1" w:rsidP="001B4F95">
            <w:pPr>
              <w:spacing w:after="0" w:line="259" w:lineRule="auto"/>
              <w:ind w:left="0" w:right="97" w:firstLine="0"/>
              <w:jc w:val="right"/>
              <w:cnfStyle w:val="000000000000"/>
            </w:pPr>
            <w:r>
              <w:t>30</w:t>
            </w:r>
          </w:p>
        </w:tc>
      </w:tr>
      <w:tr w:rsidR="00A01C17" w:rsidRPr="00E13172" w:rsidTr="00296CED">
        <w:trPr>
          <w:trHeight w:val="348"/>
        </w:trPr>
        <w:tc>
          <w:tcPr>
            <w:cnfStyle w:val="001000000000"/>
            <w:tcW w:w="3554" w:type="dxa"/>
            <w:tcBorders>
              <w:left w:val="thinThickSmallGap" w:sz="24" w:space="0" w:color="4472C4" w:themeColor="accent1"/>
            </w:tcBorders>
          </w:tcPr>
          <w:p w:rsidR="00A01C17" w:rsidRPr="00E13172" w:rsidRDefault="007D0810" w:rsidP="001B4F95">
            <w:pPr>
              <w:spacing w:after="0" w:line="259" w:lineRule="auto"/>
              <w:ind w:left="0" w:firstLine="0"/>
            </w:pPr>
            <w:r>
              <w:t>MINIMUM OPERATIONS-THOSE ARE NOT HOURS</w:t>
            </w:r>
          </w:p>
        </w:tc>
        <w:tc>
          <w:tcPr>
            <w:tcW w:w="709" w:type="dxa"/>
          </w:tcPr>
          <w:p w:rsidR="00A01C17" w:rsidRPr="00E13172" w:rsidRDefault="00A01C17" w:rsidP="001B4F95">
            <w:pPr>
              <w:spacing w:after="160" w:line="259" w:lineRule="auto"/>
              <w:ind w:left="0" w:firstLine="0"/>
              <w:cnfStyle w:val="000000000000"/>
            </w:pPr>
          </w:p>
        </w:tc>
        <w:tc>
          <w:tcPr>
            <w:tcW w:w="709" w:type="dxa"/>
          </w:tcPr>
          <w:p w:rsidR="00A01C17" w:rsidRPr="00E13172" w:rsidRDefault="00A01C17" w:rsidP="001B4F95">
            <w:pPr>
              <w:spacing w:after="160" w:line="259" w:lineRule="auto"/>
              <w:ind w:left="0" w:firstLine="0"/>
              <w:cnfStyle w:val="000000000000"/>
            </w:pPr>
          </w:p>
        </w:tc>
        <w:tc>
          <w:tcPr>
            <w:tcW w:w="709" w:type="dxa"/>
          </w:tcPr>
          <w:p w:rsidR="00A01C17" w:rsidRPr="00E13172" w:rsidRDefault="00A01C17" w:rsidP="001B4F95">
            <w:pPr>
              <w:spacing w:after="160" w:line="259" w:lineRule="auto"/>
              <w:ind w:left="0" w:firstLine="0"/>
              <w:cnfStyle w:val="000000000000"/>
            </w:pPr>
          </w:p>
        </w:tc>
        <w:tc>
          <w:tcPr>
            <w:tcW w:w="716" w:type="dxa"/>
            <w:tcBorders>
              <w:right w:val="thickThinSmallGap" w:sz="24" w:space="0" w:color="4472C4" w:themeColor="accent1"/>
            </w:tcBorders>
          </w:tcPr>
          <w:p w:rsidR="00A01C17" w:rsidRPr="00E13172" w:rsidRDefault="00442CF1" w:rsidP="00442CF1">
            <w:pPr>
              <w:spacing w:after="160" w:line="259" w:lineRule="auto"/>
              <w:ind w:left="0" w:firstLine="0"/>
              <w:cnfStyle w:val="000000000000"/>
            </w:pPr>
            <w:r>
              <w:rPr>
                <w:b/>
              </w:rPr>
              <w:t>27</w:t>
            </w:r>
            <w:r w:rsidR="008406A6">
              <w:rPr>
                <w:b/>
              </w:rPr>
              <w:t>0</w:t>
            </w:r>
          </w:p>
        </w:tc>
      </w:tr>
      <w:tr w:rsidR="00A01C17" w:rsidRPr="00E13172" w:rsidTr="00296CED">
        <w:trPr>
          <w:trHeight w:val="348"/>
        </w:trPr>
        <w:tc>
          <w:tcPr>
            <w:cnfStyle w:val="001000000000"/>
            <w:tcW w:w="3554" w:type="dxa"/>
            <w:tcBorders>
              <w:left w:val="thinThickSmallGap" w:sz="24" w:space="0" w:color="4472C4" w:themeColor="accent1"/>
            </w:tcBorders>
          </w:tcPr>
          <w:p w:rsidR="00A01C17" w:rsidRPr="00E13172" w:rsidRDefault="00A01C17" w:rsidP="001B4F95">
            <w:pPr>
              <w:spacing w:after="0" w:line="259" w:lineRule="auto"/>
              <w:ind w:left="0" w:firstLine="0"/>
              <w:rPr>
                <w:b w:val="0"/>
              </w:rPr>
            </w:pPr>
            <w:r w:rsidRPr="00E13172">
              <w:t>TOTAL PRACTICAL CLOCK HOURS</w:t>
            </w:r>
          </w:p>
        </w:tc>
        <w:tc>
          <w:tcPr>
            <w:tcW w:w="709" w:type="dxa"/>
          </w:tcPr>
          <w:p w:rsidR="00A01C17" w:rsidRPr="00E13172" w:rsidRDefault="00A01C17" w:rsidP="001B4F95">
            <w:pPr>
              <w:spacing w:after="160" w:line="259" w:lineRule="auto"/>
              <w:ind w:left="0" w:firstLine="0"/>
              <w:cnfStyle w:val="000000000000"/>
            </w:pPr>
          </w:p>
        </w:tc>
        <w:tc>
          <w:tcPr>
            <w:tcW w:w="709" w:type="dxa"/>
          </w:tcPr>
          <w:p w:rsidR="00A01C17" w:rsidRPr="00E13172" w:rsidRDefault="00A01C17" w:rsidP="001B4F95">
            <w:pPr>
              <w:spacing w:after="160" w:line="259" w:lineRule="auto"/>
              <w:ind w:left="0" w:firstLine="0"/>
              <w:cnfStyle w:val="000000000000"/>
            </w:pPr>
          </w:p>
        </w:tc>
        <w:tc>
          <w:tcPr>
            <w:tcW w:w="709" w:type="dxa"/>
          </w:tcPr>
          <w:p w:rsidR="00A01C17" w:rsidRPr="00E13172" w:rsidRDefault="00A01C17" w:rsidP="001B4F95">
            <w:pPr>
              <w:spacing w:after="160" w:line="259" w:lineRule="auto"/>
              <w:ind w:left="0" w:firstLine="0"/>
              <w:cnfStyle w:val="000000000000"/>
            </w:pPr>
          </w:p>
        </w:tc>
        <w:tc>
          <w:tcPr>
            <w:tcW w:w="716" w:type="dxa"/>
            <w:tcBorders>
              <w:right w:val="thickThinSmallGap" w:sz="24" w:space="0" w:color="4472C4" w:themeColor="accent1"/>
            </w:tcBorders>
          </w:tcPr>
          <w:p w:rsidR="00A01C17" w:rsidRPr="00E13172" w:rsidRDefault="00442CF1" w:rsidP="001B4F95">
            <w:pPr>
              <w:spacing w:after="160" w:line="259" w:lineRule="auto"/>
              <w:ind w:left="0" w:firstLine="0"/>
              <w:jc w:val="center"/>
              <w:cnfStyle w:val="000000000000"/>
              <w:rPr>
                <w:b/>
              </w:rPr>
            </w:pPr>
            <w:r>
              <w:rPr>
                <w:b/>
              </w:rPr>
              <w:t>285</w:t>
            </w:r>
          </w:p>
        </w:tc>
      </w:tr>
      <w:tr w:rsidR="00FB03FA" w:rsidRPr="00E13172" w:rsidTr="00296CED">
        <w:trPr>
          <w:trHeight w:val="348"/>
        </w:trPr>
        <w:tc>
          <w:tcPr>
            <w:cnfStyle w:val="001000000000"/>
            <w:tcW w:w="3554" w:type="dxa"/>
            <w:tcBorders>
              <w:left w:val="thinThickSmallGap" w:sz="24" w:space="0" w:color="4472C4" w:themeColor="accent1"/>
              <w:bottom w:val="thickThinSmallGap" w:sz="24" w:space="0" w:color="4472C4" w:themeColor="accent1"/>
            </w:tcBorders>
          </w:tcPr>
          <w:p w:rsidR="00FB03FA" w:rsidRPr="00E13172" w:rsidRDefault="00FB03FA" w:rsidP="001B4F95">
            <w:pPr>
              <w:spacing w:after="0" w:line="259" w:lineRule="auto"/>
              <w:ind w:left="0" w:firstLine="0"/>
            </w:pPr>
            <w:r>
              <w:t xml:space="preserve">Total Clock Hours </w:t>
            </w:r>
            <w:r w:rsidR="00AD773D">
              <w:t>600</w:t>
            </w:r>
          </w:p>
        </w:tc>
        <w:tc>
          <w:tcPr>
            <w:tcW w:w="709" w:type="dxa"/>
            <w:tcBorders>
              <w:bottom w:val="thickThinSmallGap" w:sz="24" w:space="0" w:color="4472C4" w:themeColor="accent1"/>
            </w:tcBorders>
          </w:tcPr>
          <w:p w:rsidR="00FB03FA" w:rsidRPr="00E13172" w:rsidRDefault="00FB03FA" w:rsidP="001B4F95">
            <w:pPr>
              <w:spacing w:after="160" w:line="259" w:lineRule="auto"/>
              <w:ind w:left="0" w:firstLine="0"/>
              <w:cnfStyle w:val="000000000000"/>
            </w:pPr>
          </w:p>
        </w:tc>
        <w:tc>
          <w:tcPr>
            <w:tcW w:w="709" w:type="dxa"/>
            <w:tcBorders>
              <w:bottom w:val="thickThinSmallGap" w:sz="24" w:space="0" w:color="4472C4" w:themeColor="accent1"/>
            </w:tcBorders>
          </w:tcPr>
          <w:p w:rsidR="00FB03FA" w:rsidRPr="00E13172" w:rsidRDefault="00FB03FA" w:rsidP="001B4F95">
            <w:pPr>
              <w:spacing w:after="160" w:line="259" w:lineRule="auto"/>
              <w:ind w:left="0" w:firstLine="0"/>
              <w:cnfStyle w:val="000000000000"/>
            </w:pPr>
          </w:p>
        </w:tc>
        <w:tc>
          <w:tcPr>
            <w:tcW w:w="709" w:type="dxa"/>
            <w:tcBorders>
              <w:bottom w:val="thickThinSmallGap" w:sz="24" w:space="0" w:color="4472C4" w:themeColor="accent1"/>
            </w:tcBorders>
          </w:tcPr>
          <w:p w:rsidR="00FB03FA" w:rsidRPr="00E13172" w:rsidRDefault="00FB03FA" w:rsidP="001B4F95">
            <w:pPr>
              <w:spacing w:after="160" w:line="259" w:lineRule="auto"/>
              <w:ind w:left="0" w:firstLine="0"/>
              <w:cnfStyle w:val="000000000000"/>
            </w:pPr>
          </w:p>
        </w:tc>
        <w:tc>
          <w:tcPr>
            <w:tcW w:w="716" w:type="dxa"/>
            <w:tcBorders>
              <w:bottom w:val="thickThinSmallGap" w:sz="24" w:space="0" w:color="4472C4" w:themeColor="accent1"/>
              <w:right w:val="thickThinSmallGap" w:sz="24" w:space="0" w:color="4472C4" w:themeColor="accent1"/>
            </w:tcBorders>
          </w:tcPr>
          <w:p w:rsidR="00FB03FA" w:rsidRDefault="007D0810" w:rsidP="001B4F95">
            <w:pPr>
              <w:spacing w:after="160" w:line="259" w:lineRule="auto"/>
              <w:ind w:left="0" w:firstLine="0"/>
              <w:jc w:val="center"/>
              <w:cnfStyle w:val="000000000000"/>
              <w:rPr>
                <w:b/>
              </w:rPr>
            </w:pPr>
            <w:r>
              <w:rPr>
                <w:b/>
              </w:rPr>
              <w:t>600</w:t>
            </w:r>
          </w:p>
        </w:tc>
      </w:tr>
    </w:tbl>
    <w:p w:rsidR="00A01C17" w:rsidRPr="00E13172" w:rsidRDefault="00A01C17" w:rsidP="00A01C17">
      <w:pPr>
        <w:pStyle w:val="NoSpacing"/>
        <w:ind w:left="0" w:firstLine="0"/>
        <w:rPr>
          <w:b/>
        </w:rPr>
      </w:pPr>
      <w:r w:rsidRPr="00E13172">
        <w:rPr>
          <w:b/>
        </w:rPr>
        <w:br w:type="textWrapping" w:clear="all"/>
      </w:r>
    </w:p>
    <w:p w:rsidR="00A01C17" w:rsidRPr="00E13172" w:rsidRDefault="00A01C17" w:rsidP="00A01C17">
      <w:pPr>
        <w:pStyle w:val="NoSpacing"/>
        <w:ind w:left="0" w:firstLine="0"/>
      </w:pPr>
      <w:r w:rsidRPr="00E13172">
        <w:rPr>
          <w:b/>
        </w:rPr>
        <w:t>SKIN CARE PERFORMANCE OBJECTIVES</w:t>
      </w:r>
      <w:r w:rsidRPr="00E13172">
        <w:t xml:space="preserve">: Acquire knowledge of laws and rules regulating California Esthetics establishment practices, acquire the knowledge of sanitation, disinfection and sterilization as related to all phases of skin care, acquire the knowledge of general theory relative to Esthetics including anatomy, physiology, chemistry, and theory and acquire business management techniques common to Esthetics.  </w:t>
      </w:r>
    </w:p>
    <w:p w:rsidR="00A01C17" w:rsidRPr="00E13172" w:rsidRDefault="00A01C17" w:rsidP="009E721B">
      <w:pPr>
        <w:pStyle w:val="NoSpacing"/>
        <w:ind w:left="0" w:firstLine="0"/>
      </w:pPr>
      <w:r w:rsidRPr="00E13172">
        <w:rPr>
          <w:b/>
        </w:rPr>
        <w:lastRenderedPageBreak/>
        <w:t>SKILLS TO BE DEVELOPED</w:t>
      </w:r>
      <w:r w:rsidRPr="00E13172">
        <w:t xml:space="preserve">: Learn the proper use of implements relative to all Esthetic services, acquire the knowledge of analyzing the skin prior to all services to determine any disorders, learn the procedures and terminology used in performing all Esthetic services, learn the application of daytime and evening make-up to include the application of false individual and strip eyelashes and learn the proper procedure of plain and electrical facials.  </w:t>
      </w:r>
    </w:p>
    <w:p w:rsidR="00A01C17" w:rsidRPr="00E13172" w:rsidRDefault="00A01C17" w:rsidP="009E721B">
      <w:pPr>
        <w:pStyle w:val="NoSpacing"/>
        <w:ind w:left="0" w:firstLine="0"/>
      </w:pPr>
      <w:r w:rsidRPr="00E13172">
        <w:rPr>
          <w:b/>
        </w:rPr>
        <w:t>ATTITUDES AND APPRECIATIONS TO BE DEVELOPED</w:t>
      </w:r>
      <w:r w:rsidRPr="00E13172">
        <w:t xml:space="preserve">: Be able to appreciate good workmanship common to an  </w:t>
      </w:r>
    </w:p>
    <w:p w:rsidR="00A01C17" w:rsidRPr="00E13172" w:rsidRDefault="00A01C17" w:rsidP="00A01C17">
      <w:pPr>
        <w:pStyle w:val="NoSpacing"/>
      </w:pPr>
      <w:r w:rsidRPr="00E13172">
        <w:t xml:space="preserve">Esthetician, possess a positive attitude towards the public and fellow workers, appreciate honesty and integrity and have improved personality in dealing with patrons and colleagues.  </w:t>
      </w:r>
    </w:p>
    <w:p w:rsidR="00A01C17" w:rsidRPr="00E13172" w:rsidRDefault="00A01C17" w:rsidP="00A01C17">
      <w:pPr>
        <w:ind w:left="0" w:right="11" w:firstLine="0"/>
      </w:pPr>
      <w:r w:rsidRPr="00E13172">
        <w:rPr>
          <w:b/>
        </w:rPr>
        <w:t>GRADUATION REQUIREMENTS</w:t>
      </w:r>
      <w:r w:rsidRPr="00E13172">
        <w:t xml:space="preserve">: When a student has completed the hours requirement for the course of study with a GPA of 2.0 (“C”, 70%) or better, maintained a 70% attendance, pass the mock board (final) examination for Skin Care, given her/his professional resume to office, the tuition account is paid in full, s/he will be awarded a Certificate of Completion. A diploma will only be provided once the graduate passes the applicable state examination.   </w:t>
      </w:r>
    </w:p>
    <w:p w:rsidR="009E721B" w:rsidRDefault="00A01C17" w:rsidP="009E721B">
      <w:pPr>
        <w:pStyle w:val="NoSpacing"/>
        <w:ind w:left="0" w:firstLine="0"/>
      </w:pPr>
      <w:r w:rsidRPr="00E13172">
        <w:rPr>
          <w:b/>
        </w:rPr>
        <w:t>LICENSING REQUIREMENTS:</w:t>
      </w:r>
      <w:r w:rsidRPr="00E13172">
        <w:t xml:space="preserve"> An applicant for a California Esthetician license must be 17 years of age or older and have completed the 10th grade or equivalent.  An Esthetician license will be granted by the State of California only after the student has successfully completed and graduated from an approved institution and passed the licensing exam with an overall average of 75%. </w:t>
      </w:r>
    </w:p>
    <w:p w:rsidR="00176B88" w:rsidRDefault="009E721B" w:rsidP="009E721B">
      <w:pPr>
        <w:pStyle w:val="NoSpacing"/>
      </w:pPr>
      <w:r>
        <w:rPr>
          <w:b/>
        </w:rPr>
        <w:t>CAREER LEAD:</w:t>
      </w:r>
      <w:r>
        <w:t xml:space="preserve"> Graduates of Victory Career College’s skin care program can choose to work as an esthetician in a variety of locations, including (but not limited to): Beauty and Hair Salons/Movie Studios/Photographer Studio/Barbershops/Cruise Ships/Health Clubs and Fitness Centers/Hotels/Spas and Resorts</w:t>
      </w:r>
    </w:p>
    <w:p w:rsidR="009E721B" w:rsidRPr="00E13172" w:rsidRDefault="009E721B" w:rsidP="009E721B">
      <w:pPr>
        <w:pStyle w:val="NoSpacing"/>
      </w:pPr>
    </w:p>
    <w:p w:rsidR="00A01C17" w:rsidRPr="00255603" w:rsidRDefault="00A01C17" w:rsidP="00255603">
      <w:pPr>
        <w:pStyle w:val="Heading1"/>
        <w:rPr>
          <w:b w:val="0"/>
          <w:sz w:val="22"/>
          <w:szCs w:val="22"/>
        </w:rPr>
      </w:pPr>
      <w:bookmarkStart w:id="14" w:name="_Hlk508373308"/>
      <w:bookmarkStart w:id="15" w:name="_Hlk508373140"/>
      <w:r w:rsidRPr="00296CED">
        <w:rPr>
          <w:color w:val="auto"/>
          <w:u w:val="single"/>
        </w:rPr>
        <w:t>CURRICULUM FOR NAIL CARE</w:t>
      </w:r>
      <w:r w:rsidRPr="00296CED">
        <w:rPr>
          <w:color w:val="auto"/>
          <w:sz w:val="22"/>
          <w:u w:val="single"/>
        </w:rPr>
        <w:t>:</w:t>
      </w:r>
      <w:r w:rsidRPr="00E13172">
        <w:rPr>
          <w:b w:val="0"/>
          <w:sz w:val="22"/>
        </w:rPr>
        <w:t xml:space="preserve">The curriculum for the manicuring </w:t>
      </w:r>
      <w:r w:rsidRPr="00255603">
        <w:rPr>
          <w:b w:val="0"/>
          <w:sz w:val="22"/>
          <w:szCs w:val="22"/>
        </w:rPr>
        <w:t xml:space="preserve">consists of six hundred (600) clock hours of technical instruction and practical operations covering all practices of manicuring and pedicuring, pursuant to Section 7316 of the Barbering &amp; Cosmetology Act.  Technical instruction means instruction by demonstration, lecture, classroom participation or examination. Practical operation means actual performance by the student of a complete service on another person or mannequin.   </w:t>
      </w:r>
    </w:p>
    <w:p w:rsidR="00A01C17" w:rsidRDefault="00A01C17" w:rsidP="00A01C17">
      <w:pPr>
        <w:spacing w:after="34"/>
        <w:ind w:left="9" w:right="11"/>
      </w:pPr>
      <w:r w:rsidRPr="00E13172">
        <w:t xml:space="preserve">Rational for additional 200 hours:  Victory Career College’s Nail Care is two hundred (200) hours more than the minimum requirement of 400 hours set by BBC so that our graduates are Spa and Salon ready.  In depth practice of advance manicures and pedicure techniques as well as nail enhancements and art ensure that our graduates are market ready.  Additionally, neighboring states (Nevada &amp; Arizona) require 600 clock hours for manicurists. </w:t>
      </w:r>
    </w:p>
    <w:p w:rsidR="009E721B" w:rsidRPr="00E13172" w:rsidRDefault="009E721B" w:rsidP="00A01C17">
      <w:pPr>
        <w:spacing w:after="34"/>
        <w:ind w:left="9" w:right="11"/>
      </w:pPr>
    </w:p>
    <w:tbl>
      <w:tblPr>
        <w:tblStyle w:val="GridTable6Colorful-Accent11"/>
        <w:tblW w:w="0" w:type="auto"/>
        <w:tblLook w:val="04A0"/>
      </w:tblPr>
      <w:tblGrid>
        <w:gridCol w:w="10806"/>
      </w:tblGrid>
      <w:tr w:rsidR="00C77EA8" w:rsidRPr="0093761C" w:rsidTr="00296CED">
        <w:trPr>
          <w:cnfStyle w:val="100000000000"/>
        </w:trPr>
        <w:tc>
          <w:tcPr>
            <w:cnfStyle w:val="001000000000"/>
            <w:tcW w:w="10806" w:type="dxa"/>
          </w:tcPr>
          <w:p w:rsidR="00C77EA8" w:rsidRPr="00AB789D" w:rsidRDefault="006E3921" w:rsidP="00C77EA8">
            <w:pPr>
              <w:spacing w:after="34"/>
              <w:ind w:left="0" w:firstLine="0"/>
            </w:pPr>
            <w:r>
              <w:t>P</w:t>
            </w:r>
            <w:r w:rsidR="00C77EA8" w:rsidRPr="00AB789D">
              <w:t>ractical operations shall include</w:t>
            </w:r>
            <w:r w:rsidR="00AD773D">
              <w:t>( NOT HOURS)</w:t>
            </w:r>
          </w:p>
        </w:tc>
      </w:tr>
      <w:tr w:rsidR="00C77EA8" w:rsidRPr="0093761C" w:rsidTr="00296CED">
        <w:trPr>
          <w:cnfStyle w:val="000000100000"/>
        </w:trPr>
        <w:tc>
          <w:tcPr>
            <w:cnfStyle w:val="001000000000"/>
            <w:tcW w:w="10806" w:type="dxa"/>
          </w:tcPr>
          <w:p w:rsidR="00C77EA8" w:rsidRPr="0093761C" w:rsidRDefault="00C77EA8" w:rsidP="00C77EA8">
            <w:pPr>
              <w:pStyle w:val="NoSpacing"/>
              <w:ind w:left="0" w:firstLine="0"/>
            </w:pPr>
            <w:r w:rsidRPr="0093761C">
              <w:t>Disinfection and Sanitation</w:t>
            </w:r>
            <w:r w:rsidRPr="0093761C">
              <w:tab/>
            </w:r>
            <w:r w:rsidRPr="0093761C">
              <w:tab/>
            </w:r>
            <w:r w:rsidRPr="0093761C">
              <w:tab/>
            </w:r>
            <w:r w:rsidR="006E3921">
              <w:t>70</w:t>
            </w:r>
          </w:p>
        </w:tc>
      </w:tr>
      <w:tr w:rsidR="00C77EA8" w:rsidRPr="0093761C" w:rsidTr="00296CED">
        <w:tc>
          <w:tcPr>
            <w:cnfStyle w:val="001000000000"/>
            <w:tcW w:w="10806" w:type="dxa"/>
          </w:tcPr>
          <w:p w:rsidR="00C77EA8" w:rsidRPr="0093761C" w:rsidRDefault="00C77EA8" w:rsidP="00C77EA8">
            <w:pPr>
              <w:pStyle w:val="NoSpacing"/>
              <w:ind w:left="0" w:firstLine="0"/>
            </w:pPr>
            <w:r w:rsidRPr="0093761C">
              <w:t>Water &amp; Oil Manicures</w:t>
            </w:r>
            <w:r w:rsidRPr="0093761C">
              <w:tab/>
            </w:r>
            <w:r w:rsidRPr="0093761C">
              <w:tab/>
            </w:r>
            <w:r w:rsidRPr="0093761C">
              <w:tab/>
            </w:r>
            <w:r w:rsidRPr="0093761C">
              <w:tab/>
            </w:r>
            <w:r w:rsidR="006E3921">
              <w:t>40</w:t>
            </w:r>
          </w:p>
        </w:tc>
      </w:tr>
      <w:tr w:rsidR="00C77EA8" w:rsidRPr="0093761C" w:rsidTr="00296CED">
        <w:trPr>
          <w:cnfStyle w:val="000000100000"/>
        </w:trPr>
        <w:tc>
          <w:tcPr>
            <w:cnfStyle w:val="001000000000"/>
            <w:tcW w:w="10806" w:type="dxa"/>
          </w:tcPr>
          <w:p w:rsidR="00C77EA8" w:rsidRPr="0093761C" w:rsidRDefault="00C77EA8" w:rsidP="00C77EA8">
            <w:pPr>
              <w:pStyle w:val="NoSpacing"/>
              <w:ind w:left="0" w:firstLine="0"/>
            </w:pPr>
            <w:r w:rsidRPr="0093761C">
              <w:t>Pedicures</w:t>
            </w:r>
            <w:r w:rsidRPr="0093761C">
              <w:tab/>
            </w:r>
            <w:r w:rsidRPr="0093761C">
              <w:tab/>
            </w:r>
            <w:r w:rsidRPr="0093761C">
              <w:tab/>
            </w:r>
            <w:r w:rsidRPr="0093761C">
              <w:tab/>
            </w:r>
            <w:r w:rsidRPr="0093761C">
              <w:tab/>
            </w:r>
            <w:r w:rsidR="006A2A45">
              <w:t>30</w:t>
            </w:r>
          </w:p>
        </w:tc>
      </w:tr>
      <w:tr w:rsidR="00C77EA8" w:rsidRPr="0093761C" w:rsidTr="00296CED">
        <w:tc>
          <w:tcPr>
            <w:cnfStyle w:val="001000000000"/>
            <w:tcW w:w="10806" w:type="dxa"/>
          </w:tcPr>
          <w:p w:rsidR="00C77EA8" w:rsidRPr="0093761C" w:rsidRDefault="00C77EA8" w:rsidP="00C77EA8">
            <w:pPr>
              <w:pStyle w:val="NoSpacing"/>
              <w:ind w:left="0" w:firstLine="0"/>
            </w:pPr>
            <w:r w:rsidRPr="0093761C">
              <w:t>Acrylic: Liquid and Powder Brush On Nails</w:t>
            </w:r>
            <w:r w:rsidRPr="0093761C">
              <w:tab/>
            </w:r>
            <w:r w:rsidR="006A2A45">
              <w:t>75</w:t>
            </w:r>
          </w:p>
        </w:tc>
      </w:tr>
      <w:tr w:rsidR="00C77EA8" w:rsidRPr="0093761C" w:rsidTr="00296CED">
        <w:trPr>
          <w:cnfStyle w:val="000000100000"/>
        </w:trPr>
        <w:tc>
          <w:tcPr>
            <w:cnfStyle w:val="001000000000"/>
            <w:tcW w:w="10806" w:type="dxa"/>
          </w:tcPr>
          <w:p w:rsidR="00C77EA8" w:rsidRPr="0093761C" w:rsidRDefault="00C77EA8" w:rsidP="00C77EA8">
            <w:pPr>
              <w:pStyle w:val="NoSpacing"/>
              <w:ind w:left="0" w:firstLine="0"/>
            </w:pPr>
            <w:r w:rsidRPr="0093761C">
              <w:t>Nail Tips</w:t>
            </w:r>
            <w:r w:rsidRPr="0093761C">
              <w:tab/>
            </w:r>
            <w:r w:rsidRPr="0093761C">
              <w:tab/>
            </w:r>
            <w:r w:rsidRPr="0093761C">
              <w:tab/>
            </w:r>
            <w:r w:rsidRPr="0093761C">
              <w:tab/>
            </w:r>
            <w:r w:rsidRPr="0093761C">
              <w:tab/>
            </w:r>
            <w:r>
              <w:t>6</w:t>
            </w:r>
            <w:r w:rsidRPr="0093761C">
              <w:t>0</w:t>
            </w:r>
          </w:p>
        </w:tc>
      </w:tr>
      <w:tr w:rsidR="00C77EA8" w:rsidRPr="0093761C" w:rsidTr="00296CED">
        <w:tc>
          <w:tcPr>
            <w:cnfStyle w:val="001000000000"/>
            <w:tcW w:w="10806" w:type="dxa"/>
          </w:tcPr>
          <w:p w:rsidR="00C77EA8" w:rsidRPr="0093761C" w:rsidRDefault="00C77EA8" w:rsidP="00C77EA8">
            <w:pPr>
              <w:pStyle w:val="NoSpacing"/>
              <w:ind w:left="0" w:firstLine="0"/>
            </w:pPr>
            <w:r w:rsidRPr="0093761C">
              <w:t>Nail Wraps and Repairs</w:t>
            </w:r>
            <w:r w:rsidRPr="0093761C">
              <w:tab/>
            </w:r>
            <w:r w:rsidRPr="0093761C">
              <w:tab/>
            </w:r>
            <w:r w:rsidRPr="0093761C">
              <w:tab/>
            </w:r>
            <w:r w:rsidRPr="0093761C">
              <w:tab/>
              <w:t>40</w:t>
            </w:r>
          </w:p>
        </w:tc>
      </w:tr>
      <w:tr w:rsidR="00C77EA8" w:rsidRPr="0093761C" w:rsidTr="00296CED">
        <w:trPr>
          <w:cnfStyle w:val="000000100000"/>
        </w:trPr>
        <w:tc>
          <w:tcPr>
            <w:cnfStyle w:val="001000000000"/>
            <w:tcW w:w="10806" w:type="dxa"/>
          </w:tcPr>
          <w:p w:rsidR="00C77EA8" w:rsidRPr="0093761C" w:rsidRDefault="00C77EA8" w:rsidP="00C77EA8">
            <w:pPr>
              <w:pStyle w:val="NoSpacing"/>
              <w:ind w:left="0" w:firstLine="0"/>
            </w:pPr>
            <w:r w:rsidRPr="0093761C">
              <w:t>Nail Art</w:t>
            </w:r>
            <w:r w:rsidRPr="0093761C">
              <w:tab/>
            </w:r>
            <w:r w:rsidRPr="0093761C">
              <w:tab/>
            </w:r>
            <w:r w:rsidRPr="0093761C">
              <w:tab/>
            </w:r>
            <w:r w:rsidRPr="0093761C">
              <w:tab/>
            </w:r>
            <w:r w:rsidRPr="0093761C">
              <w:tab/>
            </w:r>
            <w:r w:rsidRPr="0093761C">
              <w:tab/>
            </w:r>
            <w:r w:rsidR="006A2A45">
              <w:t>2</w:t>
            </w:r>
            <w:r w:rsidRPr="0093761C">
              <w:t>0</w:t>
            </w:r>
          </w:p>
        </w:tc>
      </w:tr>
      <w:tr w:rsidR="00C77EA8" w:rsidRPr="0093761C" w:rsidTr="00296CED">
        <w:tc>
          <w:tcPr>
            <w:cnfStyle w:val="001000000000"/>
            <w:tcW w:w="10806" w:type="dxa"/>
          </w:tcPr>
          <w:p w:rsidR="00C77EA8" w:rsidRPr="0093761C" w:rsidRDefault="006A2A45" w:rsidP="00C77EA8">
            <w:pPr>
              <w:pStyle w:val="NoSpacing"/>
              <w:ind w:left="0" w:firstLine="0"/>
            </w:pPr>
            <w:r>
              <w:t>H&amp;S Client prep, work area pre/post</w:t>
            </w:r>
            <w:r w:rsidR="00C77EA8" w:rsidRPr="0093761C">
              <w:tab/>
            </w:r>
            <w:r w:rsidR="00C77EA8" w:rsidRPr="0093761C">
              <w:tab/>
              <w:t>20</w:t>
            </w:r>
          </w:p>
        </w:tc>
      </w:tr>
      <w:tr w:rsidR="00C77EA8" w:rsidRPr="0093761C" w:rsidTr="00296CED">
        <w:trPr>
          <w:cnfStyle w:val="000000100000"/>
        </w:trPr>
        <w:tc>
          <w:tcPr>
            <w:cnfStyle w:val="001000000000"/>
            <w:tcW w:w="10806" w:type="dxa"/>
          </w:tcPr>
          <w:p w:rsidR="00C77EA8" w:rsidRPr="0093761C" w:rsidRDefault="00C77EA8" w:rsidP="00C77EA8">
            <w:pPr>
              <w:pStyle w:val="NoSpacing"/>
              <w:ind w:left="0" w:firstLine="0"/>
            </w:pPr>
            <w:r w:rsidRPr="0093761C">
              <w:t xml:space="preserve">Gel                                                                               </w:t>
            </w:r>
            <w:r>
              <w:t>1</w:t>
            </w:r>
            <w:r w:rsidRPr="0093761C">
              <w:t>0</w:t>
            </w:r>
          </w:p>
        </w:tc>
      </w:tr>
      <w:tr w:rsidR="00C77EA8" w:rsidRPr="0093761C" w:rsidTr="00296CED">
        <w:tc>
          <w:tcPr>
            <w:cnfStyle w:val="001000000000"/>
            <w:tcW w:w="10806" w:type="dxa"/>
          </w:tcPr>
          <w:p w:rsidR="00C77EA8" w:rsidRPr="0093761C" w:rsidRDefault="006E3921" w:rsidP="00C77EA8">
            <w:pPr>
              <w:pStyle w:val="NoSpacing"/>
              <w:ind w:left="0" w:firstLine="0"/>
              <w:rPr>
                <w:b w:val="0"/>
              </w:rPr>
            </w:pPr>
            <w:r w:rsidRPr="007D0810">
              <w:rPr>
                <w:color w:val="auto"/>
              </w:rPr>
              <w:t xml:space="preserve">Minimum Practical Operations </w:t>
            </w:r>
            <w:r>
              <w:rPr>
                <w:color w:val="auto"/>
              </w:rPr>
              <w:t>THOSE ARE NOT HOURS</w:t>
            </w:r>
            <w:r w:rsidRPr="007D0810">
              <w:rPr>
                <w:color w:val="auto"/>
              </w:rPr>
              <w:t xml:space="preserve">   3</w:t>
            </w:r>
            <w:r>
              <w:rPr>
                <w:color w:val="auto"/>
              </w:rPr>
              <w:t>65</w:t>
            </w:r>
          </w:p>
        </w:tc>
      </w:tr>
      <w:tr w:rsidR="00C77EA8" w:rsidRPr="0093761C" w:rsidTr="00296CED">
        <w:trPr>
          <w:cnfStyle w:val="000000100000"/>
        </w:trPr>
        <w:tc>
          <w:tcPr>
            <w:cnfStyle w:val="001000000000"/>
            <w:tcW w:w="10806" w:type="dxa"/>
          </w:tcPr>
          <w:tbl>
            <w:tblPr>
              <w:tblStyle w:val="GridTable4-Accent11"/>
              <w:tblW w:w="0" w:type="auto"/>
              <w:tblLook w:val="04A0"/>
            </w:tblPr>
            <w:tblGrid>
              <w:gridCol w:w="10580"/>
            </w:tblGrid>
            <w:tr w:rsidR="004F2556" w:rsidRPr="007D0810" w:rsidTr="007D0810">
              <w:trPr>
                <w:cnfStyle w:val="100000000000"/>
              </w:trPr>
              <w:tc>
                <w:tcPr>
                  <w:cnfStyle w:val="001000000000"/>
                  <w:tcW w:w="10806" w:type="dxa"/>
                  <w:shd w:val="clear" w:color="auto" w:fill="auto"/>
                </w:tcPr>
                <w:p w:rsidR="004F2556" w:rsidRDefault="004F2556" w:rsidP="00C77EA8">
                  <w:pPr>
                    <w:pStyle w:val="NoSpacing"/>
                    <w:ind w:left="0" w:firstLine="0"/>
                    <w:rPr>
                      <w:color w:val="auto"/>
                    </w:rPr>
                  </w:pPr>
                </w:p>
              </w:tc>
            </w:tr>
            <w:tr w:rsidR="007D0810" w:rsidRPr="007D0810" w:rsidTr="007D0810">
              <w:trPr>
                <w:cnfStyle w:val="000000100000"/>
              </w:trPr>
              <w:tc>
                <w:tcPr>
                  <w:cnfStyle w:val="001000000000"/>
                  <w:tcW w:w="10806" w:type="dxa"/>
                  <w:shd w:val="clear" w:color="auto" w:fill="auto"/>
                </w:tcPr>
                <w:p w:rsidR="00C77EA8" w:rsidRPr="007D0810" w:rsidRDefault="006E3921" w:rsidP="00C77EA8">
                  <w:pPr>
                    <w:pStyle w:val="NoSpacing"/>
                    <w:ind w:left="0" w:firstLine="0"/>
                    <w:rPr>
                      <w:color w:val="auto"/>
                    </w:rPr>
                  </w:pPr>
                  <w:r>
                    <w:rPr>
                      <w:color w:val="auto"/>
                    </w:rPr>
                    <w:t>Theory hours should include</w:t>
                  </w:r>
                  <w:r w:rsidR="004F2556">
                    <w:rPr>
                      <w:color w:val="auto"/>
                    </w:rPr>
                    <w:t>( HOURS)</w:t>
                  </w:r>
                </w:p>
              </w:tc>
            </w:tr>
          </w:tbl>
          <w:p w:rsidR="00C77EA8" w:rsidRPr="007D0810" w:rsidRDefault="00C77EA8" w:rsidP="00C77EA8">
            <w:pPr>
              <w:pStyle w:val="NoSpacing"/>
              <w:ind w:left="0" w:firstLine="0"/>
              <w:rPr>
                <w:color w:val="auto"/>
              </w:rPr>
            </w:pPr>
          </w:p>
        </w:tc>
      </w:tr>
      <w:tr w:rsidR="00C77EA8" w:rsidRPr="0093761C" w:rsidTr="00296CED">
        <w:tc>
          <w:tcPr>
            <w:cnfStyle w:val="001000000000"/>
            <w:tcW w:w="10806" w:type="dxa"/>
          </w:tcPr>
          <w:p w:rsidR="00C77EA8" w:rsidRPr="0093761C" w:rsidRDefault="00C77EA8" w:rsidP="00C77EA8">
            <w:pPr>
              <w:pStyle w:val="NoSpacing"/>
              <w:ind w:left="0" w:firstLine="0"/>
            </w:pPr>
            <w:r w:rsidRPr="0093761C">
              <w:t>The Cosmetology Act and The B</w:t>
            </w:r>
            <w:r>
              <w:t>BC Rules and Regulations</w:t>
            </w:r>
            <w:r>
              <w:tab/>
            </w:r>
            <w:r>
              <w:tab/>
            </w:r>
            <w:r>
              <w:tab/>
            </w:r>
            <w:r>
              <w:tab/>
            </w:r>
            <w:r>
              <w:tab/>
              <w:t>20</w:t>
            </w:r>
          </w:p>
        </w:tc>
      </w:tr>
      <w:tr w:rsidR="00C77EA8" w:rsidRPr="0093761C" w:rsidTr="00296CED">
        <w:trPr>
          <w:cnfStyle w:val="000000100000"/>
        </w:trPr>
        <w:tc>
          <w:tcPr>
            <w:cnfStyle w:val="001000000000"/>
            <w:tcW w:w="10806" w:type="dxa"/>
          </w:tcPr>
          <w:p w:rsidR="00C77EA8" w:rsidRPr="0093761C" w:rsidRDefault="00C77EA8" w:rsidP="00DD10E6">
            <w:pPr>
              <w:pStyle w:val="NoSpacing"/>
            </w:pPr>
            <w:r w:rsidRPr="0093761C">
              <w:t>Cosmetology Chemistry related to manicuring practice</w:t>
            </w:r>
            <w:r>
              <w:t>s, chemical composition and</w:t>
            </w:r>
            <w:r>
              <w:tab/>
              <w:t>10</w:t>
            </w:r>
          </w:p>
        </w:tc>
      </w:tr>
      <w:tr w:rsidR="00C77EA8" w:rsidRPr="0093761C" w:rsidTr="00296CED">
        <w:tc>
          <w:tcPr>
            <w:cnfStyle w:val="001000000000"/>
            <w:tcW w:w="10806" w:type="dxa"/>
          </w:tcPr>
          <w:p w:rsidR="00C77EA8" w:rsidRPr="0093761C" w:rsidRDefault="00C77EA8" w:rsidP="00C77EA8">
            <w:pPr>
              <w:pStyle w:val="NoSpacing"/>
              <w:ind w:left="0" w:firstLine="0"/>
            </w:pPr>
            <w:r w:rsidRPr="0093761C">
              <w:t xml:space="preserve">         purpose of nail care preparations    </w:t>
            </w:r>
          </w:p>
        </w:tc>
      </w:tr>
      <w:tr w:rsidR="00C77EA8" w:rsidRPr="0093761C" w:rsidTr="00296CED">
        <w:trPr>
          <w:cnfStyle w:val="000000100000"/>
        </w:trPr>
        <w:tc>
          <w:tcPr>
            <w:cnfStyle w:val="001000000000"/>
            <w:tcW w:w="10806" w:type="dxa"/>
          </w:tcPr>
          <w:p w:rsidR="00C77EA8" w:rsidRPr="0093761C" w:rsidRDefault="00C77EA8" w:rsidP="00DD10E6">
            <w:pPr>
              <w:pStyle w:val="NoSpacing"/>
            </w:pPr>
            <w:r w:rsidRPr="0093761C">
              <w:t>Health and Safety, Hazardous Substances which includes chemicals and healt</w:t>
            </w:r>
            <w:r>
              <w:t xml:space="preserve">h  </w:t>
            </w:r>
            <w:r>
              <w:tab/>
            </w:r>
            <w:r>
              <w:tab/>
              <w:t>40</w:t>
            </w:r>
            <w:r w:rsidRPr="0093761C">
              <w:tab/>
            </w:r>
          </w:p>
        </w:tc>
      </w:tr>
      <w:tr w:rsidR="00C77EA8" w:rsidRPr="0093761C" w:rsidTr="00296CED">
        <w:tc>
          <w:tcPr>
            <w:cnfStyle w:val="001000000000"/>
            <w:tcW w:w="10806" w:type="dxa"/>
          </w:tcPr>
          <w:p w:rsidR="00C77EA8" w:rsidRPr="0093761C" w:rsidRDefault="00C77EA8" w:rsidP="00C77EA8">
            <w:pPr>
              <w:pStyle w:val="NoSpacing"/>
              <w:ind w:left="0" w:firstLine="0"/>
            </w:pPr>
            <w:r w:rsidRPr="0093761C">
              <w:t xml:space="preserve"> establishments, material safety data sheets, protection from hazardous chemicals </w:t>
            </w:r>
          </w:p>
        </w:tc>
      </w:tr>
      <w:tr w:rsidR="00C77EA8" w:rsidRPr="0093761C" w:rsidTr="00296CED">
        <w:trPr>
          <w:cnfStyle w:val="000000100000"/>
        </w:trPr>
        <w:tc>
          <w:tcPr>
            <w:cnfStyle w:val="001000000000"/>
            <w:tcW w:w="10806" w:type="dxa"/>
          </w:tcPr>
          <w:p w:rsidR="00C77EA8" w:rsidRPr="0093761C" w:rsidRDefault="00C77EA8" w:rsidP="00C77EA8">
            <w:pPr>
              <w:pStyle w:val="NoSpacing"/>
              <w:ind w:left="0" w:firstLine="0"/>
            </w:pPr>
            <w:r w:rsidRPr="0093761C">
              <w:t xml:space="preserve"> and preventing chemical injuries, health and safety laws and agencies, ergonomics, </w:t>
            </w:r>
          </w:p>
        </w:tc>
      </w:tr>
      <w:tr w:rsidR="00C77EA8" w:rsidRPr="0093761C" w:rsidTr="00296CED">
        <w:tc>
          <w:tcPr>
            <w:cnfStyle w:val="001000000000"/>
            <w:tcW w:w="10806" w:type="dxa"/>
          </w:tcPr>
          <w:p w:rsidR="00C77EA8" w:rsidRPr="0093761C" w:rsidRDefault="00C77EA8" w:rsidP="00C77EA8">
            <w:pPr>
              <w:pStyle w:val="NoSpacing"/>
              <w:ind w:left="0" w:firstLine="0"/>
            </w:pPr>
            <w:r w:rsidRPr="0093761C">
              <w:t xml:space="preserve"> communicable diseases, including HIV/AIDS and Hepatitis B. </w:t>
            </w:r>
          </w:p>
        </w:tc>
      </w:tr>
      <w:tr w:rsidR="00C77EA8" w:rsidRPr="0093761C" w:rsidTr="00296CED">
        <w:trPr>
          <w:cnfStyle w:val="000000100000"/>
        </w:trPr>
        <w:tc>
          <w:tcPr>
            <w:cnfStyle w:val="001000000000"/>
            <w:tcW w:w="10806" w:type="dxa"/>
          </w:tcPr>
          <w:p w:rsidR="00C77EA8" w:rsidRPr="0093761C" w:rsidRDefault="00C77EA8" w:rsidP="00DD10E6">
            <w:pPr>
              <w:pStyle w:val="NoSpacing"/>
            </w:pPr>
            <w:r w:rsidRPr="0093761C">
              <w:t>Disinfection and Sanitation including procedures to protect t</w:t>
            </w:r>
            <w:r>
              <w:t>he health and safety of the 5</w:t>
            </w:r>
            <w:r w:rsidRPr="0093761C">
              <w:t xml:space="preserve">0  </w:t>
            </w:r>
            <w:r w:rsidRPr="0093761C">
              <w:tab/>
            </w:r>
          </w:p>
        </w:tc>
      </w:tr>
      <w:tr w:rsidR="00C77EA8" w:rsidRPr="0093761C" w:rsidTr="00296CED">
        <w:tc>
          <w:tcPr>
            <w:cnfStyle w:val="001000000000"/>
            <w:tcW w:w="10806" w:type="dxa"/>
          </w:tcPr>
          <w:p w:rsidR="00C77EA8" w:rsidRPr="0093761C" w:rsidRDefault="00C77EA8" w:rsidP="00C77EA8">
            <w:pPr>
              <w:pStyle w:val="NoSpacing"/>
              <w:ind w:left="0" w:firstLine="0"/>
            </w:pPr>
            <w:r w:rsidRPr="0093761C">
              <w:lastRenderedPageBreak/>
              <w:t xml:space="preserve"> consumer as well as the technician. The ten required minimum operations shall entail </w:t>
            </w:r>
          </w:p>
        </w:tc>
      </w:tr>
      <w:tr w:rsidR="00C77EA8" w:rsidRPr="0093761C" w:rsidTr="00296CED">
        <w:trPr>
          <w:cnfStyle w:val="000000100000"/>
        </w:trPr>
        <w:tc>
          <w:tcPr>
            <w:cnfStyle w:val="001000000000"/>
            <w:tcW w:w="10806" w:type="dxa"/>
          </w:tcPr>
          <w:p w:rsidR="00C77EA8" w:rsidRPr="0093761C" w:rsidRDefault="00C77EA8" w:rsidP="00C77EA8">
            <w:pPr>
              <w:pStyle w:val="NoSpacing"/>
              <w:ind w:left="0" w:firstLine="0"/>
            </w:pPr>
            <w:r w:rsidRPr="0093761C">
              <w:t xml:space="preserve"> performing all necessary functions for disinfecting instruments and equipment as specified </w:t>
            </w:r>
          </w:p>
        </w:tc>
      </w:tr>
      <w:tr w:rsidR="00C77EA8" w:rsidRPr="0093761C" w:rsidTr="00296CED">
        <w:tc>
          <w:tcPr>
            <w:cnfStyle w:val="001000000000"/>
            <w:tcW w:w="10806" w:type="dxa"/>
          </w:tcPr>
          <w:p w:rsidR="00C77EA8" w:rsidRPr="0093761C" w:rsidRDefault="00C77EA8" w:rsidP="00C77EA8">
            <w:pPr>
              <w:pStyle w:val="NoSpacing"/>
              <w:ind w:left="0" w:firstLine="0"/>
            </w:pPr>
            <w:r w:rsidRPr="0093761C">
              <w:t xml:space="preserve"> in sections 979 and 980. Disinfections should be emphasized throughout the entire training </w:t>
            </w:r>
          </w:p>
        </w:tc>
      </w:tr>
      <w:tr w:rsidR="00C77EA8" w:rsidRPr="0093761C" w:rsidTr="00296CED">
        <w:trPr>
          <w:cnfStyle w:val="000000100000"/>
        </w:trPr>
        <w:tc>
          <w:tcPr>
            <w:cnfStyle w:val="001000000000"/>
            <w:tcW w:w="10806" w:type="dxa"/>
          </w:tcPr>
          <w:p w:rsidR="00C77EA8" w:rsidRPr="0093761C" w:rsidRDefault="00C77EA8" w:rsidP="00C77EA8">
            <w:pPr>
              <w:pStyle w:val="NoSpacing"/>
              <w:ind w:left="0" w:firstLine="0"/>
            </w:pPr>
            <w:r w:rsidRPr="0093761C">
              <w:t xml:space="preserve">period and must be performed before use of all instruments and equipment.  </w:t>
            </w:r>
            <w:r w:rsidRPr="0093761C">
              <w:tab/>
            </w:r>
          </w:p>
        </w:tc>
      </w:tr>
      <w:tr w:rsidR="00C77EA8" w:rsidRPr="0093761C" w:rsidTr="00296CED">
        <w:tc>
          <w:tcPr>
            <w:cnfStyle w:val="001000000000"/>
            <w:tcW w:w="10806" w:type="dxa"/>
          </w:tcPr>
          <w:p w:rsidR="00C77EA8" w:rsidRPr="0093761C" w:rsidRDefault="00C77EA8" w:rsidP="00DD10E6">
            <w:pPr>
              <w:pStyle w:val="NoSpacing"/>
              <w:ind w:left="0" w:firstLine="0"/>
            </w:pPr>
            <w:r w:rsidRPr="0093761C">
              <w:t>Bacteriology, Anatomy, and Physiology</w:t>
            </w:r>
            <w:r w:rsidRPr="0093761C">
              <w:tab/>
            </w:r>
            <w:r w:rsidRPr="0093761C">
              <w:tab/>
            </w:r>
            <w:r w:rsidRPr="0093761C">
              <w:tab/>
            </w:r>
            <w:r w:rsidRPr="0093761C">
              <w:tab/>
            </w:r>
            <w:r w:rsidRPr="0093761C">
              <w:tab/>
            </w:r>
            <w:r w:rsidRPr="0093761C">
              <w:tab/>
            </w:r>
            <w:r w:rsidRPr="0093761C">
              <w:tab/>
              <w:t>20</w:t>
            </w:r>
          </w:p>
        </w:tc>
      </w:tr>
      <w:tr w:rsidR="00C77EA8" w:rsidRPr="0093761C" w:rsidTr="00296CED">
        <w:trPr>
          <w:cnfStyle w:val="000000100000"/>
        </w:trPr>
        <w:tc>
          <w:tcPr>
            <w:cnfStyle w:val="001000000000"/>
            <w:tcW w:w="10806" w:type="dxa"/>
          </w:tcPr>
          <w:p w:rsidR="00C77EA8" w:rsidRPr="0093761C" w:rsidRDefault="00C77EA8" w:rsidP="00DD10E6">
            <w:pPr>
              <w:pStyle w:val="NoSpacing"/>
            </w:pPr>
            <w:r w:rsidRPr="0093761C">
              <w:t xml:space="preserve">Water and Oil Manicures; including hand and arm massage                   </w:t>
            </w:r>
            <w:r>
              <w:tab/>
              <w:t>25</w:t>
            </w:r>
            <w:r w:rsidRPr="0093761C">
              <w:tab/>
            </w:r>
          </w:p>
        </w:tc>
      </w:tr>
      <w:tr w:rsidR="00C77EA8" w:rsidRPr="0093761C" w:rsidTr="00296CED">
        <w:tc>
          <w:tcPr>
            <w:cnfStyle w:val="001000000000"/>
            <w:tcW w:w="10806" w:type="dxa"/>
          </w:tcPr>
          <w:p w:rsidR="00C77EA8" w:rsidRPr="0093761C" w:rsidRDefault="00C77EA8" w:rsidP="00DD10E6">
            <w:pPr>
              <w:pStyle w:val="NoSpacing"/>
            </w:pPr>
            <w:r w:rsidRPr="0093761C">
              <w:t>Complete Pedicure; including foo</w:t>
            </w:r>
            <w:r>
              <w:t xml:space="preserve">t and ankle massage  </w:t>
            </w:r>
            <w:r>
              <w:tab/>
            </w:r>
            <w:r>
              <w:tab/>
            </w:r>
            <w:r>
              <w:tab/>
            </w:r>
            <w:r>
              <w:tab/>
            </w:r>
            <w:r w:rsidR="006E3921">
              <w:t>30</w:t>
            </w:r>
            <w:r w:rsidRPr="0093761C">
              <w:tab/>
            </w:r>
          </w:p>
        </w:tc>
      </w:tr>
      <w:tr w:rsidR="00C77EA8" w:rsidRPr="0093761C" w:rsidTr="00296CED">
        <w:trPr>
          <w:cnfStyle w:val="000000100000"/>
        </w:trPr>
        <w:tc>
          <w:tcPr>
            <w:cnfStyle w:val="001000000000"/>
            <w:tcW w:w="10806" w:type="dxa"/>
          </w:tcPr>
          <w:p w:rsidR="00C77EA8" w:rsidRPr="0093761C" w:rsidRDefault="00C77EA8" w:rsidP="00DD10E6">
            <w:pPr>
              <w:pStyle w:val="NoSpacing"/>
            </w:pPr>
            <w:r w:rsidRPr="0093761C">
              <w:t xml:space="preserve">Application of Artificial Nails:  </w:t>
            </w:r>
            <w:r w:rsidRPr="0093761C">
              <w:tab/>
            </w:r>
            <w:r w:rsidRPr="0093761C">
              <w:tab/>
            </w:r>
          </w:p>
        </w:tc>
      </w:tr>
      <w:tr w:rsidR="00C77EA8" w:rsidRPr="0093761C" w:rsidTr="00296CED">
        <w:tc>
          <w:tcPr>
            <w:cnfStyle w:val="001000000000"/>
            <w:tcW w:w="10806" w:type="dxa"/>
          </w:tcPr>
          <w:p w:rsidR="00C77EA8" w:rsidRPr="0093761C" w:rsidRDefault="00C77EA8" w:rsidP="00C77EA8">
            <w:pPr>
              <w:pStyle w:val="NoSpacing"/>
              <w:ind w:left="0" w:firstLine="0"/>
            </w:pPr>
            <w:r w:rsidRPr="0093761C">
              <w:t xml:space="preserve">Acrylic (Liquid and Powder Brush-on)    15  </w:t>
            </w:r>
            <w:r w:rsidRPr="0093761C">
              <w:tab/>
            </w:r>
          </w:p>
        </w:tc>
      </w:tr>
      <w:tr w:rsidR="00C77EA8" w:rsidRPr="0093761C" w:rsidTr="00296CED">
        <w:trPr>
          <w:cnfStyle w:val="000000100000"/>
        </w:trPr>
        <w:tc>
          <w:tcPr>
            <w:cnfStyle w:val="001000000000"/>
            <w:tcW w:w="10806" w:type="dxa"/>
          </w:tcPr>
          <w:p w:rsidR="00C77EA8" w:rsidRPr="0093761C" w:rsidRDefault="00C77EA8" w:rsidP="00C77EA8">
            <w:pPr>
              <w:pStyle w:val="NoSpacing"/>
              <w:ind w:left="0" w:firstLine="0"/>
            </w:pPr>
            <w:r w:rsidRPr="0093761C">
              <w:t>Nail Tips</w:t>
            </w:r>
            <w:r w:rsidRPr="0093761C">
              <w:tab/>
            </w:r>
            <w:r w:rsidRPr="0093761C">
              <w:tab/>
            </w:r>
            <w:r w:rsidRPr="0093761C">
              <w:tab/>
            </w:r>
            <w:r w:rsidRPr="0093761C">
              <w:tab/>
            </w:r>
            <w:r w:rsidRPr="0093761C">
              <w:tab/>
            </w:r>
            <w:r w:rsidRPr="0093761C">
              <w:tab/>
            </w:r>
            <w:r w:rsidRPr="0093761C">
              <w:tab/>
            </w:r>
            <w:r w:rsidRPr="0093761C">
              <w:tab/>
            </w:r>
            <w:r w:rsidRPr="0093761C">
              <w:tab/>
            </w:r>
            <w:r w:rsidRPr="0093761C">
              <w:tab/>
              <w:t xml:space="preserve">10  </w:t>
            </w:r>
            <w:r w:rsidRPr="0093761C">
              <w:tab/>
            </w:r>
          </w:p>
        </w:tc>
      </w:tr>
      <w:tr w:rsidR="00C77EA8" w:rsidRPr="0093761C" w:rsidTr="00296CED">
        <w:tc>
          <w:tcPr>
            <w:cnfStyle w:val="001000000000"/>
            <w:tcW w:w="10806" w:type="dxa"/>
          </w:tcPr>
          <w:p w:rsidR="00C77EA8" w:rsidRPr="0093761C" w:rsidRDefault="00C77EA8" w:rsidP="00C77EA8">
            <w:pPr>
              <w:pStyle w:val="NoSpacing"/>
              <w:ind w:left="0" w:firstLine="0"/>
            </w:pPr>
            <w:r w:rsidRPr="0093761C">
              <w:t>Nail wraps and repairs</w:t>
            </w:r>
            <w:r w:rsidRPr="0093761C">
              <w:tab/>
            </w:r>
            <w:r w:rsidRPr="0093761C">
              <w:tab/>
            </w:r>
            <w:r w:rsidRPr="0093761C">
              <w:tab/>
            </w:r>
            <w:r w:rsidRPr="0093761C">
              <w:tab/>
            </w:r>
            <w:r w:rsidRPr="0093761C">
              <w:tab/>
            </w:r>
            <w:r w:rsidRPr="0093761C">
              <w:tab/>
            </w:r>
            <w:r w:rsidRPr="0093761C">
              <w:tab/>
            </w:r>
            <w:r w:rsidRPr="0093761C">
              <w:tab/>
            </w:r>
            <w:r w:rsidRPr="0093761C">
              <w:tab/>
              <w:t xml:space="preserve">10  </w:t>
            </w:r>
            <w:r w:rsidRPr="0093761C">
              <w:tab/>
            </w:r>
          </w:p>
        </w:tc>
      </w:tr>
      <w:tr w:rsidR="00C77EA8" w:rsidRPr="0093761C" w:rsidTr="00296CED">
        <w:trPr>
          <w:cnfStyle w:val="000000100000"/>
        </w:trPr>
        <w:tc>
          <w:tcPr>
            <w:cnfStyle w:val="001000000000"/>
            <w:tcW w:w="10806" w:type="dxa"/>
          </w:tcPr>
          <w:p w:rsidR="00C77EA8" w:rsidRPr="0093761C" w:rsidRDefault="00C77EA8" w:rsidP="00C77EA8">
            <w:pPr>
              <w:pStyle w:val="NoSpacing"/>
              <w:numPr>
                <w:ilvl w:val="0"/>
                <w:numId w:val="14"/>
              </w:numPr>
            </w:pPr>
            <w:r>
              <w:t>Gel                                                                                                                                             5</w:t>
            </w:r>
          </w:p>
        </w:tc>
      </w:tr>
      <w:tr w:rsidR="00C77EA8" w:rsidRPr="0093761C" w:rsidTr="00296CED">
        <w:tc>
          <w:tcPr>
            <w:cnfStyle w:val="001000000000"/>
            <w:tcW w:w="10806" w:type="dxa"/>
          </w:tcPr>
          <w:p w:rsidR="00C77EA8" w:rsidRPr="0093761C" w:rsidRDefault="00C77EA8" w:rsidP="00C77EA8">
            <w:pPr>
              <w:pStyle w:val="NoSpacing"/>
              <w:numPr>
                <w:ilvl w:val="0"/>
                <w:numId w:val="12"/>
              </w:numPr>
            </w:pPr>
            <w:r w:rsidRPr="0093761C">
              <w:t>Nail Art</w:t>
            </w:r>
            <w:r w:rsidRPr="0093761C">
              <w:tab/>
            </w:r>
            <w:r w:rsidRPr="0093761C">
              <w:tab/>
            </w:r>
            <w:r w:rsidRPr="0093761C">
              <w:tab/>
            </w:r>
            <w:r w:rsidRPr="0093761C">
              <w:tab/>
            </w:r>
            <w:r w:rsidRPr="0093761C">
              <w:tab/>
            </w:r>
            <w:r w:rsidRPr="0093761C">
              <w:tab/>
            </w:r>
            <w:r w:rsidRPr="0093761C">
              <w:tab/>
            </w:r>
            <w:r w:rsidRPr="0093761C">
              <w:tab/>
              <w:t xml:space="preserve">20 </w:t>
            </w:r>
          </w:p>
        </w:tc>
      </w:tr>
      <w:tr w:rsidR="00C77EA8" w:rsidRPr="0093761C" w:rsidTr="00296CED">
        <w:trPr>
          <w:cnfStyle w:val="000000100000"/>
        </w:trPr>
        <w:tc>
          <w:tcPr>
            <w:cnfStyle w:val="001000000000"/>
            <w:tcW w:w="10806" w:type="dxa"/>
          </w:tcPr>
          <w:p w:rsidR="00C77EA8" w:rsidRPr="0093761C" w:rsidRDefault="00C77EA8" w:rsidP="00C77EA8">
            <w:pPr>
              <w:pStyle w:val="NoSpacing"/>
              <w:numPr>
                <w:ilvl w:val="0"/>
                <w:numId w:val="12"/>
              </w:numPr>
            </w:pPr>
            <w:r w:rsidRPr="0093761C">
              <w:t>Electric Drills</w:t>
            </w:r>
            <w:r w:rsidRPr="0093761C">
              <w:tab/>
            </w:r>
            <w:r w:rsidRPr="0093761C">
              <w:tab/>
            </w:r>
            <w:r w:rsidRPr="0093761C">
              <w:tab/>
            </w:r>
            <w:r w:rsidRPr="0093761C">
              <w:tab/>
            </w:r>
            <w:r w:rsidRPr="0093761C">
              <w:tab/>
            </w:r>
            <w:r w:rsidRPr="0093761C">
              <w:tab/>
            </w:r>
            <w:r w:rsidRPr="0093761C">
              <w:tab/>
            </w:r>
            <w:r w:rsidRPr="0093761C">
              <w:tab/>
            </w:r>
            <w:r w:rsidRPr="0093761C">
              <w:tab/>
            </w:r>
            <w:r>
              <w:t>1</w:t>
            </w:r>
            <w:r w:rsidRPr="0093761C">
              <w:t xml:space="preserve">0  </w:t>
            </w:r>
          </w:p>
        </w:tc>
      </w:tr>
      <w:tr w:rsidR="00C77EA8" w:rsidRPr="0093761C" w:rsidTr="00296CED">
        <w:tc>
          <w:tcPr>
            <w:cnfStyle w:val="001000000000"/>
            <w:tcW w:w="10806" w:type="dxa"/>
          </w:tcPr>
          <w:p w:rsidR="00C77EA8" w:rsidRPr="0093761C" w:rsidRDefault="00C77EA8" w:rsidP="00C77EA8">
            <w:pPr>
              <w:spacing w:after="0" w:line="259" w:lineRule="auto"/>
              <w:ind w:left="0" w:firstLine="0"/>
              <w:rPr>
                <w:b w:val="0"/>
              </w:rPr>
            </w:pPr>
          </w:p>
        </w:tc>
      </w:tr>
      <w:tr w:rsidR="00DD10E6" w:rsidRPr="00DD10E6" w:rsidTr="00296CED">
        <w:trPr>
          <w:cnfStyle w:val="000000100000"/>
        </w:trPr>
        <w:tc>
          <w:tcPr>
            <w:cnfStyle w:val="001000000000"/>
            <w:tcW w:w="10806" w:type="dxa"/>
          </w:tcPr>
          <w:p w:rsidR="00DD10E6" w:rsidRPr="00DD10E6" w:rsidRDefault="00DD10E6" w:rsidP="00C77EA8">
            <w:pPr>
              <w:spacing w:after="0" w:line="259" w:lineRule="auto"/>
              <w:ind w:left="0" w:firstLine="0"/>
            </w:pPr>
            <w:r w:rsidRPr="00DD10E6">
              <w:t xml:space="preserve">Total </w:t>
            </w:r>
            <w:r>
              <w:t xml:space="preserve">Theory </w:t>
            </w:r>
            <w:r w:rsidRPr="00DD10E6">
              <w:t xml:space="preserve">Clock Hours                   265    </w:t>
            </w:r>
            <w:r>
              <w:t xml:space="preserve">                                    Total Practical Clock Hours</w:t>
            </w:r>
            <w:r w:rsidRPr="00DD10E6">
              <w:t xml:space="preserve"> 335</w:t>
            </w:r>
          </w:p>
        </w:tc>
      </w:tr>
      <w:tr w:rsidR="00FB03FA" w:rsidRPr="00DD10E6" w:rsidTr="00296CED">
        <w:tc>
          <w:tcPr>
            <w:cnfStyle w:val="001000000000"/>
            <w:tcW w:w="10806" w:type="dxa"/>
          </w:tcPr>
          <w:p w:rsidR="00FB03FA" w:rsidRPr="00DD10E6" w:rsidRDefault="00FB03FA" w:rsidP="00C77EA8">
            <w:pPr>
              <w:spacing w:after="0" w:line="259" w:lineRule="auto"/>
              <w:ind w:left="0" w:firstLine="0"/>
            </w:pPr>
            <w:r>
              <w:t>Total Clock Hours 600</w:t>
            </w:r>
          </w:p>
        </w:tc>
      </w:tr>
    </w:tbl>
    <w:p w:rsidR="00A01C17" w:rsidRPr="00E13172" w:rsidRDefault="00A01C17" w:rsidP="00A01C17">
      <w:pPr>
        <w:pStyle w:val="NoSpacing"/>
        <w:rPr>
          <w:b/>
        </w:rPr>
      </w:pPr>
    </w:p>
    <w:p w:rsidR="00A01C17" w:rsidRPr="00E13172" w:rsidRDefault="00A01C17" w:rsidP="009E721B">
      <w:pPr>
        <w:pStyle w:val="NoSpacing"/>
      </w:pPr>
      <w:r w:rsidRPr="00E13172">
        <w:rPr>
          <w:b/>
        </w:rPr>
        <w:t xml:space="preserve">ADDITIONAL TRAINING WILL BE GIVEN IN THE FOLLOWING SUBJECT MATTER: </w:t>
      </w:r>
      <w:r w:rsidRPr="00E13172">
        <w:t xml:space="preserve">Salon Management, communication skills that includes professional ethics, salesmanship, decorum, record-keeping, client service record cards, basic tax responsibilities and preparing a resume, employment development, modeling, desk and reception care and other subjects relating to the manicuring field.  </w:t>
      </w:r>
    </w:p>
    <w:p w:rsidR="00A01C17" w:rsidRPr="00E13172" w:rsidRDefault="00A01C17" w:rsidP="009E721B">
      <w:pPr>
        <w:pStyle w:val="NoSpacing"/>
      </w:pPr>
      <w:r w:rsidRPr="00E13172">
        <w:rPr>
          <w:b/>
        </w:rPr>
        <w:t xml:space="preserve">NAIL CARE PERFORMANCE OBJECTIVE:  </w:t>
      </w:r>
      <w:r w:rsidRPr="00E13172">
        <w:t xml:space="preserve">Acquire knowledge of laws and rules regulating California nail establishments, understand disinfection, sanitation &amp; sterilization procedures, acquire the knowledge of general theory relative to manicuring, including anatomy, physiology, chemistry, and theory relative to practical procedures performed and acquire business management techniques common to manicurists.  </w:t>
      </w:r>
    </w:p>
    <w:p w:rsidR="00A01C17" w:rsidRPr="00E13172" w:rsidRDefault="00A01C17" w:rsidP="009E721B">
      <w:pPr>
        <w:pStyle w:val="NoSpacing"/>
      </w:pPr>
      <w:r w:rsidRPr="00E13172">
        <w:rPr>
          <w:b/>
        </w:rPr>
        <w:t xml:space="preserve">SKILLS TO BE DEVELOPED: </w:t>
      </w:r>
      <w:r w:rsidRPr="00E13172">
        <w:t xml:space="preserve">Use of proper implements relative to all manicuring, pedicuring, and artificial nails.  Develop the knowledge to recognize the various skin conditions and disorders. Acquire knowledge of analyzing the hands and feet prior to all services to determine any disorders and diseases.  Develop the knowledge of safety precautions in providing manicure, pedicure and artificial nail services.  </w:t>
      </w:r>
    </w:p>
    <w:p w:rsidR="00A01C17" w:rsidRPr="00E13172" w:rsidRDefault="00A01C17" w:rsidP="009E721B">
      <w:pPr>
        <w:pStyle w:val="NoSpacing"/>
      </w:pPr>
      <w:r w:rsidRPr="00E13172">
        <w:rPr>
          <w:b/>
        </w:rPr>
        <w:t xml:space="preserve">ATTITUDES AND APPRECIATIONS TO BE DEVELOPED: </w:t>
      </w:r>
      <w:r w:rsidRPr="00E13172">
        <w:t xml:space="preserve">Be able to appreciate good workmanship common to manicuring, possess a positive attitude towards the public and fellow workers, appreciate honesty and integrity and have improved personality in dealing with patrons and colleagues.  </w:t>
      </w:r>
    </w:p>
    <w:p w:rsidR="00A01C17" w:rsidRPr="00E13172" w:rsidRDefault="00A01C17" w:rsidP="009E721B">
      <w:pPr>
        <w:ind w:left="0" w:right="11" w:firstLine="0"/>
      </w:pPr>
      <w:r w:rsidRPr="00E13172">
        <w:rPr>
          <w:b/>
        </w:rPr>
        <w:t>GRADUATION REQUIREMENTS</w:t>
      </w:r>
      <w:r w:rsidRPr="00E13172">
        <w:t xml:space="preserve">:  When a student has completed the hours requirement for the course of study with a GPA of 2.0 (“C”, 70%) or better, maintained a 70% attendance, pass the mock board (final) examination for Nail Care, given her/his professional resume to office, the tuition account is paid in full, s/he will be awarded a Certificate of Completion. A diploma will only be provided once the graduate passes the applicable state examination.   </w:t>
      </w:r>
    </w:p>
    <w:p w:rsidR="009E721B" w:rsidRDefault="00A01C17" w:rsidP="009E721B">
      <w:pPr>
        <w:pStyle w:val="NoSpacing"/>
        <w:rPr>
          <w:b/>
        </w:rPr>
      </w:pPr>
      <w:r w:rsidRPr="00E13172">
        <w:rPr>
          <w:b/>
        </w:rPr>
        <w:t>LICENSING REQUIREMENTS:</w:t>
      </w:r>
      <w:r w:rsidRPr="00E13172">
        <w:t xml:space="preserve"> An applicant for a California Manicurist license must be 17 years of age or older and have completed the 10th grade or equivalent.  A Manicurist license will be granted by the State of California only after the student has successfully completed and graduated from an approved institution and passed the licensing exam with an overall average of 75%.  VC College will assist you with submitting your pre-application for the California Manicuring Examination after you complete 360 clock hours, have 2.0 grade average, pass your Mock Board, pay 100 % of your tuition and pay the exam fees so that when you complete the full 600 hour course you will have a minimum waiting period for the state licensing exam date.  </w:t>
      </w:r>
    </w:p>
    <w:p w:rsidR="00A01C17" w:rsidRDefault="009E721B" w:rsidP="009E721B">
      <w:pPr>
        <w:pStyle w:val="NoSpacing"/>
      </w:pPr>
      <w:r>
        <w:rPr>
          <w:b/>
        </w:rPr>
        <w:t>CAREER LEAD:</w:t>
      </w:r>
      <w:r>
        <w:t xml:space="preserve"> Graduates of Victory Career College’s nail care program can choose to work as a nail technician in a variety of locations, including (but not limited to): Beauty and Hair Salons/Movie Studios/Photographer Studio/Barbershops/Cruise Ships/Health Clubs and Fitness Centers/Hotels/Spas and Resorts</w:t>
      </w:r>
    </w:p>
    <w:p w:rsidR="009E721B" w:rsidRDefault="009E721B" w:rsidP="005344C3">
      <w:pPr>
        <w:pStyle w:val="NoSpacing"/>
        <w:ind w:left="0" w:firstLine="0"/>
        <w:rPr>
          <w:b/>
          <w:color w:val="auto"/>
          <w:sz w:val="28"/>
          <w:u w:val="single"/>
        </w:rPr>
      </w:pPr>
    </w:p>
    <w:p w:rsidR="005344C3" w:rsidRDefault="005344C3" w:rsidP="005344C3">
      <w:pPr>
        <w:pStyle w:val="NoSpacing"/>
        <w:ind w:left="0" w:firstLine="0"/>
        <w:rPr>
          <w:color w:val="auto"/>
        </w:rPr>
      </w:pPr>
      <w:r w:rsidRPr="00296CED">
        <w:rPr>
          <w:b/>
          <w:color w:val="auto"/>
          <w:sz w:val="28"/>
          <w:u w:val="single"/>
        </w:rPr>
        <w:t>CURRICULUM FOR THE THREE (3) MASSAGE THERAPY COURSES:</w:t>
      </w:r>
      <w:r w:rsidRPr="00E13172">
        <w:t xml:space="preserve">The curriculum for students enrolled in the </w:t>
      </w:r>
      <w:r>
        <w:t xml:space="preserve">three (3) </w:t>
      </w:r>
      <w:r w:rsidRPr="00E13172">
        <w:t>massage</w:t>
      </w:r>
      <w:r>
        <w:t xml:space="preserve"> therapy c</w:t>
      </w:r>
      <w:r w:rsidRPr="00E13172">
        <w:t xml:space="preserve">ourses shall consist </w:t>
      </w:r>
      <w:r w:rsidRPr="00B34006">
        <w:rPr>
          <w:u w:val="single"/>
        </w:rPr>
        <w:t>of 500 clock hours common core hours of technical instruction and practical operations in teaching the art of massage</w:t>
      </w:r>
      <w:r w:rsidRPr="00E13172">
        <w:t xml:space="preserve">. Technical instruction means instruction by demonstration, lecture, classroom </w:t>
      </w:r>
      <w:r w:rsidRPr="00E13172">
        <w:lastRenderedPageBreak/>
        <w:t>participation, or examination. Practical operations shall mean the actual performance by massage technician of all techniques and principals.  Victory Career College offers three programs</w:t>
      </w:r>
      <w:r w:rsidRPr="00E13172">
        <w:rPr>
          <w:color w:val="auto"/>
        </w:rPr>
        <w:t xml:space="preserve">: MASSAGE THERAPY 500 hours - </w:t>
      </w:r>
      <w:bookmarkStart w:id="16" w:name="_Hlk524624104"/>
      <w:r w:rsidRPr="00E13172">
        <w:rPr>
          <w:color w:val="auto"/>
        </w:rPr>
        <w:t xml:space="preserve">MASSAGE THERAPY COURSE 720 hours </w:t>
      </w:r>
      <w:bookmarkEnd w:id="16"/>
      <w:r w:rsidRPr="00E13172">
        <w:rPr>
          <w:color w:val="auto"/>
        </w:rPr>
        <w:t>- APPLIED KINESIOLOGY CLASS 720 hours</w:t>
      </w:r>
      <w:r>
        <w:rPr>
          <w:color w:val="auto"/>
        </w:rPr>
        <w:t>. After 500 clock hours</w:t>
      </w:r>
      <w:r w:rsidRPr="00B34006">
        <w:rPr>
          <w:color w:val="auto"/>
          <w:u w:val="single"/>
        </w:rPr>
        <w:t xml:space="preserve"> and</w:t>
      </w:r>
      <w:r>
        <w:rPr>
          <w:color w:val="auto"/>
        </w:rPr>
        <w:t xml:space="preserve"> all syllabus requirements are completed, is in good academic,</w:t>
      </w:r>
      <w:r w:rsidRPr="00B34006">
        <w:rPr>
          <w:color w:val="auto"/>
          <w:u w:val="single"/>
        </w:rPr>
        <w:t xml:space="preserve"> and</w:t>
      </w:r>
      <w:r>
        <w:rPr>
          <w:color w:val="auto"/>
        </w:rPr>
        <w:t xml:space="preserve"> financial standing, a student enrolled in any of the three (3) Massage Therapy programs will be eligible to take an approved state board examination which is voluntary. Additionally, </w:t>
      </w:r>
      <w:r w:rsidR="00255603">
        <w:rPr>
          <w:color w:val="auto"/>
        </w:rPr>
        <w:t>i</w:t>
      </w:r>
      <w:r>
        <w:rPr>
          <w:color w:val="auto"/>
        </w:rPr>
        <w:t>f a student is enrolled in 720 clock hours massage programs (</w:t>
      </w:r>
      <w:r w:rsidRPr="00E13172">
        <w:rPr>
          <w:color w:val="auto"/>
        </w:rPr>
        <w:t>MASSAGE THERAPY COURSE 720 hours - APPLIED KINESIOLOGY CLASS 720 hours</w:t>
      </w:r>
      <w:r>
        <w:rPr>
          <w:color w:val="auto"/>
        </w:rPr>
        <w:t xml:space="preserve">), he/she shall complete 220 clock hours more to complete their program. </w:t>
      </w:r>
    </w:p>
    <w:p w:rsidR="00FA1F0E" w:rsidRPr="00E13172" w:rsidRDefault="00FA1F0E" w:rsidP="00FA1F0E">
      <w:pPr>
        <w:ind w:left="9" w:right="11"/>
      </w:pPr>
      <w:r w:rsidRPr="00E13172">
        <w:rPr>
          <w:b/>
        </w:rPr>
        <w:t>CALIFORNIA CERTIFICATION</w:t>
      </w:r>
      <w:r w:rsidRPr="00E13172">
        <w:t xml:space="preserve">: The </w:t>
      </w:r>
      <w:r w:rsidRPr="00E13172">
        <w:rPr>
          <w:b/>
        </w:rPr>
        <w:t xml:space="preserve">CALIFORNIA MASSAGE THERAPY COUNCIL (CAMTC) </w:t>
      </w:r>
      <w:r w:rsidRPr="00E13172">
        <w:rPr>
          <w:sz w:val="18"/>
          <w:szCs w:val="18"/>
        </w:rPr>
        <w:t xml:space="preserve">handles </w:t>
      </w:r>
      <w:r>
        <w:rPr>
          <w:sz w:val="18"/>
          <w:szCs w:val="18"/>
        </w:rPr>
        <w:t xml:space="preserve">voluntary </w:t>
      </w:r>
      <w:r w:rsidRPr="00E13172">
        <w:rPr>
          <w:sz w:val="18"/>
          <w:szCs w:val="18"/>
        </w:rPr>
        <w:t>certification of massage therapists and will give the titles of CMT consistent throughout the state. This gives local jurisdictions the benefit of professional evaluation of training, education, experience, etc.  CAMTC is a private nonprofit organization that provides voluntary certification to qualified individuals. Victory Career College does not issue "license" or “permit”</w:t>
      </w:r>
      <w:r>
        <w:rPr>
          <w:sz w:val="18"/>
          <w:szCs w:val="18"/>
        </w:rPr>
        <w:t>.</w:t>
      </w:r>
      <w:r w:rsidRPr="00E13172">
        <w:rPr>
          <w:sz w:val="18"/>
          <w:szCs w:val="18"/>
        </w:rPr>
        <w:t xml:space="preserve"> CAMTC </w:t>
      </w:r>
      <w:r>
        <w:rPr>
          <w:sz w:val="18"/>
          <w:szCs w:val="18"/>
        </w:rPr>
        <w:t xml:space="preserve">voluntary </w:t>
      </w:r>
      <w:r w:rsidRPr="00E13172">
        <w:rPr>
          <w:sz w:val="18"/>
          <w:szCs w:val="18"/>
        </w:rPr>
        <w:t>certification is a preferable certification to those who choose not to apply (or who do not qualify) for certification are not prohibited from practicing in California, as it is, by law, a voluntary certification</w:t>
      </w:r>
      <w:r>
        <w:rPr>
          <w:sz w:val="18"/>
          <w:szCs w:val="18"/>
        </w:rPr>
        <w:t>.</w:t>
      </w:r>
      <w:r w:rsidRPr="00E13172">
        <w:rPr>
          <w:sz w:val="18"/>
          <w:szCs w:val="18"/>
        </w:rPr>
        <w:t xml:space="preserve"> However, most professional massage therapists want and use the CMT/P title.  A city may choose to use CAMTC certification as a prerequisite or replacement for a permit.  Or cities may request a business permit instead. </w:t>
      </w:r>
      <w:r>
        <w:rPr>
          <w:sz w:val="18"/>
          <w:szCs w:val="18"/>
        </w:rPr>
        <w:t>It varies city to city. As of</w:t>
      </w:r>
      <w:r w:rsidRPr="00E13172">
        <w:rPr>
          <w:sz w:val="18"/>
          <w:szCs w:val="18"/>
        </w:rPr>
        <w:t xml:space="preserve"> January 2015, to receive a </w:t>
      </w:r>
      <w:r>
        <w:rPr>
          <w:sz w:val="18"/>
          <w:szCs w:val="18"/>
        </w:rPr>
        <w:t xml:space="preserve">CAMTC voluntary </w:t>
      </w:r>
      <w:r w:rsidRPr="00E13172">
        <w:rPr>
          <w:sz w:val="18"/>
          <w:szCs w:val="18"/>
        </w:rPr>
        <w:t>certification: One must complete a 500 clock hours MT program and one must pass a CA State Approved Exam; both must be approved by CAMTC.</w:t>
      </w:r>
      <w:r>
        <w:rPr>
          <w:sz w:val="18"/>
          <w:szCs w:val="18"/>
        </w:rPr>
        <w:t xml:space="preserve"> Massage professionals are</w:t>
      </w:r>
      <w:r w:rsidRPr="00E13172">
        <w:rPr>
          <w:sz w:val="18"/>
          <w:szCs w:val="18"/>
        </w:rPr>
        <w:t xml:space="preserve"> required to comply with any local massage regulations. However, most massage professionals will find that being able to operate with a single massage certification statewide is preferable. CAMTC certificate holders are required to prominently display their original certification at their place of work. CAMTC certificate holders are also required to have their CAMTC ID card in their possession while they are working and to produce it if requested. CAMTC certificate holders are protected from certain regulations that cities and counties may impose on other massage professionals. Government Code section 51034 generally identifies regulations that cities and counties may not impose on CAMTC certified massage professionals.</w:t>
      </w:r>
    </w:p>
    <w:p w:rsidR="00FA1F0E" w:rsidRPr="00E13172" w:rsidRDefault="00FA1F0E" w:rsidP="00FA1F0E">
      <w:pPr>
        <w:spacing w:after="12" w:line="259" w:lineRule="auto"/>
        <w:ind w:left="14" w:firstLine="0"/>
        <w:jc w:val="center"/>
      </w:pPr>
    </w:p>
    <w:p w:rsidR="00FA1F0E" w:rsidRPr="00E13172" w:rsidRDefault="00FA1F0E" w:rsidP="00FA1F0E">
      <w:pPr>
        <w:pBdr>
          <w:top w:val="single" w:sz="4" w:space="0" w:color="000000"/>
          <w:left w:val="single" w:sz="4" w:space="0" w:color="000000"/>
          <w:bottom w:val="single" w:sz="4" w:space="0" w:color="000000"/>
          <w:right w:val="single" w:sz="4" w:space="0" w:color="000000"/>
        </w:pBdr>
        <w:spacing w:after="26" w:line="245" w:lineRule="auto"/>
        <w:ind w:left="235" w:right="3327" w:firstLine="0"/>
        <w:jc w:val="center"/>
      </w:pPr>
      <w:r w:rsidRPr="00E13172">
        <w:rPr>
          <w:b/>
          <w:sz w:val="20"/>
        </w:rPr>
        <w:t xml:space="preserve">CONTACT INFORMATION: CALIFORNIA MASSAGE THERAPY COUNCIL (CAMTC) Web </w:t>
      </w:r>
      <w:r w:rsidRPr="00E13172">
        <w:rPr>
          <w:b/>
          <w:sz w:val="24"/>
          <w:szCs w:val="24"/>
        </w:rPr>
        <w:t>info@camtc.org</w:t>
      </w:r>
    </w:p>
    <w:p w:rsidR="00FA1F0E" w:rsidRPr="00E13172" w:rsidRDefault="00FA1F0E" w:rsidP="00FA1F0E">
      <w:pPr>
        <w:ind w:left="9" w:right="11"/>
        <w:rPr>
          <w:sz w:val="18"/>
          <w:szCs w:val="18"/>
        </w:rPr>
      </w:pPr>
      <w:r w:rsidRPr="00E13172">
        <w:rPr>
          <w:b/>
        </w:rPr>
        <w:t>PERMIT REQUIREMENTS</w:t>
      </w:r>
      <w:proofErr w:type="gramStart"/>
      <w:r w:rsidRPr="00E13172">
        <w:rPr>
          <w:b/>
        </w:rPr>
        <w:t>:</w:t>
      </w:r>
      <w:r w:rsidRPr="00E13172">
        <w:rPr>
          <w:sz w:val="18"/>
          <w:szCs w:val="18"/>
        </w:rPr>
        <w:t>In</w:t>
      </w:r>
      <w:proofErr w:type="gramEnd"/>
      <w:r w:rsidRPr="00E13172">
        <w:rPr>
          <w:sz w:val="18"/>
          <w:szCs w:val="18"/>
        </w:rPr>
        <w:t xml:space="preserve"> order to practice the art of massage in an establishment, a permit/business license </w:t>
      </w:r>
      <w:r w:rsidRPr="00E13172">
        <w:rPr>
          <w:sz w:val="18"/>
          <w:szCs w:val="18"/>
          <w:u w:val="single"/>
        </w:rPr>
        <w:t xml:space="preserve">may </w:t>
      </w:r>
      <w:r w:rsidRPr="00E13172">
        <w:rPr>
          <w:sz w:val="18"/>
          <w:szCs w:val="18"/>
        </w:rPr>
        <w:t>be required and must be secured by your local jurisdiction.  Each city/state has certain requirements and the fees vary. In case the CAMTC certification is authorized in lieu of a permit/business license, one must follow the CAMTC’s Law related to unfair business practices as related to massage:</w:t>
      </w:r>
    </w:p>
    <w:p w:rsidR="00FA1F0E" w:rsidRPr="00E13172" w:rsidRDefault="00FA1F0E" w:rsidP="00FA1F0E">
      <w:pPr>
        <w:ind w:left="9" w:right="11"/>
        <w:rPr>
          <w:sz w:val="18"/>
          <w:szCs w:val="18"/>
        </w:rPr>
      </w:pPr>
      <w:r w:rsidRPr="00E13172">
        <w:rPr>
          <w:sz w:val="18"/>
          <w:szCs w:val="18"/>
        </w:rPr>
        <w:t>(1) Pursuant to California Business and Professions Code section 4611, it is an unfair business practice for a person to do any of the following:</w:t>
      </w:r>
    </w:p>
    <w:p w:rsidR="00FA1F0E" w:rsidRPr="00E13172" w:rsidRDefault="00FA1F0E" w:rsidP="00FA1F0E">
      <w:pPr>
        <w:ind w:left="9" w:right="11"/>
        <w:rPr>
          <w:sz w:val="18"/>
          <w:szCs w:val="18"/>
        </w:rPr>
      </w:pPr>
      <w:r w:rsidRPr="00E13172">
        <w:rPr>
          <w:sz w:val="18"/>
          <w:szCs w:val="18"/>
        </w:rPr>
        <w:t>(a) To hold himself or herself out or to use the title of “certified massage therapist” or “certified massage practitioner,” or any other term, such as “licensed,” “certified,” “CMT,” or “CMP,” in any manner whatsoever that implies or suggests that the person is certified as a massage therapist or massage practitioner, unless that person currently holds an active and valid certificate issued by the California Massage Therapy Council.</w:t>
      </w:r>
    </w:p>
    <w:p w:rsidR="00FA1F0E" w:rsidRDefault="00FA1F0E" w:rsidP="00FA1F0E">
      <w:pPr>
        <w:ind w:left="9" w:right="11"/>
        <w:rPr>
          <w:sz w:val="18"/>
          <w:szCs w:val="18"/>
        </w:rPr>
      </w:pPr>
      <w:r w:rsidRPr="00E13172">
        <w:rPr>
          <w:sz w:val="18"/>
          <w:szCs w:val="18"/>
        </w:rPr>
        <w:t>(b) To falsely state or advertise or put out any sign or card or other device, or to falsely represent to the public through any print or electronic media, that he or she or any other individual is licensed, certified, or registered by a governmental agency as a massage therapist or massage practitioner.</w:t>
      </w:r>
    </w:p>
    <w:p w:rsidR="00176B88" w:rsidRPr="009E721B" w:rsidRDefault="009E721B" w:rsidP="009E721B">
      <w:pPr>
        <w:spacing w:after="420" w:line="240" w:lineRule="auto"/>
        <w:ind w:left="0" w:firstLine="0"/>
        <w:rPr>
          <w:rFonts w:ascii="Times New Roman" w:eastAsia="Times New Roman" w:hAnsi="Times New Roman" w:cs="Times New Roman"/>
          <w:color w:val="1A1A1A"/>
          <w:szCs w:val="22"/>
          <w:lang w:bidi="ar-SA"/>
        </w:rPr>
      </w:pPr>
      <w:r w:rsidRPr="009E721B">
        <w:rPr>
          <w:rFonts w:ascii="Times New Roman" w:eastAsia="Times New Roman" w:hAnsi="Times New Roman" w:cs="Times New Roman"/>
          <w:color w:val="1A1A1A"/>
          <w:szCs w:val="22"/>
          <w:lang w:bidi="ar-SA"/>
        </w:rPr>
        <w:t>The acceptance of massage therapist by mainstream organizations and society at large has created a multitude of opportunities for massage therapist with employment for renting a space to commission, from self</w:t>
      </w:r>
      <w:r>
        <w:rPr>
          <w:rFonts w:ascii="Times New Roman" w:eastAsia="Times New Roman" w:hAnsi="Times New Roman" w:cs="Times New Roman"/>
          <w:color w:val="1A1A1A"/>
          <w:szCs w:val="22"/>
          <w:lang w:bidi="ar-SA"/>
        </w:rPr>
        <w:t>-</w:t>
      </w:r>
      <w:r w:rsidRPr="009E721B">
        <w:rPr>
          <w:rFonts w:ascii="Times New Roman" w:eastAsia="Times New Roman" w:hAnsi="Times New Roman" w:cs="Times New Roman"/>
          <w:color w:val="1A1A1A"/>
          <w:szCs w:val="22"/>
          <w:lang w:bidi="ar-SA"/>
        </w:rPr>
        <w:t>employed to employee status. Opportunities are available and growing for those individuals who complete formal training programs and pass a professionally recognized examination.</w:t>
      </w:r>
      <w:r w:rsidRPr="009E721B">
        <w:rPr>
          <w:rFonts w:ascii="Times New Roman" w:eastAsia="Times New Roman" w:hAnsi="Times New Roman" w:cs="Times New Roman"/>
          <w:color w:val="1A1A1A"/>
          <w:szCs w:val="22"/>
          <w:lang w:bidi="ar-SA"/>
        </w:rPr>
        <w:br/>
        <w:t>Graduates of Victory Career College’s massage therapy, massage therapy course and applied kinesiology class can choose to work in a variety of locations, including (but not limited to): Beauty and Hair Salons/Movie Studios/Photographer Studio/Barbershops/Cruise Ships/Health Clubs and Fitness Centers/Hotels/Spas and Resort</w:t>
      </w:r>
      <w:r>
        <w:rPr>
          <w:rFonts w:ascii="Times New Roman" w:eastAsia="Times New Roman" w:hAnsi="Times New Roman" w:cs="Times New Roman"/>
          <w:color w:val="1A1A1A"/>
          <w:szCs w:val="22"/>
          <w:lang w:bidi="ar-SA"/>
        </w:rPr>
        <w:t>.</w:t>
      </w:r>
    </w:p>
    <w:p w:rsidR="00BC3139" w:rsidRPr="00BC3139" w:rsidRDefault="00BC3139" w:rsidP="005344C3">
      <w:pPr>
        <w:pStyle w:val="NoSpacing"/>
        <w:ind w:left="0" w:firstLine="0"/>
        <w:rPr>
          <w:b/>
          <w:color w:val="auto"/>
          <w:sz w:val="28"/>
        </w:rPr>
      </w:pPr>
      <w:r w:rsidRPr="00BC3139">
        <w:rPr>
          <w:b/>
          <w:color w:val="auto"/>
          <w:sz w:val="28"/>
        </w:rPr>
        <w:t>CURRICULUM FOR MASSAGE THERAPY COURSE</w:t>
      </w:r>
      <w:r w:rsidR="00FA1F0E">
        <w:rPr>
          <w:b/>
          <w:color w:val="auto"/>
          <w:sz w:val="28"/>
        </w:rPr>
        <w:t xml:space="preserve"> 500 hours</w:t>
      </w:r>
      <w:r>
        <w:rPr>
          <w:b/>
          <w:color w:val="auto"/>
          <w:sz w:val="28"/>
        </w:rPr>
        <w:t xml:space="preserve">: </w:t>
      </w:r>
      <w:bookmarkStart w:id="17" w:name="_Hlk524624158"/>
      <w:r w:rsidRPr="00E13172">
        <w:t>The curriculum for students enrolled inmassage</w:t>
      </w:r>
      <w:r>
        <w:t xml:space="preserve"> therapy c</w:t>
      </w:r>
      <w:r w:rsidRPr="00E13172">
        <w:t xml:space="preserve">ourse shall consist </w:t>
      </w:r>
      <w:r w:rsidRPr="00BC3139">
        <w:t>of 500 clock hours of technical instruction and practical operations in teaching the art of massage.</w:t>
      </w:r>
      <w:r w:rsidRPr="00E13172">
        <w:t xml:space="preserve"> Technical instruction means instruction by demonstration, lecture, classroom participation, or examination. Practical operations shall mean the actual performance by massage technician of all techniques and principals. </w:t>
      </w:r>
    </w:p>
    <w:bookmarkEnd w:id="17"/>
    <w:tbl>
      <w:tblPr>
        <w:tblStyle w:val="GridTable1Light-Accent11"/>
        <w:tblpPr w:leftFromText="180" w:rightFromText="180" w:vertAnchor="text" w:horzAnchor="margin" w:tblpX="2268" w:tblpY="366"/>
        <w:tblW w:w="0" w:type="auto"/>
        <w:tblBorders>
          <w:top w:val="thinThickSmallGap" w:sz="24" w:space="0" w:color="4472C4" w:themeColor="accent1"/>
          <w:left w:val="thinThickSmallGap" w:sz="24" w:space="0" w:color="4472C4" w:themeColor="accent1"/>
          <w:bottom w:val="thickThinSmallGap" w:sz="24" w:space="0" w:color="4472C4" w:themeColor="accent1"/>
          <w:right w:val="thickThinSmallGap" w:sz="24" w:space="0" w:color="4472C4" w:themeColor="accent1"/>
          <w:insideH w:val="single" w:sz="4" w:space="0" w:color="auto"/>
          <w:insideV w:val="single" w:sz="4" w:space="0" w:color="auto"/>
        </w:tblBorders>
        <w:tblLayout w:type="fixed"/>
        <w:tblLook w:val="04A0"/>
      </w:tblPr>
      <w:tblGrid>
        <w:gridCol w:w="5598"/>
        <w:gridCol w:w="2610"/>
      </w:tblGrid>
      <w:tr w:rsidR="005344C3" w:rsidRPr="00E13172" w:rsidTr="005344C3">
        <w:trPr>
          <w:cnfStyle w:val="100000000000"/>
          <w:trHeight w:val="20"/>
        </w:trPr>
        <w:tc>
          <w:tcPr>
            <w:cnfStyle w:val="001000000000"/>
            <w:tcW w:w="5598" w:type="dxa"/>
            <w:tcBorders>
              <w:bottom w:val="none" w:sz="0" w:space="0" w:color="auto"/>
            </w:tcBorders>
          </w:tcPr>
          <w:p w:rsidR="005344C3" w:rsidRPr="00E13172" w:rsidRDefault="005344C3" w:rsidP="005344C3">
            <w:pPr>
              <w:spacing w:after="0" w:line="259" w:lineRule="auto"/>
              <w:ind w:left="46" w:firstLine="0"/>
              <w:jc w:val="center"/>
              <w:rPr>
                <w:color w:val="auto"/>
              </w:rPr>
            </w:pPr>
          </w:p>
        </w:tc>
        <w:tc>
          <w:tcPr>
            <w:tcW w:w="2610" w:type="dxa"/>
            <w:tcBorders>
              <w:bottom w:val="none" w:sz="0" w:space="0" w:color="auto"/>
            </w:tcBorders>
          </w:tcPr>
          <w:p w:rsidR="005344C3" w:rsidRPr="00E13172" w:rsidRDefault="005344C3" w:rsidP="005344C3">
            <w:pPr>
              <w:spacing w:after="19" w:line="259" w:lineRule="auto"/>
              <w:ind w:left="0" w:right="107" w:firstLine="0"/>
              <w:jc w:val="center"/>
              <w:cnfStyle w:val="100000000000"/>
              <w:rPr>
                <w:color w:val="auto"/>
              </w:rPr>
            </w:pPr>
            <w:r w:rsidRPr="00E13172">
              <w:rPr>
                <w:color w:val="auto"/>
              </w:rPr>
              <w:t xml:space="preserve">MASSAGE  </w:t>
            </w:r>
          </w:p>
          <w:p w:rsidR="005344C3" w:rsidRPr="00E13172" w:rsidRDefault="005344C3" w:rsidP="005344C3">
            <w:pPr>
              <w:spacing w:after="213" w:line="259" w:lineRule="auto"/>
              <w:ind w:left="0" w:right="104" w:firstLine="0"/>
              <w:jc w:val="center"/>
              <w:cnfStyle w:val="100000000000"/>
              <w:rPr>
                <w:color w:val="auto"/>
              </w:rPr>
            </w:pPr>
            <w:r w:rsidRPr="00E13172">
              <w:rPr>
                <w:color w:val="auto"/>
              </w:rPr>
              <w:t xml:space="preserve">THERAPY  </w:t>
            </w:r>
          </w:p>
          <w:p w:rsidR="005344C3" w:rsidRPr="00E13172" w:rsidRDefault="005344C3" w:rsidP="005344C3">
            <w:pPr>
              <w:spacing w:after="0" w:line="259" w:lineRule="auto"/>
              <w:ind w:left="0" w:right="103" w:firstLine="0"/>
              <w:jc w:val="center"/>
              <w:cnfStyle w:val="100000000000"/>
              <w:rPr>
                <w:color w:val="auto"/>
                <w:sz w:val="28"/>
              </w:rPr>
            </w:pPr>
            <w:r w:rsidRPr="00E13172">
              <w:rPr>
                <w:color w:val="auto"/>
                <w:sz w:val="28"/>
              </w:rPr>
              <w:t xml:space="preserve">500 hours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right="103" w:firstLine="0"/>
              <w:rPr>
                <w:color w:val="auto"/>
              </w:rPr>
            </w:pPr>
            <w:r w:rsidRPr="00E13172">
              <w:rPr>
                <w:color w:val="auto"/>
              </w:rPr>
              <w:t xml:space="preserve">THEORY  </w:t>
            </w:r>
          </w:p>
        </w:tc>
        <w:tc>
          <w:tcPr>
            <w:tcW w:w="2610" w:type="dxa"/>
          </w:tcPr>
          <w:p w:rsidR="005344C3" w:rsidRPr="00E13172" w:rsidRDefault="005344C3" w:rsidP="005344C3">
            <w:pPr>
              <w:spacing w:after="0" w:line="259" w:lineRule="auto"/>
              <w:ind w:left="0" w:right="105" w:firstLine="0"/>
              <w:jc w:val="center"/>
              <w:cnfStyle w:val="000000000000"/>
              <w:rPr>
                <w:color w:val="auto"/>
              </w:rPr>
            </w:pPr>
            <w:r w:rsidRPr="00E13172">
              <w:rPr>
                <w:b/>
                <w:color w:val="auto"/>
              </w:rPr>
              <w:t xml:space="preserve">REQUIRED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right="104" w:firstLine="0"/>
            </w:pPr>
            <w:r w:rsidRPr="00E13172">
              <w:rPr>
                <w:sz w:val="24"/>
              </w:rPr>
              <w:t xml:space="preserve">Subject: </w:t>
            </w:r>
          </w:p>
        </w:tc>
        <w:tc>
          <w:tcPr>
            <w:tcW w:w="2610" w:type="dxa"/>
          </w:tcPr>
          <w:p w:rsidR="005344C3" w:rsidRPr="00E13172" w:rsidRDefault="005344C3" w:rsidP="005344C3">
            <w:pPr>
              <w:spacing w:after="0" w:line="259" w:lineRule="auto"/>
              <w:ind w:left="0" w:right="102" w:firstLine="0"/>
              <w:jc w:val="center"/>
              <w:cnfStyle w:val="000000000000"/>
            </w:pPr>
            <w:r w:rsidRPr="00E13172">
              <w:t xml:space="preserve">Min. Hours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right="105" w:firstLine="0"/>
            </w:pPr>
            <w:r w:rsidRPr="00E13172">
              <w:rPr>
                <w:sz w:val="18"/>
              </w:rPr>
              <w:t>*Health Safety</w:t>
            </w:r>
          </w:p>
          <w:p w:rsidR="005344C3" w:rsidRPr="00E13172" w:rsidRDefault="005344C3" w:rsidP="005344C3">
            <w:pPr>
              <w:spacing w:after="0" w:line="259" w:lineRule="auto"/>
              <w:ind w:left="0" w:right="107" w:firstLine="0"/>
            </w:pPr>
            <w:r w:rsidRPr="00E13172">
              <w:rPr>
                <w:sz w:val="18"/>
              </w:rPr>
              <w:t>Sanitation &amp; *Medication</w:t>
            </w:r>
            <w:r w:rsidRPr="00E13172">
              <w:rPr>
                <w:sz w:val="18"/>
                <w:szCs w:val="18"/>
              </w:rPr>
              <w:t>for massage &amp; *HIV/AID</w:t>
            </w:r>
          </w:p>
        </w:tc>
        <w:tc>
          <w:tcPr>
            <w:tcW w:w="2610" w:type="dxa"/>
          </w:tcPr>
          <w:p w:rsidR="005344C3" w:rsidRPr="00E13172" w:rsidRDefault="005344C3" w:rsidP="005344C3">
            <w:pPr>
              <w:spacing w:after="0" w:line="259" w:lineRule="auto"/>
              <w:ind w:left="0" w:right="107" w:firstLine="0"/>
              <w:jc w:val="center"/>
              <w:cnfStyle w:val="000000000000"/>
            </w:pPr>
            <w:r w:rsidRPr="00E13172">
              <w:rPr>
                <w:b/>
                <w:sz w:val="20"/>
              </w:rPr>
              <w:t xml:space="preserve">20 </w:t>
            </w:r>
          </w:p>
        </w:tc>
      </w:tr>
      <w:tr w:rsidR="005344C3" w:rsidRPr="00E13172" w:rsidTr="005344C3">
        <w:trPr>
          <w:trHeight w:val="20"/>
        </w:trPr>
        <w:tc>
          <w:tcPr>
            <w:cnfStyle w:val="001000000000"/>
            <w:tcW w:w="5598" w:type="dxa"/>
            <w:vAlign w:val="center"/>
          </w:tcPr>
          <w:p w:rsidR="005344C3" w:rsidRPr="00E13172" w:rsidRDefault="005344C3" w:rsidP="005344C3">
            <w:pPr>
              <w:spacing w:after="1" w:line="259" w:lineRule="auto"/>
              <w:ind w:left="0" w:right="106" w:firstLine="0"/>
            </w:pPr>
            <w:r w:rsidRPr="00E13172">
              <w:rPr>
                <w:sz w:val="18"/>
              </w:rPr>
              <w:lastRenderedPageBreak/>
              <w:t xml:space="preserve">*Anatomy, </w:t>
            </w:r>
          </w:p>
          <w:p w:rsidR="005344C3" w:rsidRPr="00E13172" w:rsidRDefault="005344C3" w:rsidP="005344C3">
            <w:pPr>
              <w:spacing w:after="0" w:line="259" w:lineRule="auto"/>
              <w:ind w:left="0" w:firstLine="0"/>
            </w:pPr>
            <w:r w:rsidRPr="00E13172">
              <w:rPr>
                <w:sz w:val="18"/>
              </w:rPr>
              <w:t>*Physiology 12 Systems</w:t>
            </w:r>
          </w:p>
        </w:tc>
        <w:tc>
          <w:tcPr>
            <w:tcW w:w="2610" w:type="dxa"/>
          </w:tcPr>
          <w:p w:rsidR="005344C3" w:rsidRPr="00E13172" w:rsidRDefault="005344C3" w:rsidP="005344C3">
            <w:pPr>
              <w:spacing w:after="0" w:line="259" w:lineRule="auto"/>
              <w:ind w:left="0" w:right="107" w:firstLine="0"/>
              <w:jc w:val="center"/>
              <w:cnfStyle w:val="000000000000"/>
            </w:pPr>
            <w:r w:rsidRPr="00E13172">
              <w:rPr>
                <w:b/>
                <w:sz w:val="20"/>
              </w:rPr>
              <w:t>165</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firstLine="0"/>
            </w:pPr>
            <w:r w:rsidRPr="00E13172">
              <w:rPr>
                <w:sz w:val="18"/>
              </w:rPr>
              <w:t>*Ethics, Laws &amp;Regulations</w:t>
            </w:r>
          </w:p>
        </w:tc>
        <w:tc>
          <w:tcPr>
            <w:tcW w:w="2610" w:type="dxa"/>
          </w:tcPr>
          <w:p w:rsidR="005344C3" w:rsidRPr="00E13172" w:rsidRDefault="005344C3" w:rsidP="005344C3">
            <w:pPr>
              <w:spacing w:after="0" w:line="259" w:lineRule="auto"/>
              <w:ind w:left="0" w:right="107" w:firstLine="0"/>
              <w:jc w:val="center"/>
              <w:cnfStyle w:val="000000000000"/>
            </w:pPr>
            <w:r w:rsidRPr="00E13172">
              <w:rPr>
                <w:b/>
                <w:sz w:val="20"/>
              </w:rPr>
              <w:t xml:space="preserve">10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right="103" w:firstLine="0"/>
            </w:pPr>
            <w:r w:rsidRPr="00E13172">
              <w:rPr>
                <w:sz w:val="18"/>
              </w:rPr>
              <w:t xml:space="preserve">*Scope of Practice </w:t>
            </w:r>
          </w:p>
        </w:tc>
        <w:tc>
          <w:tcPr>
            <w:tcW w:w="2610" w:type="dxa"/>
          </w:tcPr>
          <w:p w:rsidR="005344C3" w:rsidRPr="00E13172" w:rsidRDefault="005344C3" w:rsidP="005344C3">
            <w:pPr>
              <w:spacing w:after="0" w:line="259" w:lineRule="auto"/>
              <w:ind w:left="0" w:right="107" w:firstLine="0"/>
              <w:jc w:val="center"/>
              <w:cnfStyle w:val="000000000000"/>
            </w:pPr>
            <w:r w:rsidRPr="00E13172">
              <w:rPr>
                <w:b/>
                <w:sz w:val="20"/>
              </w:rPr>
              <w:t xml:space="preserve">5 </w:t>
            </w:r>
          </w:p>
        </w:tc>
      </w:tr>
      <w:tr w:rsidR="005344C3" w:rsidRPr="00E13172" w:rsidTr="005344C3">
        <w:trPr>
          <w:trHeight w:val="20"/>
        </w:trPr>
        <w:tc>
          <w:tcPr>
            <w:cnfStyle w:val="001000000000"/>
            <w:tcW w:w="5598" w:type="dxa"/>
            <w:vAlign w:val="center"/>
          </w:tcPr>
          <w:p w:rsidR="005344C3" w:rsidRPr="00E13172" w:rsidRDefault="005344C3" w:rsidP="005344C3">
            <w:pPr>
              <w:spacing w:after="1" w:line="259" w:lineRule="auto"/>
              <w:ind w:left="0" w:right="106" w:firstLine="0"/>
            </w:pPr>
            <w:r w:rsidRPr="00E13172">
              <w:rPr>
                <w:sz w:val="18"/>
              </w:rPr>
              <w:t>*Effects, Benefits &amp;</w:t>
            </w:r>
          </w:p>
          <w:p w:rsidR="005344C3" w:rsidRPr="00E13172" w:rsidRDefault="005344C3" w:rsidP="005344C3">
            <w:pPr>
              <w:spacing w:after="0" w:line="259" w:lineRule="auto"/>
              <w:ind w:left="0" w:firstLine="0"/>
            </w:pPr>
            <w:r w:rsidRPr="00E13172">
              <w:rPr>
                <w:sz w:val="18"/>
              </w:rPr>
              <w:t>Contraindications of Massage</w:t>
            </w:r>
          </w:p>
        </w:tc>
        <w:tc>
          <w:tcPr>
            <w:tcW w:w="2610" w:type="dxa"/>
          </w:tcPr>
          <w:p w:rsidR="005344C3" w:rsidRPr="00E13172" w:rsidRDefault="005344C3" w:rsidP="005344C3">
            <w:pPr>
              <w:spacing w:after="0" w:line="259" w:lineRule="auto"/>
              <w:ind w:left="0" w:right="107" w:firstLine="0"/>
              <w:jc w:val="center"/>
              <w:cnfStyle w:val="000000000000"/>
            </w:pPr>
            <w:r w:rsidRPr="00E13172">
              <w:rPr>
                <w:b/>
                <w:sz w:val="20"/>
              </w:rPr>
              <w:t xml:space="preserve">10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right="105" w:firstLine="0"/>
            </w:pPr>
            <w:r w:rsidRPr="00E13172">
              <w:rPr>
                <w:sz w:val="18"/>
              </w:rPr>
              <w:t xml:space="preserve">*Business Practices </w:t>
            </w:r>
          </w:p>
        </w:tc>
        <w:tc>
          <w:tcPr>
            <w:tcW w:w="2610" w:type="dxa"/>
          </w:tcPr>
          <w:p w:rsidR="005344C3" w:rsidRPr="00E13172" w:rsidRDefault="005344C3" w:rsidP="005344C3">
            <w:pPr>
              <w:spacing w:after="0" w:line="259" w:lineRule="auto"/>
              <w:ind w:left="0" w:right="107" w:firstLine="0"/>
              <w:jc w:val="center"/>
              <w:cnfStyle w:val="000000000000"/>
            </w:pPr>
            <w:r w:rsidRPr="00E13172">
              <w:rPr>
                <w:b/>
                <w:sz w:val="20"/>
              </w:rPr>
              <w:t>20</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firstLine="0"/>
            </w:pPr>
            <w:r w:rsidRPr="00E13172">
              <w:rPr>
                <w:sz w:val="18"/>
              </w:rPr>
              <w:t xml:space="preserve">History of Massage in USA &amp; World </w:t>
            </w:r>
          </w:p>
        </w:tc>
        <w:tc>
          <w:tcPr>
            <w:tcW w:w="2610" w:type="dxa"/>
          </w:tcPr>
          <w:p w:rsidR="005344C3" w:rsidRPr="00E13172" w:rsidRDefault="005344C3" w:rsidP="005344C3">
            <w:pPr>
              <w:spacing w:after="0" w:line="259" w:lineRule="auto"/>
              <w:ind w:left="0" w:right="107" w:firstLine="0"/>
              <w:jc w:val="center"/>
              <w:cnfStyle w:val="000000000000"/>
            </w:pPr>
            <w:r w:rsidRPr="00E13172">
              <w:rPr>
                <w:sz w:val="20"/>
              </w:rPr>
              <w:t xml:space="preserve">5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511" w:hanging="509"/>
            </w:pPr>
            <w:r w:rsidRPr="00E13172">
              <w:rPr>
                <w:sz w:val="18"/>
              </w:rPr>
              <w:t>Swedish Therapeutic Massage</w:t>
            </w:r>
          </w:p>
        </w:tc>
        <w:tc>
          <w:tcPr>
            <w:tcW w:w="2610" w:type="dxa"/>
          </w:tcPr>
          <w:p w:rsidR="005344C3" w:rsidRPr="00E13172" w:rsidRDefault="005344C3" w:rsidP="005344C3">
            <w:pPr>
              <w:spacing w:after="0" w:line="259" w:lineRule="auto"/>
              <w:ind w:left="0" w:right="107" w:firstLine="0"/>
              <w:jc w:val="center"/>
              <w:cnfStyle w:val="000000000000"/>
            </w:pPr>
            <w:r w:rsidRPr="00E13172">
              <w:rPr>
                <w:sz w:val="20"/>
              </w:rPr>
              <w:t xml:space="preserve">40 </w:t>
            </w:r>
          </w:p>
        </w:tc>
      </w:tr>
      <w:tr w:rsidR="005344C3" w:rsidRPr="00E13172" w:rsidTr="005344C3">
        <w:trPr>
          <w:trHeight w:val="20"/>
        </w:trPr>
        <w:tc>
          <w:tcPr>
            <w:cnfStyle w:val="001000000000"/>
            <w:tcW w:w="5598" w:type="dxa"/>
            <w:vAlign w:val="center"/>
          </w:tcPr>
          <w:p w:rsidR="005344C3" w:rsidRPr="00E13172" w:rsidRDefault="005344C3" w:rsidP="005344C3">
            <w:pPr>
              <w:tabs>
                <w:tab w:val="center" w:pos="538"/>
                <w:tab w:val="right" w:pos="1823"/>
              </w:tabs>
              <w:spacing w:after="28" w:line="259" w:lineRule="auto"/>
              <w:ind w:left="0" w:firstLine="0"/>
            </w:pPr>
            <w:r w:rsidRPr="00E13172">
              <w:rPr>
                <w:sz w:val="18"/>
              </w:rPr>
              <w:t xml:space="preserve">Deep Tissue &amp; Myofascial </w:t>
            </w:r>
          </w:p>
        </w:tc>
        <w:tc>
          <w:tcPr>
            <w:tcW w:w="2610" w:type="dxa"/>
          </w:tcPr>
          <w:p w:rsidR="005344C3" w:rsidRPr="00E13172" w:rsidRDefault="005344C3" w:rsidP="005344C3">
            <w:pPr>
              <w:spacing w:after="0" w:line="259" w:lineRule="auto"/>
              <w:ind w:left="0" w:right="107" w:firstLine="0"/>
              <w:jc w:val="center"/>
              <w:cnfStyle w:val="000000000000"/>
            </w:pPr>
            <w:r w:rsidRPr="00E13172">
              <w:rPr>
                <w:sz w:val="20"/>
              </w:rPr>
              <w:t xml:space="preserve">40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firstLine="0"/>
            </w:pPr>
            <w:r w:rsidRPr="00E13172">
              <w:rPr>
                <w:sz w:val="18"/>
              </w:rPr>
              <w:t xml:space="preserve">Spa History &amp; Spa techs </w:t>
            </w:r>
            <w:r w:rsidRPr="00E13172">
              <w:rPr>
                <w:sz w:val="18"/>
                <w:szCs w:val="18"/>
              </w:rPr>
              <w:t>Reflexology</w:t>
            </w:r>
          </w:p>
        </w:tc>
        <w:tc>
          <w:tcPr>
            <w:tcW w:w="2610" w:type="dxa"/>
          </w:tcPr>
          <w:p w:rsidR="005344C3" w:rsidRPr="00E13172" w:rsidRDefault="005344C3" w:rsidP="005344C3">
            <w:pPr>
              <w:spacing w:after="0" w:line="259" w:lineRule="auto"/>
              <w:ind w:left="0" w:right="107" w:firstLine="0"/>
              <w:jc w:val="center"/>
              <w:cnfStyle w:val="000000000000"/>
            </w:pPr>
            <w:r w:rsidRPr="00E13172">
              <w:rPr>
                <w:sz w:val="20"/>
              </w:rPr>
              <w:t xml:space="preserve">20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firstLine="0"/>
            </w:pPr>
            <w:r w:rsidRPr="00E13172">
              <w:rPr>
                <w:sz w:val="18"/>
              </w:rPr>
              <w:t>TCM/Thai/Shiatsu Tech &amp; History</w:t>
            </w:r>
          </w:p>
        </w:tc>
        <w:tc>
          <w:tcPr>
            <w:tcW w:w="2610" w:type="dxa"/>
          </w:tcPr>
          <w:p w:rsidR="005344C3" w:rsidRPr="00E13172" w:rsidRDefault="005344C3" w:rsidP="005344C3">
            <w:pPr>
              <w:spacing w:after="0" w:line="259" w:lineRule="auto"/>
              <w:ind w:left="0" w:right="107" w:firstLine="0"/>
              <w:jc w:val="center"/>
              <w:cnfStyle w:val="000000000000"/>
            </w:pPr>
            <w:r w:rsidRPr="00E13172">
              <w:rPr>
                <w:sz w:val="20"/>
              </w:rPr>
              <w:t xml:space="preserve">20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firstLine="0"/>
            </w:pPr>
            <w:r w:rsidRPr="00E13172">
              <w:rPr>
                <w:sz w:val="18"/>
              </w:rPr>
              <w:t xml:space="preserve">Energy Work Modalities/Chakras </w:t>
            </w:r>
          </w:p>
        </w:tc>
        <w:tc>
          <w:tcPr>
            <w:tcW w:w="2610" w:type="dxa"/>
          </w:tcPr>
          <w:p w:rsidR="005344C3" w:rsidRPr="00E13172" w:rsidRDefault="005344C3" w:rsidP="005344C3">
            <w:pPr>
              <w:spacing w:after="0" w:line="259" w:lineRule="auto"/>
              <w:ind w:left="0" w:right="107" w:firstLine="0"/>
              <w:jc w:val="center"/>
              <w:cnfStyle w:val="000000000000"/>
            </w:pPr>
            <w:r w:rsidRPr="00E13172">
              <w:rPr>
                <w:sz w:val="20"/>
              </w:rPr>
              <w:t>10</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right="104" w:firstLine="0"/>
            </w:pPr>
            <w:r w:rsidRPr="00E13172">
              <w:rPr>
                <w:sz w:val="18"/>
              </w:rPr>
              <w:t xml:space="preserve">Trigger Points </w:t>
            </w:r>
            <w:r w:rsidRPr="00E13172">
              <w:rPr>
                <w:sz w:val="18"/>
                <w:szCs w:val="18"/>
              </w:rPr>
              <w:t>Neuromuscular</w:t>
            </w:r>
          </w:p>
        </w:tc>
        <w:tc>
          <w:tcPr>
            <w:tcW w:w="2610" w:type="dxa"/>
          </w:tcPr>
          <w:p w:rsidR="005344C3" w:rsidRPr="00E13172" w:rsidRDefault="005344C3" w:rsidP="005344C3">
            <w:pPr>
              <w:spacing w:after="0" w:line="259" w:lineRule="auto"/>
              <w:ind w:left="0" w:right="107" w:firstLine="0"/>
              <w:jc w:val="center"/>
              <w:cnfStyle w:val="000000000000"/>
            </w:pPr>
            <w:r w:rsidRPr="00E13172">
              <w:rPr>
                <w:sz w:val="20"/>
              </w:rPr>
              <w:t xml:space="preserve">20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firstLine="0"/>
              <w:rPr>
                <w:sz w:val="18"/>
              </w:rPr>
            </w:pPr>
            <w:r w:rsidRPr="00E13172">
              <w:rPr>
                <w:sz w:val="18"/>
              </w:rPr>
              <w:t xml:space="preserve">Seated Massage </w:t>
            </w:r>
          </w:p>
          <w:p w:rsidR="005344C3" w:rsidRPr="00E13172" w:rsidRDefault="005344C3" w:rsidP="005344C3">
            <w:pPr>
              <w:spacing w:after="0" w:line="259" w:lineRule="auto"/>
              <w:ind w:left="0" w:firstLine="0"/>
            </w:pPr>
            <w:r w:rsidRPr="00E13172">
              <w:rPr>
                <w:sz w:val="18"/>
              </w:rPr>
              <w:t xml:space="preserve">Corp Onsite Techs </w:t>
            </w:r>
          </w:p>
        </w:tc>
        <w:tc>
          <w:tcPr>
            <w:tcW w:w="2610" w:type="dxa"/>
          </w:tcPr>
          <w:p w:rsidR="005344C3" w:rsidRPr="00E13172" w:rsidRDefault="005344C3" w:rsidP="005344C3">
            <w:pPr>
              <w:spacing w:after="0" w:line="259" w:lineRule="auto"/>
              <w:ind w:left="0" w:right="107" w:firstLine="0"/>
              <w:jc w:val="center"/>
              <w:cnfStyle w:val="000000000000"/>
            </w:pPr>
            <w:r w:rsidRPr="00E13172">
              <w:rPr>
                <w:sz w:val="20"/>
              </w:rPr>
              <w:t xml:space="preserve">20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firstLine="0"/>
            </w:pPr>
            <w:r w:rsidRPr="00E13172">
              <w:rPr>
                <w:sz w:val="18"/>
              </w:rPr>
              <w:t xml:space="preserve">Sports Massage PNF/Stretch </w:t>
            </w:r>
          </w:p>
        </w:tc>
        <w:tc>
          <w:tcPr>
            <w:tcW w:w="2610" w:type="dxa"/>
          </w:tcPr>
          <w:p w:rsidR="005344C3" w:rsidRPr="00E13172" w:rsidRDefault="005344C3" w:rsidP="005344C3">
            <w:pPr>
              <w:spacing w:after="0" w:line="259" w:lineRule="auto"/>
              <w:ind w:left="0" w:right="107" w:firstLine="0"/>
              <w:jc w:val="center"/>
              <w:cnfStyle w:val="000000000000"/>
            </w:pPr>
            <w:r w:rsidRPr="00E13172">
              <w:rPr>
                <w:sz w:val="20"/>
              </w:rPr>
              <w:t xml:space="preserve">20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firstLine="0"/>
              <w:rPr>
                <w:sz w:val="18"/>
                <w:szCs w:val="18"/>
              </w:rPr>
            </w:pPr>
            <w:r w:rsidRPr="00E13172">
              <w:rPr>
                <w:sz w:val="18"/>
                <w:szCs w:val="18"/>
              </w:rPr>
              <w:t>Prenatal &amp; Postnatal &amp; contraindication</w:t>
            </w:r>
          </w:p>
        </w:tc>
        <w:tc>
          <w:tcPr>
            <w:tcW w:w="2610" w:type="dxa"/>
          </w:tcPr>
          <w:p w:rsidR="005344C3" w:rsidRPr="00E13172" w:rsidRDefault="005344C3" w:rsidP="005344C3">
            <w:pPr>
              <w:spacing w:after="0" w:line="259" w:lineRule="auto"/>
              <w:ind w:left="0" w:right="107" w:firstLine="0"/>
              <w:jc w:val="center"/>
              <w:cnfStyle w:val="000000000000"/>
            </w:pPr>
            <w:r w:rsidRPr="00E13172">
              <w:rPr>
                <w:sz w:val="20"/>
              </w:rPr>
              <w:t xml:space="preserve">20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right="113" w:firstLine="0"/>
            </w:pPr>
            <w:r w:rsidRPr="00E13172">
              <w:rPr>
                <w:sz w:val="18"/>
              </w:rPr>
              <w:t xml:space="preserve">Lymph Drainage </w:t>
            </w:r>
          </w:p>
        </w:tc>
        <w:tc>
          <w:tcPr>
            <w:tcW w:w="2610" w:type="dxa"/>
          </w:tcPr>
          <w:p w:rsidR="005344C3" w:rsidRPr="00E13172" w:rsidRDefault="005344C3" w:rsidP="005344C3">
            <w:pPr>
              <w:spacing w:after="0" w:line="259" w:lineRule="auto"/>
              <w:ind w:left="0" w:right="113" w:firstLine="0"/>
              <w:jc w:val="center"/>
              <w:cnfStyle w:val="000000000000"/>
            </w:pPr>
            <w:r w:rsidRPr="00E13172">
              <w:rPr>
                <w:sz w:val="20"/>
              </w:rPr>
              <w:t>5</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firstLine="0"/>
            </w:pPr>
            <w:r w:rsidRPr="00E13172">
              <w:rPr>
                <w:sz w:val="18"/>
              </w:rPr>
              <w:t xml:space="preserve">Biomechanics/Safety of body worker </w:t>
            </w:r>
          </w:p>
        </w:tc>
        <w:tc>
          <w:tcPr>
            <w:tcW w:w="2610" w:type="dxa"/>
          </w:tcPr>
          <w:p w:rsidR="005344C3" w:rsidRPr="00E13172" w:rsidRDefault="005344C3" w:rsidP="005344C3">
            <w:pPr>
              <w:spacing w:after="0" w:line="259" w:lineRule="auto"/>
              <w:ind w:left="0" w:right="113" w:firstLine="0"/>
              <w:jc w:val="center"/>
              <w:cnfStyle w:val="000000000000"/>
            </w:pPr>
            <w:r w:rsidRPr="00E13172">
              <w:rPr>
                <w:sz w:val="20"/>
              </w:rPr>
              <w:t xml:space="preserve">10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right="109" w:firstLine="0"/>
            </w:pPr>
            <w:r w:rsidRPr="00E13172">
              <w:rPr>
                <w:sz w:val="18"/>
              </w:rPr>
              <w:t>*Consultation &amp;</w:t>
            </w:r>
          </w:p>
          <w:p w:rsidR="005344C3" w:rsidRPr="00E13172" w:rsidRDefault="005344C3" w:rsidP="005344C3">
            <w:pPr>
              <w:spacing w:after="0" w:line="259" w:lineRule="auto"/>
              <w:ind w:left="544" w:hanging="542"/>
            </w:pPr>
            <w:r w:rsidRPr="00E13172">
              <w:rPr>
                <w:sz w:val="18"/>
              </w:rPr>
              <w:t>Documentation SOAP Charting</w:t>
            </w:r>
          </w:p>
        </w:tc>
        <w:tc>
          <w:tcPr>
            <w:tcW w:w="2610" w:type="dxa"/>
          </w:tcPr>
          <w:p w:rsidR="005344C3" w:rsidRPr="00E13172" w:rsidRDefault="005344C3" w:rsidP="005344C3">
            <w:pPr>
              <w:spacing w:after="0" w:line="259" w:lineRule="auto"/>
              <w:ind w:left="0" w:right="113" w:firstLine="0"/>
              <w:jc w:val="center"/>
              <w:cnfStyle w:val="000000000000"/>
            </w:pPr>
            <w:r w:rsidRPr="00E13172">
              <w:rPr>
                <w:sz w:val="20"/>
              </w:rPr>
              <w:t xml:space="preserve">10 </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firstLine="0"/>
              <w:rPr>
                <w:sz w:val="20"/>
                <w:szCs w:val="20"/>
              </w:rPr>
            </w:pPr>
            <w:r w:rsidRPr="00E13172">
              <w:rPr>
                <w:sz w:val="20"/>
                <w:szCs w:val="20"/>
              </w:rPr>
              <w:t xml:space="preserve">*CAMTC required  </w:t>
            </w:r>
          </w:p>
          <w:p w:rsidR="005344C3" w:rsidRPr="00E13172" w:rsidRDefault="005344C3" w:rsidP="005344C3">
            <w:pPr>
              <w:spacing w:after="0" w:line="259" w:lineRule="auto"/>
              <w:ind w:left="0" w:firstLine="0"/>
            </w:pPr>
            <w:r w:rsidRPr="00E13172">
              <w:rPr>
                <w:sz w:val="20"/>
                <w:szCs w:val="20"/>
              </w:rPr>
              <w:t>Subjects</w:t>
            </w:r>
          </w:p>
        </w:tc>
        <w:tc>
          <w:tcPr>
            <w:tcW w:w="2610" w:type="dxa"/>
          </w:tcPr>
          <w:p w:rsidR="005344C3" w:rsidRPr="00E13172" w:rsidRDefault="005344C3" w:rsidP="005344C3">
            <w:pPr>
              <w:spacing w:after="19" w:line="259" w:lineRule="auto"/>
              <w:ind w:left="0" w:right="111" w:firstLine="0"/>
              <w:jc w:val="center"/>
              <w:cnfStyle w:val="000000000000"/>
            </w:pPr>
            <w:r w:rsidRPr="00E13172">
              <w:rPr>
                <w:sz w:val="20"/>
              </w:rPr>
              <w:t xml:space="preserve">460 Theory </w:t>
            </w:r>
          </w:p>
          <w:p w:rsidR="005344C3" w:rsidRPr="00E13172" w:rsidRDefault="005344C3" w:rsidP="005344C3">
            <w:pPr>
              <w:spacing w:after="0" w:line="259" w:lineRule="auto"/>
              <w:ind w:left="0" w:right="111" w:firstLine="0"/>
              <w:jc w:val="center"/>
              <w:cnfStyle w:val="000000000000"/>
            </w:pPr>
            <w:r w:rsidRPr="00E13172">
              <w:rPr>
                <w:sz w:val="20"/>
              </w:rPr>
              <w:t>Hours</w:t>
            </w:r>
          </w:p>
        </w:tc>
      </w:tr>
      <w:tr w:rsidR="005344C3" w:rsidRPr="00E13172" w:rsidTr="005344C3">
        <w:trPr>
          <w:trHeight w:val="20"/>
        </w:trPr>
        <w:tc>
          <w:tcPr>
            <w:cnfStyle w:val="001000000000"/>
            <w:tcW w:w="5598" w:type="dxa"/>
            <w:vAlign w:val="center"/>
          </w:tcPr>
          <w:p w:rsidR="005344C3" w:rsidRPr="00E13172" w:rsidRDefault="005344C3" w:rsidP="005344C3">
            <w:pPr>
              <w:spacing w:after="0" w:line="259" w:lineRule="auto"/>
              <w:ind w:left="0" w:firstLine="0"/>
              <w:rPr>
                <w:sz w:val="20"/>
                <w:szCs w:val="20"/>
              </w:rPr>
            </w:pPr>
            <w:r w:rsidRPr="00E13172">
              <w:rPr>
                <w:sz w:val="20"/>
                <w:szCs w:val="20"/>
              </w:rPr>
              <w:t>Supervised Clinic + Consultation&amp; SOAP Charting per client</w:t>
            </w:r>
          </w:p>
        </w:tc>
        <w:tc>
          <w:tcPr>
            <w:tcW w:w="2610" w:type="dxa"/>
          </w:tcPr>
          <w:p w:rsidR="005344C3" w:rsidRPr="00E13172" w:rsidRDefault="005344C3" w:rsidP="005344C3">
            <w:pPr>
              <w:spacing w:after="0" w:line="259" w:lineRule="auto"/>
              <w:ind w:left="0" w:right="109" w:firstLine="0"/>
              <w:jc w:val="center"/>
              <w:cnfStyle w:val="000000000000"/>
            </w:pPr>
            <w:r w:rsidRPr="00E13172">
              <w:t xml:space="preserve">40 </w:t>
            </w:r>
          </w:p>
        </w:tc>
      </w:tr>
      <w:tr w:rsidR="005344C3" w:rsidRPr="00E13172" w:rsidTr="005344C3">
        <w:trPr>
          <w:trHeight w:val="20"/>
        </w:trPr>
        <w:tc>
          <w:tcPr>
            <w:cnfStyle w:val="001000000000"/>
            <w:tcW w:w="5598" w:type="dxa"/>
          </w:tcPr>
          <w:p w:rsidR="005344C3" w:rsidRPr="00E13172" w:rsidRDefault="005344C3" w:rsidP="005344C3">
            <w:pPr>
              <w:spacing w:after="0" w:line="259" w:lineRule="auto"/>
              <w:ind w:left="0" w:firstLine="0"/>
              <w:rPr>
                <w:szCs w:val="22"/>
              </w:rPr>
            </w:pPr>
            <w:r w:rsidRPr="00E13172">
              <w:rPr>
                <w:szCs w:val="22"/>
              </w:rPr>
              <w:t xml:space="preserve">REQUIRED HOURS  </w:t>
            </w:r>
          </w:p>
        </w:tc>
        <w:tc>
          <w:tcPr>
            <w:tcW w:w="2610" w:type="dxa"/>
          </w:tcPr>
          <w:p w:rsidR="005344C3" w:rsidRPr="00E13172" w:rsidRDefault="005344C3" w:rsidP="005344C3">
            <w:pPr>
              <w:spacing w:after="0" w:line="259" w:lineRule="auto"/>
              <w:ind w:left="0" w:right="110" w:firstLine="0"/>
              <w:jc w:val="center"/>
              <w:cnfStyle w:val="000000000000"/>
            </w:pPr>
            <w:r w:rsidRPr="00E13172">
              <w:t>500</w:t>
            </w:r>
          </w:p>
        </w:tc>
      </w:tr>
    </w:tbl>
    <w:p w:rsidR="005344C3" w:rsidRDefault="005344C3"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DA3CCC" w:rsidRDefault="00DA3CCC" w:rsidP="00A01C17">
      <w:pPr>
        <w:pStyle w:val="NoSpacing"/>
      </w:pPr>
    </w:p>
    <w:p w:rsidR="00176B88" w:rsidRDefault="00176B88" w:rsidP="00FA1F0E">
      <w:pPr>
        <w:spacing w:after="4" w:line="259" w:lineRule="auto"/>
        <w:ind w:left="0" w:firstLine="0"/>
        <w:rPr>
          <w:b/>
        </w:rPr>
      </w:pPr>
    </w:p>
    <w:p w:rsidR="00176B88" w:rsidRDefault="00176B88" w:rsidP="00FA1F0E">
      <w:pPr>
        <w:spacing w:after="4" w:line="259" w:lineRule="auto"/>
        <w:ind w:left="0" w:firstLine="0"/>
        <w:rPr>
          <w:b/>
        </w:rPr>
      </w:pPr>
    </w:p>
    <w:p w:rsidR="00BC3139" w:rsidRDefault="00BC3139" w:rsidP="00FA1F0E">
      <w:pPr>
        <w:spacing w:after="4" w:line="259" w:lineRule="auto"/>
        <w:ind w:left="0" w:firstLine="0"/>
      </w:pPr>
      <w:r w:rsidRPr="00E13172">
        <w:rPr>
          <w:b/>
        </w:rPr>
        <w:t xml:space="preserve">MASSAGE THERAPY </w:t>
      </w:r>
      <w:r w:rsidR="00BD0E5D">
        <w:rPr>
          <w:b/>
        </w:rPr>
        <w:t xml:space="preserve">COURSE </w:t>
      </w:r>
      <w:r w:rsidRPr="00E13172">
        <w:rPr>
          <w:b/>
        </w:rPr>
        <w:t>PERFORMANCE OBJECTIVES:</w:t>
      </w:r>
      <w:r w:rsidRPr="00E13172">
        <w:t xml:space="preserve">  Acquire knowledge of established practices, acquire the knowledge of sanitation, disinfection and medication as related to all phases of massage, acquire the knowledge of general theory relative to massage including anatomy, physiology, theory and acquire business management techniques. </w:t>
      </w:r>
    </w:p>
    <w:p w:rsidR="00FA1F0E" w:rsidRPr="00E13172" w:rsidRDefault="00FA1F0E" w:rsidP="00FA1F0E">
      <w:pPr>
        <w:spacing w:after="4" w:line="259" w:lineRule="auto"/>
        <w:ind w:left="0" w:firstLine="0"/>
      </w:pPr>
    </w:p>
    <w:p w:rsidR="00BC3139" w:rsidRPr="00E13172" w:rsidRDefault="00BC3139" w:rsidP="00FA1F0E">
      <w:pPr>
        <w:pStyle w:val="NoSpacing"/>
      </w:pPr>
      <w:r w:rsidRPr="00E13172">
        <w:rPr>
          <w:b/>
        </w:rPr>
        <w:t>SKILLS TO BE DEVELOPED:</w:t>
      </w:r>
      <w:r w:rsidRPr="00E13172">
        <w:t xml:space="preserve">  Learn the proper use of implements relative to all services, acquire the knowledge of massage prior to all services, to determine any disorders and medication, learn the procedures and terminology used in performing all massage services, learn all basic massage techniques including Swedish, Deep Tissue, Sports, Thai and learn all proper procedures of massage.  Learn all draping techniques during the freshman 160 clock hours. </w:t>
      </w:r>
    </w:p>
    <w:p w:rsidR="00BC3139" w:rsidRPr="00E13172" w:rsidRDefault="00BC3139" w:rsidP="00BC3139">
      <w:pPr>
        <w:pStyle w:val="NoSpacing"/>
        <w:rPr>
          <w:color w:val="auto"/>
        </w:rPr>
      </w:pPr>
      <w:r w:rsidRPr="00E13172">
        <w:rPr>
          <w:b/>
          <w:bCs/>
          <w:color w:val="auto"/>
        </w:rPr>
        <w:t>CLINIC SERVICES:</w:t>
      </w:r>
      <w:r w:rsidRPr="00E13172">
        <w:rPr>
          <w:color w:val="auto"/>
        </w:rPr>
        <w:t xml:space="preserve">  Students must demonstrate professional skills and complete:</w:t>
      </w:r>
    </w:p>
    <w:p w:rsidR="00BC3139" w:rsidRPr="00E13172" w:rsidRDefault="00BC3139" w:rsidP="00BD0E5D">
      <w:pPr>
        <w:pStyle w:val="NoSpacing"/>
        <w:rPr>
          <w:color w:val="auto"/>
        </w:rPr>
      </w:pPr>
      <w:proofErr w:type="gramStart"/>
      <w:r w:rsidRPr="00E13172">
        <w:rPr>
          <w:color w:val="auto"/>
        </w:rPr>
        <w:t>30  clinical</w:t>
      </w:r>
      <w:proofErr w:type="gramEnd"/>
      <w:r w:rsidRPr="00E13172">
        <w:rPr>
          <w:color w:val="auto"/>
        </w:rPr>
        <w:t xml:space="preserve"> hourly services* for MT 500 + 20 minutes for SOAP/documentation per client</w:t>
      </w:r>
    </w:p>
    <w:p w:rsidR="00BC3139" w:rsidRDefault="00BC3139" w:rsidP="00FA1F0E">
      <w:pPr>
        <w:pStyle w:val="NoSpacing"/>
        <w:rPr>
          <w:color w:val="auto"/>
          <w:sz w:val="18"/>
          <w:szCs w:val="18"/>
        </w:rPr>
      </w:pPr>
      <w:r w:rsidRPr="00E13172">
        <w:rPr>
          <w:color w:val="auto"/>
          <w:sz w:val="18"/>
          <w:szCs w:val="18"/>
        </w:rPr>
        <w:t xml:space="preserve">*means student may be handling monies given by the client for service rendered. Payment and all documentation must be completed before service and monies left at the office. Gratuity is not allowed. Discount/promotion/free for clinic clients may apply. </w:t>
      </w:r>
      <w:r w:rsidRPr="00B24AEA">
        <w:rPr>
          <w:color w:val="auto"/>
          <w:sz w:val="18"/>
          <w:szCs w:val="18"/>
        </w:rPr>
        <w:t>Massage program may get 50% of their clinical requirements on friends and family when public is not available. Public clientele comes first</w:t>
      </w:r>
      <w:r>
        <w:rPr>
          <w:color w:val="auto"/>
          <w:sz w:val="18"/>
          <w:szCs w:val="18"/>
        </w:rPr>
        <w:t>-</w:t>
      </w:r>
      <w:r w:rsidRPr="00E13172">
        <w:rPr>
          <w:color w:val="auto"/>
          <w:sz w:val="18"/>
          <w:szCs w:val="18"/>
        </w:rPr>
        <w:t xml:space="preserve">ALL services must be approved by Supervisor before service.  </w:t>
      </w:r>
    </w:p>
    <w:p w:rsidR="00FA1F0E" w:rsidRPr="00FA1F0E" w:rsidRDefault="00FA1F0E" w:rsidP="00FA1F0E">
      <w:pPr>
        <w:pStyle w:val="NoSpacing"/>
        <w:rPr>
          <w:color w:val="auto"/>
          <w:sz w:val="18"/>
          <w:szCs w:val="18"/>
        </w:rPr>
      </w:pPr>
    </w:p>
    <w:p w:rsidR="00BD0E5D" w:rsidRDefault="00BC3139" w:rsidP="00FA1F0E">
      <w:pPr>
        <w:ind w:left="9" w:right="11"/>
      </w:pPr>
      <w:r w:rsidRPr="00E13172">
        <w:rPr>
          <w:b/>
        </w:rPr>
        <w:t>ATTITUDES AND APPRECIATION'S TO BE DEVELOPED:</w:t>
      </w:r>
      <w:r w:rsidRPr="00E13172">
        <w:t xml:space="preserve">  Appreciate good workmanship common to the field of massage, possess a positive attitude towards the public and fellow workers, appreciate honesty and integrity and have improved personality in dealing with patrons and colleagues.  </w:t>
      </w:r>
    </w:p>
    <w:p w:rsidR="00FA1F0E" w:rsidRPr="00E13172" w:rsidRDefault="00FA1F0E" w:rsidP="00FA1F0E">
      <w:pPr>
        <w:ind w:left="9" w:right="11"/>
      </w:pPr>
    </w:p>
    <w:p w:rsidR="00BC3139" w:rsidRDefault="00BC3139" w:rsidP="00BC3139">
      <w:pPr>
        <w:ind w:left="0" w:right="11" w:firstLine="0"/>
      </w:pPr>
      <w:r w:rsidRPr="00E13172">
        <w:rPr>
          <w:b/>
        </w:rPr>
        <w:t>GRADUATION REQUIREMENTS:</w:t>
      </w:r>
      <w:r w:rsidRPr="00E13172">
        <w:t xml:space="preserve">  When a student has completed the hours requirement for the course of study with a GPA of 2.0 (“C”, 70%) or better, maintained a 70% attendance, pass the mock board (final) examination, and studied CA State approved examination “MBLEX” in class for Massage Therapy, given her/his professional resume to office, the tuition account is paid in full, s/he will be awarded a Certificate of Completion. A diploma will only be provided once the graduate passes the applicable state examination.   </w:t>
      </w:r>
    </w:p>
    <w:p w:rsidR="00BD0E5D" w:rsidRDefault="00BD0E5D" w:rsidP="00BC3139">
      <w:pPr>
        <w:ind w:left="0" w:right="11" w:firstLine="0"/>
      </w:pPr>
    </w:p>
    <w:p w:rsidR="005436C7" w:rsidRDefault="00BD0E5D" w:rsidP="005436C7">
      <w:pPr>
        <w:pStyle w:val="NoSpacing"/>
      </w:pPr>
      <w:bookmarkStart w:id="18" w:name="_Hlk524625493"/>
      <w:r>
        <w:rPr>
          <w:b/>
          <w:color w:val="auto"/>
          <w:sz w:val="28"/>
        </w:rPr>
        <w:lastRenderedPageBreak/>
        <w:t xml:space="preserve">CURRICULUM FOR </w:t>
      </w:r>
      <w:r w:rsidRPr="00BD0E5D">
        <w:rPr>
          <w:b/>
          <w:color w:val="auto"/>
          <w:sz w:val="28"/>
        </w:rPr>
        <w:t>MASSAGE THERAPY COURSE 720 hours</w:t>
      </w:r>
      <w:r>
        <w:rPr>
          <w:b/>
          <w:color w:val="auto"/>
          <w:sz w:val="28"/>
        </w:rPr>
        <w:t>:</w:t>
      </w:r>
      <w:r w:rsidRPr="00E13172">
        <w:t>The curriculum for students enrolled inmassage</w:t>
      </w:r>
      <w:r>
        <w:t xml:space="preserve"> therapy c</w:t>
      </w:r>
      <w:r w:rsidRPr="00E13172">
        <w:t xml:space="preserve">ourse shall consist </w:t>
      </w:r>
      <w:r w:rsidRPr="00BC3139">
        <w:t xml:space="preserve">of </w:t>
      </w:r>
      <w:r>
        <w:t>720</w:t>
      </w:r>
      <w:r w:rsidRPr="00BC3139">
        <w:t xml:space="preserve"> clock hours of technical instruction and practical operations in teaching the art of massage.</w:t>
      </w:r>
      <w:r w:rsidRPr="00E13172">
        <w:t xml:space="preserve"> Technical instruction means instruction by demonstration, lecture, classroom participation, or examination. Practical operations shall mean the actual performance by massage technician of all techniques and principals. </w:t>
      </w:r>
      <w:r w:rsidR="005436C7" w:rsidRPr="00E13172">
        <w:t xml:space="preserve">Rational for 220 hours extra hours to the </w:t>
      </w:r>
      <w:r w:rsidR="005436C7">
        <w:t xml:space="preserve">voluntary </w:t>
      </w:r>
      <w:r w:rsidR="005436C7" w:rsidRPr="00617722">
        <w:t>certification</w:t>
      </w:r>
      <w:r w:rsidR="005436C7" w:rsidRPr="00E13172">
        <w:t xml:space="preserve"> requirement: Credibility, marketable skills throughout the States and added expertise; longer study time to prepare for the </w:t>
      </w:r>
      <w:r w:rsidR="005436C7">
        <w:t>voluntary</w:t>
      </w:r>
      <w:r w:rsidR="005436C7" w:rsidRPr="00E13172">
        <w:t xml:space="preserve"> CA State </w:t>
      </w:r>
      <w:r w:rsidR="005436C7">
        <w:t>E</w:t>
      </w:r>
      <w:r w:rsidR="005436C7" w:rsidRPr="00E13172">
        <w:t>xamination “MBLEX”.</w:t>
      </w:r>
    </w:p>
    <w:bookmarkEnd w:id="18"/>
    <w:p w:rsidR="005436C7" w:rsidRPr="00BC3139" w:rsidRDefault="005436C7" w:rsidP="00BD0E5D">
      <w:pPr>
        <w:pStyle w:val="NoSpacing"/>
        <w:ind w:left="0" w:firstLine="0"/>
        <w:rPr>
          <w:b/>
          <w:color w:val="auto"/>
          <w:sz w:val="28"/>
        </w:rPr>
      </w:pPr>
    </w:p>
    <w:tbl>
      <w:tblPr>
        <w:tblStyle w:val="GridTable4-Accent11"/>
        <w:tblpPr w:leftFromText="180" w:rightFromText="180" w:vertAnchor="text" w:tblpXSpec="center" w:tblpY="1"/>
        <w:tblOverlap w:val="never"/>
        <w:tblW w:w="4285" w:type="dxa"/>
        <w:shd w:val="clear" w:color="auto" w:fill="D9E2F3" w:themeFill="accent1" w:themeFillTint="33"/>
        <w:tblLook w:val="04A0"/>
      </w:tblPr>
      <w:tblGrid>
        <w:gridCol w:w="2818"/>
        <w:gridCol w:w="1467"/>
      </w:tblGrid>
      <w:tr w:rsidR="005436C7" w:rsidRPr="00E13172" w:rsidTr="005436C7">
        <w:trPr>
          <w:cnfStyle w:val="100000000000"/>
          <w:trHeight w:val="1035"/>
        </w:trPr>
        <w:tc>
          <w:tcPr>
            <w:cnfStyle w:val="001000000000"/>
            <w:tcW w:w="2818" w:type="dxa"/>
            <w:shd w:val="clear" w:color="auto" w:fill="D9E2F3" w:themeFill="accent1" w:themeFillTint="33"/>
          </w:tcPr>
          <w:p w:rsidR="005436C7" w:rsidRPr="00E13172" w:rsidRDefault="005436C7" w:rsidP="00176B88">
            <w:pPr>
              <w:spacing w:after="0" w:line="259" w:lineRule="auto"/>
              <w:ind w:left="46" w:firstLine="0"/>
              <w:jc w:val="center"/>
              <w:rPr>
                <w:color w:val="auto"/>
              </w:rPr>
            </w:pPr>
          </w:p>
        </w:tc>
        <w:tc>
          <w:tcPr>
            <w:tcW w:w="1467" w:type="dxa"/>
            <w:shd w:val="clear" w:color="auto" w:fill="D9E2F3" w:themeFill="accent1" w:themeFillTint="33"/>
          </w:tcPr>
          <w:p w:rsidR="005436C7" w:rsidRPr="00E13172" w:rsidRDefault="005436C7" w:rsidP="00176B88">
            <w:pPr>
              <w:spacing w:after="0" w:line="259" w:lineRule="auto"/>
              <w:ind w:left="0" w:right="111" w:firstLine="0"/>
              <w:jc w:val="center"/>
              <w:cnfStyle w:val="100000000000"/>
              <w:rPr>
                <w:color w:val="auto"/>
              </w:rPr>
            </w:pPr>
            <w:r w:rsidRPr="00E13172">
              <w:rPr>
                <w:color w:val="auto"/>
              </w:rPr>
              <w:t xml:space="preserve">MASSAGE  </w:t>
            </w:r>
          </w:p>
          <w:p w:rsidR="005436C7" w:rsidRPr="00E13172" w:rsidRDefault="005436C7" w:rsidP="00176B88">
            <w:pPr>
              <w:spacing w:after="0" w:line="259" w:lineRule="auto"/>
              <w:ind w:left="0" w:right="110" w:firstLine="0"/>
              <w:jc w:val="center"/>
              <w:cnfStyle w:val="100000000000"/>
              <w:rPr>
                <w:color w:val="auto"/>
              </w:rPr>
            </w:pPr>
            <w:r w:rsidRPr="00E13172">
              <w:rPr>
                <w:color w:val="auto"/>
              </w:rPr>
              <w:t xml:space="preserve">THERAPY COURSE  </w:t>
            </w:r>
          </w:p>
          <w:p w:rsidR="005436C7" w:rsidRPr="00E13172" w:rsidRDefault="005436C7" w:rsidP="00176B88">
            <w:pPr>
              <w:spacing w:after="0" w:line="259" w:lineRule="auto"/>
              <w:ind w:left="0" w:right="107" w:firstLine="0"/>
              <w:jc w:val="center"/>
              <w:cnfStyle w:val="100000000000"/>
              <w:rPr>
                <w:color w:val="auto"/>
                <w:sz w:val="28"/>
              </w:rPr>
            </w:pPr>
            <w:r w:rsidRPr="00E13172">
              <w:rPr>
                <w:color w:val="auto"/>
                <w:sz w:val="28"/>
              </w:rPr>
              <w:t xml:space="preserve">720 hours  </w:t>
            </w:r>
          </w:p>
        </w:tc>
      </w:tr>
      <w:tr w:rsidR="005436C7" w:rsidRPr="00E13172" w:rsidTr="005436C7">
        <w:trPr>
          <w:cnfStyle w:val="000000100000"/>
          <w:trHeight w:val="421"/>
        </w:trPr>
        <w:tc>
          <w:tcPr>
            <w:cnfStyle w:val="001000000000"/>
            <w:tcW w:w="2818" w:type="dxa"/>
          </w:tcPr>
          <w:p w:rsidR="005436C7" w:rsidRPr="00E13172" w:rsidRDefault="005436C7" w:rsidP="00176B88">
            <w:pPr>
              <w:spacing w:after="0" w:line="259" w:lineRule="auto"/>
              <w:ind w:left="0" w:right="103" w:firstLine="0"/>
              <w:jc w:val="center"/>
              <w:rPr>
                <w:color w:val="auto"/>
              </w:rPr>
            </w:pPr>
            <w:r w:rsidRPr="00E13172">
              <w:rPr>
                <w:color w:val="auto"/>
              </w:rPr>
              <w:t xml:space="preserve">THEORY  </w:t>
            </w:r>
          </w:p>
        </w:tc>
        <w:tc>
          <w:tcPr>
            <w:tcW w:w="1467" w:type="dxa"/>
          </w:tcPr>
          <w:p w:rsidR="005436C7" w:rsidRPr="00E13172" w:rsidRDefault="005436C7" w:rsidP="00176B88">
            <w:pPr>
              <w:spacing w:after="0" w:line="259" w:lineRule="auto"/>
              <w:ind w:left="0" w:right="104" w:firstLine="0"/>
              <w:jc w:val="center"/>
              <w:cnfStyle w:val="000000100000"/>
              <w:rPr>
                <w:color w:val="auto"/>
              </w:rPr>
            </w:pPr>
            <w:r w:rsidRPr="00E13172">
              <w:rPr>
                <w:b/>
                <w:color w:val="auto"/>
              </w:rPr>
              <w:t>REQUIRED</w:t>
            </w:r>
          </w:p>
        </w:tc>
      </w:tr>
      <w:tr w:rsidR="005436C7" w:rsidRPr="00E13172" w:rsidTr="005436C7">
        <w:trPr>
          <w:trHeight w:val="277"/>
        </w:trPr>
        <w:tc>
          <w:tcPr>
            <w:cnfStyle w:val="001000000000"/>
            <w:tcW w:w="2818" w:type="dxa"/>
            <w:shd w:val="clear" w:color="auto" w:fill="D9E2F3" w:themeFill="accent1" w:themeFillTint="33"/>
          </w:tcPr>
          <w:p w:rsidR="005436C7" w:rsidRPr="00E13172" w:rsidRDefault="005436C7" w:rsidP="00176B88">
            <w:pPr>
              <w:spacing w:after="0" w:line="259" w:lineRule="auto"/>
              <w:ind w:left="0" w:right="104" w:firstLine="0"/>
              <w:jc w:val="center"/>
            </w:pPr>
            <w:r w:rsidRPr="00E13172">
              <w:rPr>
                <w:sz w:val="24"/>
              </w:rPr>
              <w:t xml:space="preserve">Subject: </w:t>
            </w:r>
          </w:p>
        </w:tc>
        <w:tc>
          <w:tcPr>
            <w:tcW w:w="1467" w:type="dxa"/>
            <w:shd w:val="clear" w:color="auto" w:fill="D9E2F3" w:themeFill="accent1" w:themeFillTint="33"/>
          </w:tcPr>
          <w:p w:rsidR="005436C7" w:rsidRPr="00E13172" w:rsidRDefault="005436C7" w:rsidP="00176B88">
            <w:pPr>
              <w:spacing w:after="0" w:line="259" w:lineRule="auto"/>
              <w:ind w:left="0" w:right="101" w:firstLine="0"/>
              <w:jc w:val="center"/>
              <w:cnfStyle w:val="000000000000"/>
            </w:pPr>
            <w:r w:rsidRPr="00E13172">
              <w:t xml:space="preserve">Min. Hours  </w:t>
            </w:r>
          </w:p>
        </w:tc>
      </w:tr>
      <w:tr w:rsidR="005436C7" w:rsidRPr="00E13172" w:rsidTr="005436C7">
        <w:trPr>
          <w:cnfStyle w:val="000000100000"/>
          <w:trHeight w:val="519"/>
        </w:trPr>
        <w:tc>
          <w:tcPr>
            <w:cnfStyle w:val="001000000000"/>
            <w:tcW w:w="2818" w:type="dxa"/>
          </w:tcPr>
          <w:p w:rsidR="005436C7" w:rsidRPr="00E13172" w:rsidRDefault="005436C7" w:rsidP="00176B88">
            <w:pPr>
              <w:spacing w:after="0" w:line="259" w:lineRule="auto"/>
              <w:ind w:left="0" w:right="105" w:firstLine="0"/>
              <w:jc w:val="center"/>
            </w:pPr>
            <w:r w:rsidRPr="00E13172">
              <w:rPr>
                <w:sz w:val="18"/>
              </w:rPr>
              <w:t>*Health Safety</w:t>
            </w:r>
          </w:p>
          <w:p w:rsidR="005436C7" w:rsidRPr="00E13172" w:rsidRDefault="005436C7" w:rsidP="00176B88">
            <w:pPr>
              <w:spacing w:after="0" w:line="259" w:lineRule="auto"/>
              <w:ind w:left="0" w:right="107" w:firstLine="0"/>
              <w:jc w:val="center"/>
            </w:pPr>
            <w:r w:rsidRPr="00E13172">
              <w:rPr>
                <w:sz w:val="18"/>
              </w:rPr>
              <w:t>Sanitation &amp; *Medication</w:t>
            </w:r>
            <w:r w:rsidRPr="00E13172">
              <w:rPr>
                <w:sz w:val="18"/>
                <w:szCs w:val="18"/>
              </w:rPr>
              <w:t>for massage &amp; *HIV/AID</w:t>
            </w:r>
          </w:p>
        </w:tc>
        <w:tc>
          <w:tcPr>
            <w:tcW w:w="1467" w:type="dxa"/>
          </w:tcPr>
          <w:p w:rsidR="005436C7" w:rsidRPr="00E13172" w:rsidRDefault="005436C7" w:rsidP="00176B88">
            <w:pPr>
              <w:spacing w:after="0" w:line="259" w:lineRule="auto"/>
              <w:ind w:left="0" w:right="105" w:firstLine="0"/>
              <w:jc w:val="center"/>
              <w:cnfStyle w:val="000000100000"/>
            </w:pPr>
            <w:r w:rsidRPr="00E13172">
              <w:rPr>
                <w:b/>
                <w:sz w:val="20"/>
              </w:rPr>
              <w:t xml:space="preserve">20 </w:t>
            </w:r>
          </w:p>
        </w:tc>
      </w:tr>
      <w:tr w:rsidR="005436C7" w:rsidRPr="00E13172" w:rsidTr="005436C7">
        <w:trPr>
          <w:trHeight w:val="675"/>
        </w:trPr>
        <w:tc>
          <w:tcPr>
            <w:cnfStyle w:val="001000000000"/>
            <w:tcW w:w="2818" w:type="dxa"/>
            <w:shd w:val="clear" w:color="auto" w:fill="D9E2F3" w:themeFill="accent1" w:themeFillTint="33"/>
          </w:tcPr>
          <w:p w:rsidR="005436C7" w:rsidRPr="00E13172" w:rsidRDefault="005436C7" w:rsidP="00176B88">
            <w:pPr>
              <w:spacing w:after="1" w:line="259" w:lineRule="auto"/>
              <w:ind w:left="0" w:right="106" w:firstLine="0"/>
              <w:jc w:val="center"/>
            </w:pPr>
            <w:r w:rsidRPr="00E13172">
              <w:rPr>
                <w:sz w:val="18"/>
              </w:rPr>
              <w:t xml:space="preserve">*Anatomy, </w:t>
            </w:r>
          </w:p>
          <w:p w:rsidR="005436C7" w:rsidRPr="00E13172" w:rsidRDefault="005436C7" w:rsidP="00176B88">
            <w:pPr>
              <w:spacing w:after="0" w:line="259" w:lineRule="auto"/>
              <w:ind w:left="0" w:firstLine="0"/>
              <w:jc w:val="center"/>
            </w:pPr>
            <w:r w:rsidRPr="00E13172">
              <w:rPr>
                <w:sz w:val="18"/>
              </w:rPr>
              <w:t>*Physiology 12 Systems</w:t>
            </w:r>
          </w:p>
        </w:tc>
        <w:tc>
          <w:tcPr>
            <w:tcW w:w="1467" w:type="dxa"/>
            <w:shd w:val="clear" w:color="auto" w:fill="D9E2F3" w:themeFill="accent1" w:themeFillTint="33"/>
          </w:tcPr>
          <w:p w:rsidR="005436C7" w:rsidRPr="00E13172" w:rsidRDefault="005436C7" w:rsidP="00176B88">
            <w:pPr>
              <w:spacing w:after="0" w:line="259" w:lineRule="auto"/>
              <w:ind w:left="0" w:right="105" w:firstLine="0"/>
              <w:jc w:val="center"/>
              <w:cnfStyle w:val="000000000000"/>
            </w:pPr>
            <w:r w:rsidRPr="00E13172">
              <w:rPr>
                <w:b/>
                <w:sz w:val="20"/>
              </w:rPr>
              <w:t>165</w:t>
            </w:r>
          </w:p>
        </w:tc>
      </w:tr>
      <w:tr w:rsidR="005436C7" w:rsidRPr="00E13172" w:rsidTr="005436C7">
        <w:trPr>
          <w:cnfStyle w:val="000000100000"/>
          <w:trHeight w:val="405"/>
        </w:trPr>
        <w:tc>
          <w:tcPr>
            <w:cnfStyle w:val="001000000000"/>
            <w:tcW w:w="2818" w:type="dxa"/>
          </w:tcPr>
          <w:p w:rsidR="005436C7" w:rsidRPr="00E13172" w:rsidRDefault="005436C7" w:rsidP="00176B88">
            <w:pPr>
              <w:spacing w:after="0" w:line="259" w:lineRule="auto"/>
              <w:ind w:left="0" w:firstLine="0"/>
              <w:jc w:val="center"/>
            </w:pPr>
            <w:r w:rsidRPr="00E13172">
              <w:rPr>
                <w:sz w:val="18"/>
              </w:rPr>
              <w:t>*Ethics, Laws &amp;Regulations</w:t>
            </w:r>
          </w:p>
        </w:tc>
        <w:tc>
          <w:tcPr>
            <w:tcW w:w="1467" w:type="dxa"/>
          </w:tcPr>
          <w:p w:rsidR="005436C7" w:rsidRPr="00E13172" w:rsidRDefault="005436C7" w:rsidP="00176B88">
            <w:pPr>
              <w:spacing w:after="0" w:line="259" w:lineRule="auto"/>
              <w:ind w:left="0" w:right="105" w:firstLine="0"/>
              <w:jc w:val="center"/>
              <w:cnfStyle w:val="000000100000"/>
            </w:pPr>
            <w:r w:rsidRPr="00E13172">
              <w:rPr>
                <w:b/>
                <w:sz w:val="20"/>
              </w:rPr>
              <w:t xml:space="preserve">10 </w:t>
            </w:r>
          </w:p>
        </w:tc>
      </w:tr>
      <w:tr w:rsidR="005436C7" w:rsidRPr="00E13172" w:rsidTr="005436C7">
        <w:trPr>
          <w:trHeight w:val="207"/>
        </w:trPr>
        <w:tc>
          <w:tcPr>
            <w:cnfStyle w:val="001000000000"/>
            <w:tcW w:w="2818" w:type="dxa"/>
            <w:shd w:val="clear" w:color="auto" w:fill="D9E2F3" w:themeFill="accent1" w:themeFillTint="33"/>
          </w:tcPr>
          <w:p w:rsidR="005436C7" w:rsidRPr="00E13172" w:rsidRDefault="005436C7" w:rsidP="00176B88">
            <w:pPr>
              <w:spacing w:after="0" w:line="259" w:lineRule="auto"/>
              <w:ind w:left="0" w:right="103" w:firstLine="0"/>
              <w:jc w:val="center"/>
            </w:pPr>
            <w:r w:rsidRPr="00E13172">
              <w:rPr>
                <w:sz w:val="18"/>
              </w:rPr>
              <w:t xml:space="preserve">*Scope of Practice </w:t>
            </w:r>
          </w:p>
        </w:tc>
        <w:tc>
          <w:tcPr>
            <w:tcW w:w="1467" w:type="dxa"/>
            <w:shd w:val="clear" w:color="auto" w:fill="D9E2F3" w:themeFill="accent1" w:themeFillTint="33"/>
          </w:tcPr>
          <w:p w:rsidR="005436C7" w:rsidRPr="00E13172" w:rsidRDefault="005436C7" w:rsidP="00176B88">
            <w:pPr>
              <w:spacing w:after="0" w:line="259" w:lineRule="auto"/>
              <w:ind w:left="0" w:right="105" w:firstLine="0"/>
              <w:jc w:val="center"/>
              <w:cnfStyle w:val="000000000000"/>
            </w:pPr>
            <w:r w:rsidRPr="00E13172">
              <w:rPr>
                <w:b/>
                <w:sz w:val="20"/>
              </w:rPr>
              <w:t xml:space="preserve">5 </w:t>
            </w:r>
          </w:p>
        </w:tc>
      </w:tr>
      <w:tr w:rsidR="005436C7" w:rsidRPr="00E13172" w:rsidTr="005436C7">
        <w:trPr>
          <w:cnfStyle w:val="000000100000"/>
          <w:trHeight w:val="666"/>
        </w:trPr>
        <w:tc>
          <w:tcPr>
            <w:cnfStyle w:val="001000000000"/>
            <w:tcW w:w="2818" w:type="dxa"/>
          </w:tcPr>
          <w:p w:rsidR="005436C7" w:rsidRPr="00E13172" w:rsidRDefault="005436C7" w:rsidP="00176B88">
            <w:pPr>
              <w:spacing w:after="1" w:line="259" w:lineRule="auto"/>
              <w:ind w:left="0" w:right="106" w:firstLine="0"/>
              <w:jc w:val="center"/>
            </w:pPr>
            <w:r w:rsidRPr="00E13172">
              <w:rPr>
                <w:sz w:val="18"/>
              </w:rPr>
              <w:t>*Effects, Benefits &amp;</w:t>
            </w:r>
          </w:p>
          <w:p w:rsidR="005436C7" w:rsidRPr="00E13172" w:rsidRDefault="005436C7" w:rsidP="00176B88">
            <w:pPr>
              <w:spacing w:after="0" w:line="259" w:lineRule="auto"/>
              <w:ind w:left="0" w:firstLine="0"/>
              <w:jc w:val="center"/>
            </w:pPr>
            <w:r w:rsidRPr="00E13172">
              <w:rPr>
                <w:sz w:val="18"/>
              </w:rPr>
              <w:t>Contraindications of Massage</w:t>
            </w:r>
          </w:p>
        </w:tc>
        <w:tc>
          <w:tcPr>
            <w:tcW w:w="1467" w:type="dxa"/>
          </w:tcPr>
          <w:p w:rsidR="005436C7" w:rsidRPr="00E13172" w:rsidRDefault="005436C7" w:rsidP="00176B88">
            <w:pPr>
              <w:spacing w:after="0" w:line="259" w:lineRule="auto"/>
              <w:ind w:left="0" w:right="105" w:firstLine="0"/>
              <w:jc w:val="center"/>
              <w:cnfStyle w:val="000000100000"/>
            </w:pPr>
            <w:r w:rsidRPr="00E13172">
              <w:rPr>
                <w:b/>
                <w:sz w:val="20"/>
              </w:rPr>
              <w:t xml:space="preserve">10 </w:t>
            </w:r>
          </w:p>
        </w:tc>
      </w:tr>
      <w:tr w:rsidR="005436C7" w:rsidRPr="00E13172" w:rsidTr="005436C7">
        <w:trPr>
          <w:trHeight w:val="360"/>
        </w:trPr>
        <w:tc>
          <w:tcPr>
            <w:cnfStyle w:val="001000000000"/>
            <w:tcW w:w="2818" w:type="dxa"/>
            <w:shd w:val="clear" w:color="auto" w:fill="D9E2F3" w:themeFill="accent1" w:themeFillTint="33"/>
          </w:tcPr>
          <w:p w:rsidR="005436C7" w:rsidRPr="00E13172" w:rsidRDefault="005436C7" w:rsidP="00176B88">
            <w:pPr>
              <w:spacing w:after="0" w:line="259" w:lineRule="auto"/>
              <w:ind w:left="0" w:right="105" w:firstLine="0"/>
              <w:jc w:val="center"/>
            </w:pPr>
            <w:r w:rsidRPr="00E13172">
              <w:rPr>
                <w:sz w:val="18"/>
              </w:rPr>
              <w:t xml:space="preserve">*Business Practices </w:t>
            </w:r>
          </w:p>
        </w:tc>
        <w:tc>
          <w:tcPr>
            <w:tcW w:w="1467" w:type="dxa"/>
            <w:shd w:val="clear" w:color="auto" w:fill="D9E2F3" w:themeFill="accent1" w:themeFillTint="33"/>
          </w:tcPr>
          <w:p w:rsidR="005436C7" w:rsidRPr="00E13172" w:rsidRDefault="005436C7" w:rsidP="00176B88">
            <w:pPr>
              <w:spacing w:after="0" w:line="259" w:lineRule="auto"/>
              <w:ind w:left="0" w:right="105" w:firstLine="0"/>
              <w:jc w:val="center"/>
              <w:cnfStyle w:val="000000000000"/>
            </w:pPr>
            <w:r w:rsidRPr="00E13172">
              <w:rPr>
                <w:b/>
                <w:sz w:val="20"/>
              </w:rPr>
              <w:t xml:space="preserve">20 </w:t>
            </w:r>
          </w:p>
        </w:tc>
      </w:tr>
      <w:tr w:rsidR="005436C7" w:rsidRPr="00E13172" w:rsidTr="005436C7">
        <w:trPr>
          <w:cnfStyle w:val="000000100000"/>
          <w:trHeight w:val="405"/>
        </w:trPr>
        <w:tc>
          <w:tcPr>
            <w:cnfStyle w:val="001000000000"/>
            <w:tcW w:w="2818" w:type="dxa"/>
          </w:tcPr>
          <w:p w:rsidR="005436C7" w:rsidRPr="00E13172" w:rsidRDefault="005436C7" w:rsidP="00176B88">
            <w:pPr>
              <w:spacing w:after="0" w:line="259" w:lineRule="auto"/>
              <w:ind w:left="0" w:firstLine="0"/>
              <w:jc w:val="center"/>
            </w:pPr>
            <w:r w:rsidRPr="00E13172">
              <w:rPr>
                <w:sz w:val="18"/>
              </w:rPr>
              <w:t xml:space="preserve">History of Massage in USA &amp; World </w:t>
            </w:r>
          </w:p>
        </w:tc>
        <w:tc>
          <w:tcPr>
            <w:tcW w:w="1467" w:type="dxa"/>
          </w:tcPr>
          <w:p w:rsidR="005436C7" w:rsidRPr="00E13172" w:rsidRDefault="005436C7" w:rsidP="00176B88">
            <w:pPr>
              <w:spacing w:after="0" w:line="259" w:lineRule="auto"/>
              <w:ind w:left="0" w:right="105" w:firstLine="0"/>
              <w:jc w:val="center"/>
              <w:cnfStyle w:val="000000100000"/>
            </w:pPr>
            <w:r w:rsidRPr="00E13172">
              <w:rPr>
                <w:sz w:val="20"/>
              </w:rPr>
              <w:t xml:space="preserve">5 </w:t>
            </w:r>
          </w:p>
        </w:tc>
      </w:tr>
      <w:tr w:rsidR="005436C7" w:rsidRPr="00E13172" w:rsidTr="005436C7">
        <w:trPr>
          <w:trHeight w:val="540"/>
        </w:trPr>
        <w:tc>
          <w:tcPr>
            <w:cnfStyle w:val="001000000000"/>
            <w:tcW w:w="2818" w:type="dxa"/>
            <w:shd w:val="clear" w:color="auto" w:fill="D9E2F3" w:themeFill="accent1" w:themeFillTint="33"/>
          </w:tcPr>
          <w:p w:rsidR="005436C7" w:rsidRPr="00E13172" w:rsidRDefault="005436C7" w:rsidP="00176B88">
            <w:pPr>
              <w:spacing w:after="0" w:line="259" w:lineRule="auto"/>
              <w:ind w:left="511" w:hanging="509"/>
            </w:pPr>
            <w:r w:rsidRPr="00E13172">
              <w:rPr>
                <w:sz w:val="18"/>
              </w:rPr>
              <w:t>Swedish Therapeutic Massage</w:t>
            </w:r>
          </w:p>
        </w:tc>
        <w:tc>
          <w:tcPr>
            <w:tcW w:w="1467" w:type="dxa"/>
            <w:shd w:val="clear" w:color="auto" w:fill="D9E2F3" w:themeFill="accent1" w:themeFillTint="33"/>
          </w:tcPr>
          <w:p w:rsidR="005436C7" w:rsidRPr="00E13172" w:rsidRDefault="005436C7" w:rsidP="00176B88">
            <w:pPr>
              <w:spacing w:after="0" w:line="259" w:lineRule="auto"/>
              <w:ind w:left="0" w:right="105" w:firstLine="0"/>
              <w:jc w:val="center"/>
              <w:cnfStyle w:val="000000000000"/>
            </w:pPr>
            <w:r w:rsidRPr="00E13172">
              <w:rPr>
                <w:sz w:val="20"/>
              </w:rPr>
              <w:t xml:space="preserve">40 </w:t>
            </w:r>
          </w:p>
        </w:tc>
      </w:tr>
      <w:tr w:rsidR="005436C7" w:rsidRPr="00E13172" w:rsidTr="005436C7">
        <w:trPr>
          <w:cnfStyle w:val="000000100000"/>
          <w:trHeight w:val="468"/>
        </w:trPr>
        <w:tc>
          <w:tcPr>
            <w:cnfStyle w:val="001000000000"/>
            <w:tcW w:w="2818" w:type="dxa"/>
          </w:tcPr>
          <w:p w:rsidR="005436C7" w:rsidRPr="00E13172" w:rsidRDefault="005436C7" w:rsidP="00176B88">
            <w:pPr>
              <w:tabs>
                <w:tab w:val="center" w:pos="538"/>
                <w:tab w:val="right" w:pos="1823"/>
              </w:tabs>
              <w:spacing w:after="28" w:line="259" w:lineRule="auto"/>
              <w:ind w:left="0" w:firstLine="0"/>
              <w:jc w:val="center"/>
            </w:pPr>
            <w:r w:rsidRPr="00E13172">
              <w:rPr>
                <w:sz w:val="18"/>
              </w:rPr>
              <w:t xml:space="preserve">Deep Tissue &amp; Myofascial </w:t>
            </w:r>
          </w:p>
        </w:tc>
        <w:tc>
          <w:tcPr>
            <w:tcW w:w="1467" w:type="dxa"/>
          </w:tcPr>
          <w:p w:rsidR="005436C7" w:rsidRPr="00E13172" w:rsidRDefault="005436C7" w:rsidP="00176B88">
            <w:pPr>
              <w:spacing w:after="0" w:line="259" w:lineRule="auto"/>
              <w:ind w:left="0" w:right="105" w:firstLine="0"/>
              <w:jc w:val="center"/>
              <w:cnfStyle w:val="000000100000"/>
            </w:pPr>
            <w:r w:rsidRPr="00E13172">
              <w:rPr>
                <w:sz w:val="20"/>
              </w:rPr>
              <w:t xml:space="preserve">40 </w:t>
            </w:r>
          </w:p>
        </w:tc>
      </w:tr>
      <w:tr w:rsidR="005436C7" w:rsidRPr="00E13172" w:rsidTr="005436C7">
        <w:trPr>
          <w:trHeight w:val="423"/>
        </w:trPr>
        <w:tc>
          <w:tcPr>
            <w:cnfStyle w:val="001000000000"/>
            <w:tcW w:w="2818" w:type="dxa"/>
            <w:shd w:val="clear" w:color="auto" w:fill="D9E2F3" w:themeFill="accent1" w:themeFillTint="33"/>
          </w:tcPr>
          <w:p w:rsidR="005436C7" w:rsidRPr="00E13172" w:rsidRDefault="005436C7" w:rsidP="00176B88">
            <w:pPr>
              <w:spacing w:after="0" w:line="259" w:lineRule="auto"/>
              <w:ind w:left="0" w:firstLine="0"/>
              <w:jc w:val="center"/>
            </w:pPr>
            <w:r w:rsidRPr="00E13172">
              <w:rPr>
                <w:sz w:val="18"/>
              </w:rPr>
              <w:t xml:space="preserve">Spa History &amp; Spa techs </w:t>
            </w:r>
            <w:r w:rsidRPr="00E13172">
              <w:rPr>
                <w:sz w:val="18"/>
                <w:szCs w:val="18"/>
              </w:rPr>
              <w:t>Reflexology</w:t>
            </w:r>
          </w:p>
        </w:tc>
        <w:tc>
          <w:tcPr>
            <w:tcW w:w="1467" w:type="dxa"/>
            <w:shd w:val="clear" w:color="auto" w:fill="D9E2F3" w:themeFill="accent1" w:themeFillTint="33"/>
          </w:tcPr>
          <w:p w:rsidR="005436C7" w:rsidRPr="00E13172" w:rsidRDefault="005436C7" w:rsidP="00176B88">
            <w:pPr>
              <w:spacing w:after="0" w:line="259" w:lineRule="auto"/>
              <w:ind w:left="0" w:right="105" w:firstLine="0"/>
              <w:jc w:val="center"/>
              <w:cnfStyle w:val="000000000000"/>
            </w:pPr>
            <w:r w:rsidRPr="00E13172">
              <w:rPr>
                <w:sz w:val="20"/>
              </w:rPr>
              <w:t xml:space="preserve">20 </w:t>
            </w:r>
          </w:p>
        </w:tc>
      </w:tr>
      <w:tr w:rsidR="005436C7" w:rsidRPr="00E13172" w:rsidTr="005436C7">
        <w:trPr>
          <w:cnfStyle w:val="000000100000"/>
          <w:trHeight w:val="486"/>
        </w:trPr>
        <w:tc>
          <w:tcPr>
            <w:cnfStyle w:val="001000000000"/>
            <w:tcW w:w="2818" w:type="dxa"/>
          </w:tcPr>
          <w:p w:rsidR="005436C7" w:rsidRPr="00E13172" w:rsidRDefault="005436C7" w:rsidP="00176B88">
            <w:pPr>
              <w:spacing w:after="0" w:line="259" w:lineRule="auto"/>
              <w:ind w:left="0" w:firstLine="0"/>
              <w:jc w:val="center"/>
            </w:pPr>
            <w:r w:rsidRPr="00E13172">
              <w:rPr>
                <w:sz w:val="18"/>
              </w:rPr>
              <w:t>TCM/Thai/Shiatsu Tech &amp; History</w:t>
            </w:r>
          </w:p>
        </w:tc>
        <w:tc>
          <w:tcPr>
            <w:tcW w:w="1467" w:type="dxa"/>
          </w:tcPr>
          <w:p w:rsidR="005436C7" w:rsidRPr="00E13172" w:rsidRDefault="005436C7" w:rsidP="00176B88">
            <w:pPr>
              <w:spacing w:after="0" w:line="259" w:lineRule="auto"/>
              <w:ind w:left="0" w:right="105" w:firstLine="0"/>
              <w:jc w:val="center"/>
              <w:cnfStyle w:val="000000100000"/>
            </w:pPr>
            <w:r w:rsidRPr="00E13172">
              <w:rPr>
                <w:sz w:val="20"/>
              </w:rPr>
              <w:t xml:space="preserve">20 </w:t>
            </w:r>
          </w:p>
        </w:tc>
      </w:tr>
      <w:tr w:rsidR="005436C7" w:rsidRPr="00E13172" w:rsidTr="005436C7">
        <w:trPr>
          <w:trHeight w:val="450"/>
        </w:trPr>
        <w:tc>
          <w:tcPr>
            <w:cnfStyle w:val="001000000000"/>
            <w:tcW w:w="2818" w:type="dxa"/>
            <w:shd w:val="clear" w:color="auto" w:fill="D9E2F3" w:themeFill="accent1" w:themeFillTint="33"/>
          </w:tcPr>
          <w:p w:rsidR="005436C7" w:rsidRPr="00E13172" w:rsidRDefault="005436C7" w:rsidP="00176B88">
            <w:pPr>
              <w:spacing w:after="0" w:line="259" w:lineRule="auto"/>
              <w:ind w:left="0" w:firstLine="0"/>
              <w:jc w:val="center"/>
            </w:pPr>
            <w:r w:rsidRPr="00E13172">
              <w:rPr>
                <w:sz w:val="18"/>
              </w:rPr>
              <w:t xml:space="preserve">Energy Work Modalities/Chakras </w:t>
            </w:r>
          </w:p>
        </w:tc>
        <w:tc>
          <w:tcPr>
            <w:tcW w:w="1467" w:type="dxa"/>
            <w:shd w:val="clear" w:color="auto" w:fill="D9E2F3" w:themeFill="accent1" w:themeFillTint="33"/>
          </w:tcPr>
          <w:p w:rsidR="005436C7" w:rsidRPr="00E13172" w:rsidRDefault="005436C7" w:rsidP="00176B88">
            <w:pPr>
              <w:spacing w:after="0" w:line="259" w:lineRule="auto"/>
              <w:ind w:left="0" w:right="105" w:firstLine="0"/>
              <w:jc w:val="center"/>
              <w:cnfStyle w:val="000000000000"/>
            </w:pPr>
            <w:r w:rsidRPr="00E13172">
              <w:rPr>
                <w:sz w:val="20"/>
              </w:rPr>
              <w:t xml:space="preserve">10 </w:t>
            </w:r>
          </w:p>
        </w:tc>
      </w:tr>
      <w:tr w:rsidR="005436C7" w:rsidRPr="00E13172" w:rsidTr="005436C7">
        <w:trPr>
          <w:cnfStyle w:val="000000100000"/>
          <w:trHeight w:val="333"/>
        </w:trPr>
        <w:tc>
          <w:tcPr>
            <w:cnfStyle w:val="001000000000"/>
            <w:tcW w:w="2818" w:type="dxa"/>
          </w:tcPr>
          <w:p w:rsidR="005436C7" w:rsidRPr="00E13172" w:rsidRDefault="005436C7" w:rsidP="00176B88">
            <w:pPr>
              <w:spacing w:after="0" w:line="259" w:lineRule="auto"/>
              <w:ind w:left="0" w:right="104" w:firstLine="0"/>
              <w:jc w:val="center"/>
            </w:pPr>
            <w:r w:rsidRPr="00E13172">
              <w:rPr>
                <w:sz w:val="18"/>
              </w:rPr>
              <w:t xml:space="preserve">Trigger Points </w:t>
            </w:r>
            <w:r w:rsidRPr="00E13172">
              <w:rPr>
                <w:sz w:val="18"/>
                <w:szCs w:val="18"/>
              </w:rPr>
              <w:t>Neuromuscular</w:t>
            </w:r>
          </w:p>
        </w:tc>
        <w:tc>
          <w:tcPr>
            <w:tcW w:w="1467" w:type="dxa"/>
          </w:tcPr>
          <w:p w:rsidR="005436C7" w:rsidRPr="00E13172" w:rsidRDefault="005436C7" w:rsidP="00176B88">
            <w:pPr>
              <w:spacing w:after="0" w:line="259" w:lineRule="auto"/>
              <w:ind w:left="0" w:right="105" w:firstLine="0"/>
              <w:jc w:val="center"/>
              <w:cnfStyle w:val="000000100000"/>
            </w:pPr>
            <w:r w:rsidRPr="00E13172">
              <w:rPr>
                <w:sz w:val="20"/>
              </w:rPr>
              <w:t xml:space="preserve">20 </w:t>
            </w:r>
          </w:p>
        </w:tc>
      </w:tr>
      <w:tr w:rsidR="005436C7" w:rsidRPr="00E13172" w:rsidTr="005436C7">
        <w:trPr>
          <w:trHeight w:val="441"/>
        </w:trPr>
        <w:tc>
          <w:tcPr>
            <w:cnfStyle w:val="001000000000"/>
            <w:tcW w:w="2818" w:type="dxa"/>
            <w:shd w:val="clear" w:color="auto" w:fill="D9E2F3" w:themeFill="accent1" w:themeFillTint="33"/>
          </w:tcPr>
          <w:p w:rsidR="005436C7" w:rsidRPr="00E13172" w:rsidRDefault="005436C7" w:rsidP="00176B88">
            <w:pPr>
              <w:spacing w:after="0" w:line="259" w:lineRule="auto"/>
              <w:ind w:left="0" w:firstLine="0"/>
              <w:jc w:val="center"/>
              <w:rPr>
                <w:sz w:val="18"/>
              </w:rPr>
            </w:pPr>
            <w:r w:rsidRPr="00E13172">
              <w:rPr>
                <w:sz w:val="18"/>
              </w:rPr>
              <w:t xml:space="preserve">Seated Massage </w:t>
            </w:r>
          </w:p>
          <w:p w:rsidR="005436C7" w:rsidRPr="00E13172" w:rsidRDefault="005436C7" w:rsidP="00176B88">
            <w:pPr>
              <w:spacing w:after="0" w:line="259" w:lineRule="auto"/>
              <w:ind w:left="0" w:firstLine="0"/>
              <w:jc w:val="center"/>
            </w:pPr>
            <w:r w:rsidRPr="00E13172">
              <w:rPr>
                <w:sz w:val="18"/>
              </w:rPr>
              <w:t xml:space="preserve">Corp Onsite Techs </w:t>
            </w:r>
          </w:p>
        </w:tc>
        <w:tc>
          <w:tcPr>
            <w:tcW w:w="1467" w:type="dxa"/>
            <w:shd w:val="clear" w:color="auto" w:fill="D9E2F3" w:themeFill="accent1" w:themeFillTint="33"/>
          </w:tcPr>
          <w:p w:rsidR="005436C7" w:rsidRPr="00E13172" w:rsidRDefault="005436C7" w:rsidP="00176B88">
            <w:pPr>
              <w:spacing w:after="0" w:line="259" w:lineRule="auto"/>
              <w:ind w:left="0" w:right="105" w:firstLine="0"/>
              <w:jc w:val="center"/>
              <w:cnfStyle w:val="000000000000"/>
            </w:pPr>
            <w:r w:rsidRPr="00E13172">
              <w:rPr>
                <w:sz w:val="20"/>
              </w:rPr>
              <w:t xml:space="preserve">20 </w:t>
            </w:r>
          </w:p>
        </w:tc>
      </w:tr>
      <w:tr w:rsidR="005436C7" w:rsidRPr="00E13172" w:rsidTr="005436C7">
        <w:trPr>
          <w:cnfStyle w:val="000000100000"/>
          <w:trHeight w:val="423"/>
        </w:trPr>
        <w:tc>
          <w:tcPr>
            <w:cnfStyle w:val="001000000000"/>
            <w:tcW w:w="2818" w:type="dxa"/>
          </w:tcPr>
          <w:p w:rsidR="005436C7" w:rsidRPr="00E13172" w:rsidRDefault="005436C7" w:rsidP="00176B88">
            <w:pPr>
              <w:spacing w:after="0" w:line="259" w:lineRule="auto"/>
              <w:ind w:left="0" w:firstLine="0"/>
              <w:jc w:val="center"/>
            </w:pPr>
            <w:r w:rsidRPr="00E13172">
              <w:rPr>
                <w:sz w:val="18"/>
              </w:rPr>
              <w:t xml:space="preserve">Sports Massage PNF/Stretch </w:t>
            </w:r>
          </w:p>
        </w:tc>
        <w:tc>
          <w:tcPr>
            <w:tcW w:w="1467" w:type="dxa"/>
          </w:tcPr>
          <w:p w:rsidR="005436C7" w:rsidRPr="00E13172" w:rsidRDefault="005436C7" w:rsidP="00176B88">
            <w:pPr>
              <w:spacing w:after="0" w:line="259" w:lineRule="auto"/>
              <w:ind w:left="0" w:right="105" w:firstLine="0"/>
              <w:jc w:val="center"/>
              <w:cnfStyle w:val="000000100000"/>
            </w:pPr>
            <w:r w:rsidRPr="00E13172">
              <w:rPr>
                <w:sz w:val="20"/>
              </w:rPr>
              <w:t xml:space="preserve">20 </w:t>
            </w:r>
          </w:p>
        </w:tc>
      </w:tr>
      <w:tr w:rsidR="005436C7" w:rsidRPr="00E13172" w:rsidTr="005436C7">
        <w:trPr>
          <w:trHeight w:val="315"/>
        </w:trPr>
        <w:tc>
          <w:tcPr>
            <w:cnfStyle w:val="001000000000"/>
            <w:tcW w:w="2818" w:type="dxa"/>
            <w:shd w:val="clear" w:color="auto" w:fill="D9E2F3" w:themeFill="accent1" w:themeFillTint="33"/>
          </w:tcPr>
          <w:p w:rsidR="005436C7" w:rsidRPr="00E13172" w:rsidRDefault="005436C7" w:rsidP="00176B88">
            <w:pPr>
              <w:spacing w:after="0" w:line="259" w:lineRule="auto"/>
              <w:ind w:left="0" w:firstLine="0"/>
              <w:jc w:val="center"/>
              <w:rPr>
                <w:sz w:val="18"/>
                <w:szCs w:val="18"/>
              </w:rPr>
            </w:pPr>
            <w:r w:rsidRPr="00E13172">
              <w:rPr>
                <w:sz w:val="18"/>
                <w:szCs w:val="18"/>
              </w:rPr>
              <w:t>Prenatal &amp; Postnatal &amp; contraindication</w:t>
            </w:r>
          </w:p>
        </w:tc>
        <w:tc>
          <w:tcPr>
            <w:tcW w:w="1467" w:type="dxa"/>
            <w:shd w:val="clear" w:color="auto" w:fill="D9E2F3" w:themeFill="accent1" w:themeFillTint="33"/>
          </w:tcPr>
          <w:p w:rsidR="005436C7" w:rsidRPr="00E13172" w:rsidRDefault="005436C7" w:rsidP="00176B88">
            <w:pPr>
              <w:spacing w:after="0" w:line="259" w:lineRule="auto"/>
              <w:ind w:left="0" w:right="105" w:firstLine="0"/>
              <w:jc w:val="center"/>
              <w:cnfStyle w:val="000000000000"/>
            </w:pPr>
            <w:r w:rsidRPr="00E13172">
              <w:rPr>
                <w:sz w:val="20"/>
              </w:rPr>
              <w:t xml:space="preserve">20 </w:t>
            </w:r>
          </w:p>
        </w:tc>
      </w:tr>
      <w:tr w:rsidR="005436C7" w:rsidRPr="00E13172" w:rsidTr="005436C7">
        <w:trPr>
          <w:cnfStyle w:val="000000100000"/>
          <w:trHeight w:val="270"/>
        </w:trPr>
        <w:tc>
          <w:tcPr>
            <w:cnfStyle w:val="001000000000"/>
            <w:tcW w:w="2818" w:type="dxa"/>
          </w:tcPr>
          <w:p w:rsidR="005436C7" w:rsidRPr="00E13172" w:rsidRDefault="005436C7" w:rsidP="00176B88">
            <w:pPr>
              <w:spacing w:after="0" w:line="259" w:lineRule="auto"/>
              <w:ind w:left="0" w:right="113" w:firstLine="0"/>
              <w:jc w:val="center"/>
            </w:pPr>
            <w:r w:rsidRPr="00E13172">
              <w:rPr>
                <w:sz w:val="18"/>
              </w:rPr>
              <w:t xml:space="preserve">Lymph Drainage </w:t>
            </w:r>
          </w:p>
        </w:tc>
        <w:tc>
          <w:tcPr>
            <w:tcW w:w="1467" w:type="dxa"/>
          </w:tcPr>
          <w:p w:rsidR="005436C7" w:rsidRPr="00E13172" w:rsidRDefault="005436C7" w:rsidP="00176B88">
            <w:pPr>
              <w:spacing w:after="0" w:line="259" w:lineRule="auto"/>
              <w:ind w:left="0" w:right="112" w:firstLine="0"/>
              <w:jc w:val="center"/>
              <w:cnfStyle w:val="000000100000"/>
            </w:pPr>
            <w:r w:rsidRPr="00E13172">
              <w:rPr>
                <w:sz w:val="20"/>
              </w:rPr>
              <w:t>5</w:t>
            </w:r>
          </w:p>
        </w:tc>
      </w:tr>
      <w:tr w:rsidR="005436C7" w:rsidRPr="00E13172" w:rsidTr="005436C7">
        <w:trPr>
          <w:trHeight w:val="540"/>
        </w:trPr>
        <w:tc>
          <w:tcPr>
            <w:cnfStyle w:val="001000000000"/>
            <w:tcW w:w="2818" w:type="dxa"/>
            <w:shd w:val="clear" w:color="auto" w:fill="D9E2F3" w:themeFill="accent1" w:themeFillTint="33"/>
          </w:tcPr>
          <w:p w:rsidR="005436C7" w:rsidRPr="00E13172" w:rsidRDefault="005436C7" w:rsidP="00176B88">
            <w:pPr>
              <w:spacing w:after="0" w:line="259" w:lineRule="auto"/>
              <w:ind w:left="0" w:firstLine="0"/>
              <w:jc w:val="center"/>
            </w:pPr>
            <w:r w:rsidRPr="00E13172">
              <w:rPr>
                <w:sz w:val="18"/>
              </w:rPr>
              <w:t xml:space="preserve">Biomechanics/Safety of body worker </w:t>
            </w:r>
          </w:p>
        </w:tc>
        <w:tc>
          <w:tcPr>
            <w:tcW w:w="1467" w:type="dxa"/>
            <w:shd w:val="clear" w:color="auto" w:fill="D9E2F3" w:themeFill="accent1" w:themeFillTint="33"/>
          </w:tcPr>
          <w:p w:rsidR="005436C7" w:rsidRPr="00E13172" w:rsidRDefault="005436C7" w:rsidP="00176B88">
            <w:pPr>
              <w:spacing w:after="0" w:line="259" w:lineRule="auto"/>
              <w:ind w:left="0" w:right="112" w:firstLine="0"/>
              <w:jc w:val="center"/>
              <w:cnfStyle w:val="000000000000"/>
            </w:pPr>
            <w:r w:rsidRPr="00E13172">
              <w:rPr>
                <w:sz w:val="20"/>
              </w:rPr>
              <w:t>10</w:t>
            </w:r>
          </w:p>
        </w:tc>
      </w:tr>
      <w:tr w:rsidR="005436C7" w:rsidRPr="00E13172" w:rsidTr="005436C7">
        <w:trPr>
          <w:cnfStyle w:val="000000100000"/>
          <w:trHeight w:val="711"/>
        </w:trPr>
        <w:tc>
          <w:tcPr>
            <w:cnfStyle w:val="001000000000"/>
            <w:tcW w:w="2818" w:type="dxa"/>
          </w:tcPr>
          <w:p w:rsidR="005436C7" w:rsidRPr="00E13172" w:rsidRDefault="005436C7" w:rsidP="00176B88">
            <w:pPr>
              <w:spacing w:after="0" w:line="259" w:lineRule="auto"/>
              <w:ind w:left="0" w:right="109" w:firstLine="0"/>
              <w:jc w:val="center"/>
            </w:pPr>
            <w:r w:rsidRPr="00E13172">
              <w:rPr>
                <w:sz w:val="18"/>
              </w:rPr>
              <w:t>*Consultation &amp;</w:t>
            </w:r>
          </w:p>
          <w:p w:rsidR="005436C7" w:rsidRPr="00E13172" w:rsidRDefault="005436C7" w:rsidP="00176B88">
            <w:pPr>
              <w:spacing w:after="0" w:line="259" w:lineRule="auto"/>
              <w:ind w:left="544" w:hanging="542"/>
            </w:pPr>
            <w:r w:rsidRPr="00E13172">
              <w:rPr>
                <w:sz w:val="18"/>
              </w:rPr>
              <w:t>Documentation SOAP Charting</w:t>
            </w:r>
          </w:p>
        </w:tc>
        <w:tc>
          <w:tcPr>
            <w:tcW w:w="1467" w:type="dxa"/>
          </w:tcPr>
          <w:p w:rsidR="005436C7" w:rsidRPr="00E13172" w:rsidRDefault="005436C7" w:rsidP="00176B88">
            <w:pPr>
              <w:spacing w:after="0" w:line="259" w:lineRule="auto"/>
              <w:ind w:left="0" w:right="112" w:firstLine="0"/>
              <w:jc w:val="center"/>
              <w:cnfStyle w:val="000000100000"/>
            </w:pPr>
            <w:r w:rsidRPr="00E13172">
              <w:rPr>
                <w:sz w:val="20"/>
              </w:rPr>
              <w:t xml:space="preserve">10 </w:t>
            </w:r>
          </w:p>
        </w:tc>
      </w:tr>
      <w:tr w:rsidR="005436C7" w:rsidRPr="00E13172" w:rsidTr="005436C7">
        <w:trPr>
          <w:trHeight w:val="1860"/>
        </w:trPr>
        <w:tc>
          <w:tcPr>
            <w:cnfStyle w:val="001000000000"/>
            <w:tcW w:w="2818" w:type="dxa"/>
            <w:shd w:val="clear" w:color="auto" w:fill="D9E2F3" w:themeFill="accent1" w:themeFillTint="33"/>
          </w:tcPr>
          <w:p w:rsidR="005436C7" w:rsidRPr="00E13172" w:rsidRDefault="005436C7" w:rsidP="00176B88">
            <w:pPr>
              <w:spacing w:after="0" w:line="259" w:lineRule="auto"/>
              <w:ind w:left="0" w:firstLine="0"/>
              <w:rPr>
                <w:sz w:val="18"/>
              </w:rPr>
            </w:pPr>
          </w:p>
          <w:p w:rsidR="005436C7" w:rsidRPr="00E13172" w:rsidRDefault="005436C7" w:rsidP="00176B88">
            <w:pPr>
              <w:spacing w:after="0" w:line="259" w:lineRule="auto"/>
              <w:ind w:left="0" w:firstLine="0"/>
            </w:pPr>
            <w:r w:rsidRPr="00E13172">
              <w:rPr>
                <w:sz w:val="18"/>
              </w:rPr>
              <w:t xml:space="preserve">Special Populations – </w:t>
            </w:r>
          </w:p>
          <w:p w:rsidR="005436C7" w:rsidRPr="00E13172" w:rsidRDefault="005436C7" w:rsidP="00176B88">
            <w:pPr>
              <w:spacing w:after="0" w:line="265" w:lineRule="auto"/>
              <w:ind w:left="0" w:firstLine="0"/>
              <w:rPr>
                <w:sz w:val="18"/>
              </w:rPr>
            </w:pPr>
            <w:r w:rsidRPr="00E13172">
              <w:rPr>
                <w:sz w:val="18"/>
              </w:rPr>
              <w:t>Study Elderly/HIV-AIDS/Athletes/Prenatal. Pathology/Muscles/</w:t>
            </w:r>
            <w:proofErr w:type="spellStart"/>
            <w:r w:rsidRPr="00E13172">
              <w:rPr>
                <w:sz w:val="18"/>
              </w:rPr>
              <w:t>MblexBlended</w:t>
            </w:r>
            <w:proofErr w:type="spellEnd"/>
            <w:r w:rsidRPr="00E13172">
              <w:rPr>
                <w:sz w:val="18"/>
              </w:rPr>
              <w:t xml:space="preserve"> Learning </w:t>
            </w:r>
            <w:proofErr w:type="spellStart"/>
            <w:r w:rsidRPr="00E13172">
              <w:rPr>
                <w:sz w:val="18"/>
              </w:rPr>
              <w:t>Moodle</w:t>
            </w:r>
            <w:proofErr w:type="spellEnd"/>
          </w:p>
          <w:p w:rsidR="005436C7" w:rsidRPr="00E13172" w:rsidRDefault="005436C7" w:rsidP="00176B88">
            <w:pPr>
              <w:spacing w:after="0" w:line="265" w:lineRule="auto"/>
              <w:ind w:left="0" w:firstLine="0"/>
            </w:pPr>
          </w:p>
        </w:tc>
        <w:tc>
          <w:tcPr>
            <w:tcW w:w="1467" w:type="dxa"/>
            <w:shd w:val="clear" w:color="auto" w:fill="D9E2F3" w:themeFill="accent1" w:themeFillTint="33"/>
          </w:tcPr>
          <w:p w:rsidR="005436C7" w:rsidRPr="00E13172" w:rsidRDefault="005436C7" w:rsidP="00176B88">
            <w:pPr>
              <w:spacing w:after="216" w:line="259" w:lineRule="auto"/>
              <w:ind w:left="27" w:firstLine="0"/>
              <w:jc w:val="center"/>
              <w:cnfStyle w:val="000000000000"/>
            </w:pPr>
          </w:p>
          <w:p w:rsidR="005436C7" w:rsidRPr="00E13172" w:rsidRDefault="005436C7" w:rsidP="00176B88">
            <w:pPr>
              <w:spacing w:after="0" w:line="259" w:lineRule="auto"/>
              <w:ind w:left="0" w:right="113" w:firstLine="0"/>
              <w:jc w:val="center"/>
              <w:cnfStyle w:val="000000000000"/>
            </w:pPr>
            <w:r w:rsidRPr="00E13172">
              <w:t xml:space="preserve">180 </w:t>
            </w:r>
          </w:p>
        </w:tc>
      </w:tr>
      <w:tr w:rsidR="005436C7" w:rsidRPr="00E13172" w:rsidTr="005436C7">
        <w:trPr>
          <w:cnfStyle w:val="000000100000"/>
          <w:trHeight w:val="591"/>
        </w:trPr>
        <w:tc>
          <w:tcPr>
            <w:cnfStyle w:val="001000000000"/>
            <w:tcW w:w="2818" w:type="dxa"/>
          </w:tcPr>
          <w:p w:rsidR="005436C7" w:rsidRPr="00E13172" w:rsidRDefault="005436C7" w:rsidP="00176B88">
            <w:pPr>
              <w:spacing w:after="0" w:line="259" w:lineRule="auto"/>
              <w:ind w:left="0" w:firstLine="0"/>
              <w:rPr>
                <w:sz w:val="20"/>
                <w:szCs w:val="20"/>
              </w:rPr>
            </w:pPr>
            <w:r w:rsidRPr="00E13172">
              <w:rPr>
                <w:sz w:val="20"/>
                <w:szCs w:val="20"/>
              </w:rPr>
              <w:t xml:space="preserve">*CAMTC required  </w:t>
            </w:r>
          </w:p>
          <w:p w:rsidR="005436C7" w:rsidRPr="00E13172" w:rsidRDefault="005436C7" w:rsidP="00176B88">
            <w:pPr>
              <w:spacing w:after="0" w:line="259" w:lineRule="auto"/>
              <w:ind w:left="0" w:firstLine="0"/>
            </w:pPr>
            <w:r w:rsidRPr="00E13172">
              <w:rPr>
                <w:sz w:val="20"/>
                <w:szCs w:val="20"/>
              </w:rPr>
              <w:t>Subjects</w:t>
            </w:r>
          </w:p>
        </w:tc>
        <w:tc>
          <w:tcPr>
            <w:tcW w:w="1467" w:type="dxa"/>
          </w:tcPr>
          <w:p w:rsidR="005436C7" w:rsidRPr="00E13172" w:rsidRDefault="005436C7" w:rsidP="00176B88">
            <w:pPr>
              <w:spacing w:after="0" w:line="259" w:lineRule="auto"/>
              <w:ind w:left="0" w:firstLine="0"/>
              <w:jc w:val="center"/>
              <w:cnfStyle w:val="000000100000"/>
            </w:pPr>
            <w:r w:rsidRPr="00E13172">
              <w:rPr>
                <w:sz w:val="20"/>
              </w:rPr>
              <w:t>640 Theory Hours</w:t>
            </w:r>
          </w:p>
        </w:tc>
      </w:tr>
      <w:tr w:rsidR="005436C7" w:rsidRPr="00E13172" w:rsidTr="005436C7">
        <w:trPr>
          <w:trHeight w:val="429"/>
        </w:trPr>
        <w:tc>
          <w:tcPr>
            <w:cnfStyle w:val="001000000000"/>
            <w:tcW w:w="2818" w:type="dxa"/>
          </w:tcPr>
          <w:p w:rsidR="005436C7" w:rsidRPr="00E13172" w:rsidRDefault="005436C7" w:rsidP="00176B88">
            <w:pPr>
              <w:spacing w:after="0" w:line="259" w:lineRule="auto"/>
              <w:ind w:left="0" w:firstLine="0"/>
              <w:jc w:val="center"/>
              <w:rPr>
                <w:sz w:val="20"/>
                <w:szCs w:val="20"/>
              </w:rPr>
            </w:pPr>
            <w:r w:rsidRPr="00E13172">
              <w:rPr>
                <w:sz w:val="20"/>
                <w:szCs w:val="20"/>
              </w:rPr>
              <w:t>Supervised Clinic + Consultation&amp; SOAP Charting per client</w:t>
            </w:r>
          </w:p>
        </w:tc>
        <w:tc>
          <w:tcPr>
            <w:tcW w:w="1467" w:type="dxa"/>
          </w:tcPr>
          <w:p w:rsidR="005436C7" w:rsidRPr="00E13172" w:rsidRDefault="005436C7" w:rsidP="00176B88">
            <w:pPr>
              <w:spacing w:after="0" w:line="259" w:lineRule="auto"/>
              <w:ind w:left="0" w:right="108" w:firstLine="0"/>
              <w:jc w:val="center"/>
              <w:cnfStyle w:val="000000000000"/>
            </w:pPr>
            <w:r w:rsidRPr="00E13172">
              <w:t xml:space="preserve">80 </w:t>
            </w:r>
          </w:p>
        </w:tc>
      </w:tr>
      <w:tr w:rsidR="005436C7" w:rsidRPr="00E13172" w:rsidTr="005436C7">
        <w:trPr>
          <w:cnfStyle w:val="000000100000"/>
          <w:trHeight w:val="406"/>
        </w:trPr>
        <w:tc>
          <w:tcPr>
            <w:cnfStyle w:val="001000000000"/>
            <w:tcW w:w="2818" w:type="dxa"/>
          </w:tcPr>
          <w:p w:rsidR="005436C7" w:rsidRPr="00E13172" w:rsidRDefault="005436C7" w:rsidP="00176B88">
            <w:pPr>
              <w:spacing w:after="0" w:line="259" w:lineRule="auto"/>
              <w:ind w:left="0" w:firstLine="0"/>
              <w:rPr>
                <w:szCs w:val="22"/>
              </w:rPr>
            </w:pPr>
            <w:r w:rsidRPr="00E13172">
              <w:rPr>
                <w:szCs w:val="22"/>
              </w:rPr>
              <w:t xml:space="preserve">REQUIRED HOURS  </w:t>
            </w:r>
          </w:p>
        </w:tc>
        <w:tc>
          <w:tcPr>
            <w:tcW w:w="1467" w:type="dxa"/>
          </w:tcPr>
          <w:p w:rsidR="005436C7" w:rsidRPr="00E13172" w:rsidRDefault="005436C7" w:rsidP="00176B88">
            <w:pPr>
              <w:spacing w:after="0" w:line="259" w:lineRule="auto"/>
              <w:ind w:left="0" w:right="108" w:firstLine="0"/>
              <w:jc w:val="center"/>
              <w:cnfStyle w:val="000000100000"/>
            </w:pPr>
            <w:r w:rsidRPr="00E13172">
              <w:t>720</w:t>
            </w:r>
          </w:p>
        </w:tc>
      </w:tr>
    </w:tbl>
    <w:p w:rsidR="00BD0E5D" w:rsidRPr="00BD0E5D" w:rsidRDefault="00BD0E5D" w:rsidP="00BC3139">
      <w:pPr>
        <w:ind w:left="0" w:right="11" w:firstLine="0"/>
        <w:rPr>
          <w:b/>
          <w:sz w:val="28"/>
        </w:rPr>
      </w:pPr>
    </w:p>
    <w:p w:rsidR="00BD0E5D" w:rsidRPr="00E13172" w:rsidRDefault="00BD0E5D" w:rsidP="00BC3139">
      <w:pPr>
        <w:ind w:left="0" w:right="11" w:firstLine="0"/>
      </w:pPr>
    </w:p>
    <w:p w:rsidR="00255603" w:rsidRDefault="00255603" w:rsidP="00A01C17">
      <w:pPr>
        <w:pStyle w:val="NoSpacing"/>
      </w:pPr>
    </w:p>
    <w:p w:rsidR="00BD0E5D" w:rsidRDefault="00BD0E5D" w:rsidP="00A01C17">
      <w:pPr>
        <w:pStyle w:val="NoSpacing"/>
        <w:ind w:left="0" w:firstLine="0"/>
      </w:pPr>
    </w:p>
    <w:p w:rsidR="00BD0E5D" w:rsidRDefault="00BD0E5D" w:rsidP="00A01C17">
      <w:pPr>
        <w:pStyle w:val="NoSpacing"/>
        <w:ind w:left="0" w:firstLine="0"/>
      </w:pPr>
    </w:p>
    <w:p w:rsidR="00BD0E5D" w:rsidRDefault="00BD0E5D" w:rsidP="00BD0E5D">
      <w:pPr>
        <w:pStyle w:val="NoSpacing"/>
        <w:ind w:left="0" w:firstLine="0"/>
      </w:pPr>
    </w:p>
    <w:p w:rsidR="005436C7" w:rsidRDefault="005436C7" w:rsidP="00BD0E5D">
      <w:pPr>
        <w:spacing w:after="4" w:line="259" w:lineRule="auto"/>
        <w:ind w:left="0" w:firstLine="0"/>
        <w:rPr>
          <w:b/>
        </w:rPr>
      </w:pPr>
    </w:p>
    <w:p w:rsidR="005436C7" w:rsidRDefault="005436C7" w:rsidP="00BD0E5D">
      <w:pPr>
        <w:spacing w:after="4" w:line="259" w:lineRule="auto"/>
        <w:ind w:left="0" w:firstLine="0"/>
        <w:rPr>
          <w:b/>
        </w:rPr>
      </w:pPr>
    </w:p>
    <w:p w:rsidR="005436C7" w:rsidRDefault="005436C7" w:rsidP="00BD0E5D">
      <w:pPr>
        <w:spacing w:after="4" w:line="259" w:lineRule="auto"/>
        <w:ind w:left="0" w:firstLine="0"/>
        <w:rPr>
          <w:b/>
        </w:rPr>
      </w:pPr>
    </w:p>
    <w:p w:rsidR="005436C7" w:rsidRDefault="005436C7" w:rsidP="00BD0E5D">
      <w:pPr>
        <w:spacing w:after="4" w:line="259" w:lineRule="auto"/>
        <w:ind w:left="0" w:firstLine="0"/>
        <w:rPr>
          <w:b/>
        </w:rPr>
      </w:pPr>
    </w:p>
    <w:p w:rsidR="005436C7" w:rsidRDefault="005436C7" w:rsidP="00BD0E5D">
      <w:pPr>
        <w:spacing w:after="4" w:line="259" w:lineRule="auto"/>
        <w:ind w:left="0" w:firstLine="0"/>
        <w:rPr>
          <w:b/>
        </w:rPr>
      </w:pPr>
    </w:p>
    <w:p w:rsidR="005436C7" w:rsidRDefault="005436C7" w:rsidP="00BD0E5D">
      <w:pPr>
        <w:spacing w:after="4" w:line="259" w:lineRule="auto"/>
        <w:ind w:left="0" w:firstLine="0"/>
        <w:rPr>
          <w:b/>
        </w:rPr>
      </w:pPr>
    </w:p>
    <w:p w:rsidR="005436C7" w:rsidRDefault="005436C7" w:rsidP="00BD0E5D">
      <w:pPr>
        <w:spacing w:after="4" w:line="259" w:lineRule="auto"/>
        <w:ind w:left="0" w:firstLine="0"/>
        <w:rPr>
          <w:b/>
        </w:rPr>
      </w:pPr>
    </w:p>
    <w:p w:rsidR="009E721B" w:rsidRDefault="009E721B" w:rsidP="005436C7">
      <w:pPr>
        <w:spacing w:after="4" w:line="259" w:lineRule="auto"/>
        <w:ind w:left="0" w:firstLine="0"/>
        <w:rPr>
          <w:b/>
        </w:rPr>
      </w:pPr>
    </w:p>
    <w:p w:rsidR="009E721B" w:rsidRDefault="009E721B" w:rsidP="005436C7">
      <w:pPr>
        <w:spacing w:after="4" w:line="259" w:lineRule="auto"/>
        <w:ind w:left="0" w:firstLine="0"/>
        <w:rPr>
          <w:b/>
        </w:rPr>
      </w:pPr>
    </w:p>
    <w:p w:rsidR="00BD0E5D" w:rsidRPr="00E13172" w:rsidRDefault="00BD0E5D" w:rsidP="005436C7">
      <w:pPr>
        <w:spacing w:after="4" w:line="259" w:lineRule="auto"/>
        <w:ind w:left="0" w:firstLine="0"/>
      </w:pPr>
      <w:r w:rsidRPr="00E13172">
        <w:rPr>
          <w:b/>
        </w:rPr>
        <w:t>MASSAGE THERAPY</w:t>
      </w:r>
      <w:r w:rsidR="005436C7">
        <w:rPr>
          <w:b/>
        </w:rPr>
        <w:t xml:space="preserve"> COURSE</w:t>
      </w:r>
      <w:r w:rsidRPr="00E13172">
        <w:rPr>
          <w:b/>
        </w:rPr>
        <w:t xml:space="preserve"> PERFORMANCE OBJECTIVES:</w:t>
      </w:r>
      <w:r w:rsidRPr="00E13172">
        <w:t xml:space="preserve">  Acquire knowledge of established practices, acquire the knowledge of sanitation, disinfection and medication as related to all phases of massage, acquire the knowledge of general theory relative to massage including anatomy, physiology, theory and acquire business management techniques.</w:t>
      </w:r>
    </w:p>
    <w:p w:rsidR="00BD0E5D" w:rsidRPr="00E13172" w:rsidRDefault="00BD0E5D" w:rsidP="00BD0E5D">
      <w:pPr>
        <w:pStyle w:val="NoSpacing"/>
      </w:pPr>
    </w:p>
    <w:p w:rsidR="00BD0E5D" w:rsidRPr="00E13172" w:rsidRDefault="00BD0E5D" w:rsidP="00BD0E5D">
      <w:pPr>
        <w:pStyle w:val="NoSpacing"/>
      </w:pPr>
      <w:r w:rsidRPr="00E13172">
        <w:rPr>
          <w:b/>
        </w:rPr>
        <w:t>SKILLS TO BE DEVELOPED:</w:t>
      </w:r>
      <w:r w:rsidRPr="00E13172">
        <w:t xml:space="preserve">  Learn the proper use of implements relative to all services, acquire the knowledge of massage prior to all services, to determine any disorders and medication, learn the procedures and terminology used in performing all massage services, learn all basic massage techniques including Swedish, Deep Tissue, Sports, Thai and learn all proper procedures of massage.  Learn all draping techniques during the freshman 160 clock hours. </w:t>
      </w:r>
    </w:p>
    <w:p w:rsidR="00BD0E5D" w:rsidRDefault="00BD0E5D" w:rsidP="00FA1F0E">
      <w:pPr>
        <w:pStyle w:val="NoSpacing"/>
      </w:pPr>
      <w:bookmarkStart w:id="19" w:name="_Hlk524624889"/>
      <w:r w:rsidRPr="00E13172">
        <w:t xml:space="preserve">Rational for 220 hours extra hours to the </w:t>
      </w:r>
      <w:r>
        <w:t xml:space="preserve">voluntary </w:t>
      </w:r>
      <w:r w:rsidRPr="00617722">
        <w:t>certification</w:t>
      </w:r>
      <w:r w:rsidRPr="00E13172">
        <w:t xml:space="preserve"> requirement: Credibility, marketable skills throughout the States and added expertise; longer study time to prepare for the </w:t>
      </w:r>
      <w:r>
        <w:t>voluntary</w:t>
      </w:r>
      <w:r w:rsidRPr="00E13172">
        <w:t xml:space="preserve"> CA State </w:t>
      </w:r>
      <w:r>
        <w:t>E</w:t>
      </w:r>
      <w:r w:rsidRPr="00E13172">
        <w:t>xamination “MBLEX”</w:t>
      </w:r>
      <w:r w:rsidR="00FA1F0E">
        <w:t>.</w:t>
      </w:r>
    </w:p>
    <w:p w:rsidR="00176B88" w:rsidRPr="00E13172" w:rsidRDefault="00176B88" w:rsidP="00FA1F0E">
      <w:pPr>
        <w:pStyle w:val="NoSpacing"/>
      </w:pPr>
    </w:p>
    <w:bookmarkEnd w:id="19"/>
    <w:p w:rsidR="00BD0E5D" w:rsidRPr="00E13172" w:rsidRDefault="00BD0E5D" w:rsidP="005436C7">
      <w:pPr>
        <w:pStyle w:val="NoSpacing"/>
        <w:rPr>
          <w:color w:val="auto"/>
        </w:rPr>
      </w:pPr>
      <w:r w:rsidRPr="00E13172">
        <w:rPr>
          <w:b/>
          <w:bCs/>
          <w:color w:val="auto"/>
        </w:rPr>
        <w:t>CLINIC SERVICES:</w:t>
      </w:r>
      <w:r w:rsidRPr="00E13172">
        <w:rPr>
          <w:color w:val="auto"/>
        </w:rPr>
        <w:t xml:space="preserve">  Students must demonstrate professional skills and complete:</w:t>
      </w:r>
    </w:p>
    <w:p w:rsidR="00BD0E5D" w:rsidRPr="00E13172" w:rsidRDefault="00BD0E5D" w:rsidP="005436C7">
      <w:pPr>
        <w:pStyle w:val="NoSpacing"/>
        <w:rPr>
          <w:color w:val="auto"/>
        </w:rPr>
      </w:pPr>
      <w:proofErr w:type="gramStart"/>
      <w:r w:rsidRPr="00E13172">
        <w:rPr>
          <w:color w:val="auto"/>
        </w:rPr>
        <w:t>60  clinical</w:t>
      </w:r>
      <w:proofErr w:type="gramEnd"/>
      <w:r w:rsidRPr="00E13172">
        <w:rPr>
          <w:color w:val="auto"/>
        </w:rPr>
        <w:t xml:space="preserve"> hourly services* for MTC 720 + 20 minutes for SOAP/documentation per client</w:t>
      </w:r>
    </w:p>
    <w:p w:rsidR="00BD0E5D" w:rsidRPr="00E13172" w:rsidRDefault="00BD0E5D" w:rsidP="00BD0E5D">
      <w:pPr>
        <w:pStyle w:val="NoSpacing"/>
        <w:rPr>
          <w:color w:val="auto"/>
          <w:sz w:val="18"/>
          <w:szCs w:val="18"/>
        </w:rPr>
      </w:pPr>
      <w:r w:rsidRPr="00E13172">
        <w:rPr>
          <w:color w:val="auto"/>
          <w:sz w:val="18"/>
          <w:szCs w:val="18"/>
        </w:rPr>
        <w:t xml:space="preserve">*means student may be handling monies given by the client for service rendered. Payment and all documentation must be completed before service and monies left at the office. Gratuity is not allowed. Discount/promotion/free for clinic clients may apply. </w:t>
      </w:r>
      <w:r w:rsidRPr="00B24AEA">
        <w:rPr>
          <w:color w:val="auto"/>
          <w:sz w:val="18"/>
          <w:szCs w:val="18"/>
        </w:rPr>
        <w:t>Massage program may get 50% of their clinical requirements on friends and family when public is not available. Public clientele comes first</w:t>
      </w:r>
      <w:r>
        <w:rPr>
          <w:color w:val="auto"/>
          <w:sz w:val="18"/>
          <w:szCs w:val="18"/>
        </w:rPr>
        <w:t>-</w:t>
      </w:r>
      <w:r w:rsidRPr="00E13172">
        <w:rPr>
          <w:color w:val="auto"/>
          <w:sz w:val="18"/>
          <w:szCs w:val="18"/>
        </w:rPr>
        <w:t xml:space="preserve">ALL services must be approved by Supervisor before service.  </w:t>
      </w:r>
    </w:p>
    <w:p w:rsidR="00BD0E5D" w:rsidRPr="00E13172" w:rsidRDefault="00BD0E5D" w:rsidP="005436C7">
      <w:pPr>
        <w:spacing w:after="0" w:line="259" w:lineRule="auto"/>
        <w:ind w:left="0" w:firstLine="0"/>
      </w:pPr>
    </w:p>
    <w:p w:rsidR="00BD0E5D" w:rsidRPr="00E13172" w:rsidRDefault="00BD0E5D" w:rsidP="00BD0E5D">
      <w:pPr>
        <w:ind w:left="9" w:right="11"/>
      </w:pPr>
      <w:r w:rsidRPr="00E13172">
        <w:rPr>
          <w:b/>
        </w:rPr>
        <w:t>ATTITUDES AND APPRECIATION'S TO BE DEVELOPED:</w:t>
      </w:r>
      <w:r w:rsidRPr="00E13172">
        <w:t xml:space="preserve">  Appreciate good workmanship common to the field of massage, possess a positive attitude towards the public and fellow workers, appreciate honesty and integrity and have improved personality in dealing with patrons and colleagues.  </w:t>
      </w:r>
    </w:p>
    <w:p w:rsidR="00BD0E5D" w:rsidRPr="00E13172" w:rsidRDefault="00BD0E5D" w:rsidP="00BD0E5D">
      <w:pPr>
        <w:pStyle w:val="NoSpacing"/>
      </w:pPr>
      <w:r w:rsidRPr="00E13172">
        <w:t xml:space="preserve">Rational for 220 hours extra hours to the licensure requirement: Credibility, movability throughout the States, expertise, possible employment with Doctors of Chiropractic care, Rehabilitation and Physical Therapy Centers.  </w:t>
      </w:r>
    </w:p>
    <w:p w:rsidR="00BD0E5D" w:rsidRPr="00E13172" w:rsidRDefault="00BD0E5D" w:rsidP="00BD0E5D">
      <w:pPr>
        <w:pStyle w:val="NoSpacing"/>
      </w:pPr>
    </w:p>
    <w:p w:rsidR="00BD0E5D" w:rsidRDefault="00BD0E5D" w:rsidP="00BD0E5D">
      <w:pPr>
        <w:ind w:left="0" w:right="11" w:firstLine="0"/>
      </w:pPr>
      <w:r w:rsidRPr="00E13172">
        <w:rPr>
          <w:b/>
        </w:rPr>
        <w:t>GRADUATION REQUIREMENTS:</w:t>
      </w:r>
      <w:r w:rsidRPr="00E13172">
        <w:t xml:space="preserve">  When a student has completed the hours requirement for the course of study with a GPA of 2.0 (“C”, 70%) or better, maintained a 70% attendance, pass the mock board (final) examination, and studied CA State approved examination “MBLEX” in class for Massage Therapy, given her/his professional resume to office, the tuition account is paid in full, s/he will be awarded a Certificate of Completion. A diploma will only be provided once the graduate passes the applicable state examination.   </w:t>
      </w:r>
    </w:p>
    <w:p w:rsidR="00FA1F0E" w:rsidRPr="00E13172" w:rsidRDefault="00FA1F0E" w:rsidP="00BD0E5D">
      <w:pPr>
        <w:ind w:left="0" w:right="11" w:firstLine="0"/>
      </w:pPr>
    </w:p>
    <w:p w:rsidR="00FA1F0E" w:rsidRDefault="00FA1F0E" w:rsidP="00FA1F0E">
      <w:pPr>
        <w:pStyle w:val="NoSpacing"/>
      </w:pPr>
      <w:r>
        <w:rPr>
          <w:b/>
          <w:color w:val="auto"/>
          <w:sz w:val="28"/>
        </w:rPr>
        <w:t>CURRICULUM FOR APPLIED KINESIOLOGYCLASS</w:t>
      </w:r>
      <w:r w:rsidRPr="00BD0E5D">
        <w:rPr>
          <w:b/>
          <w:color w:val="auto"/>
          <w:sz w:val="28"/>
        </w:rPr>
        <w:t xml:space="preserve"> 720 hours</w:t>
      </w:r>
      <w:r>
        <w:rPr>
          <w:b/>
          <w:color w:val="auto"/>
          <w:sz w:val="28"/>
        </w:rPr>
        <w:t>:</w:t>
      </w:r>
      <w:r w:rsidRPr="00E13172">
        <w:t>The curriculum for students enrolled inmassage</w:t>
      </w:r>
      <w:r>
        <w:t xml:space="preserve"> therapy c</w:t>
      </w:r>
      <w:r w:rsidRPr="00E13172">
        <w:t xml:space="preserve">ourse shall consist </w:t>
      </w:r>
      <w:r w:rsidRPr="00BC3139">
        <w:t xml:space="preserve">of </w:t>
      </w:r>
      <w:r>
        <w:t>720</w:t>
      </w:r>
      <w:r w:rsidRPr="00BC3139">
        <w:t xml:space="preserve"> clock hours of technical instruction and practical operations in teaching the art of massage.</w:t>
      </w:r>
      <w:r w:rsidRPr="00E13172">
        <w:t xml:space="preserve"> Technical instruction means instruction by demonstration, lecture, classroom participation, or examination. Practical operations shall mean the actual performance by massage technician of all techniques and principals. Rational for 220 hours extra hours to the </w:t>
      </w:r>
      <w:r>
        <w:t xml:space="preserve">voluntary </w:t>
      </w:r>
      <w:r w:rsidRPr="00617722">
        <w:t>certification</w:t>
      </w:r>
      <w:r w:rsidRPr="00E13172">
        <w:t xml:space="preserve"> requirement: Credibility, marketable skills throughout the States and added expertise; longer study time to prepare for the </w:t>
      </w:r>
      <w:r>
        <w:t>voluntary</w:t>
      </w:r>
      <w:r w:rsidRPr="00E13172">
        <w:t xml:space="preserve"> CA State </w:t>
      </w:r>
      <w:r>
        <w:t>E</w:t>
      </w:r>
      <w:r w:rsidRPr="00E13172">
        <w:t>xamination “MBLEX”.</w:t>
      </w:r>
    </w:p>
    <w:p w:rsidR="005436C7" w:rsidRDefault="005436C7" w:rsidP="005436C7">
      <w:pPr>
        <w:ind w:right="11"/>
      </w:pPr>
    </w:p>
    <w:tbl>
      <w:tblPr>
        <w:tblStyle w:val="GridTable4-Accent11"/>
        <w:tblpPr w:leftFromText="180" w:rightFromText="180" w:vertAnchor="text" w:tblpXSpec="center" w:tblpY="1"/>
        <w:tblOverlap w:val="never"/>
        <w:tblW w:w="5034" w:type="dxa"/>
        <w:shd w:val="clear" w:color="auto" w:fill="D9E2F3" w:themeFill="accent1" w:themeFillTint="33"/>
        <w:tblLook w:val="04A0"/>
      </w:tblPr>
      <w:tblGrid>
        <w:gridCol w:w="2818"/>
        <w:gridCol w:w="2216"/>
      </w:tblGrid>
      <w:tr w:rsidR="005436C7" w:rsidRPr="00E13172" w:rsidTr="005436C7">
        <w:trPr>
          <w:cnfStyle w:val="100000000000"/>
          <w:trHeight w:val="1035"/>
        </w:trPr>
        <w:tc>
          <w:tcPr>
            <w:cnfStyle w:val="001000000000"/>
            <w:tcW w:w="2818" w:type="dxa"/>
            <w:shd w:val="clear" w:color="auto" w:fill="D9E2F3" w:themeFill="accent1" w:themeFillTint="33"/>
          </w:tcPr>
          <w:p w:rsidR="005436C7" w:rsidRPr="00E13172" w:rsidRDefault="005436C7" w:rsidP="00176B88">
            <w:pPr>
              <w:spacing w:after="0" w:line="259" w:lineRule="auto"/>
              <w:ind w:left="46" w:firstLine="0"/>
              <w:jc w:val="center"/>
              <w:rPr>
                <w:color w:val="auto"/>
              </w:rPr>
            </w:pPr>
          </w:p>
        </w:tc>
        <w:tc>
          <w:tcPr>
            <w:tcW w:w="2216" w:type="dxa"/>
            <w:shd w:val="clear" w:color="auto" w:fill="D9E2F3" w:themeFill="accent1" w:themeFillTint="33"/>
          </w:tcPr>
          <w:p w:rsidR="005436C7" w:rsidRPr="00E13172" w:rsidRDefault="005436C7" w:rsidP="00176B88">
            <w:pPr>
              <w:spacing w:after="0" w:line="259" w:lineRule="auto"/>
              <w:ind w:left="38" w:firstLine="0"/>
              <w:jc w:val="center"/>
              <w:cnfStyle w:val="100000000000"/>
              <w:rPr>
                <w:color w:val="auto"/>
              </w:rPr>
            </w:pPr>
            <w:r w:rsidRPr="00E13172">
              <w:rPr>
                <w:color w:val="auto"/>
              </w:rPr>
              <w:t>APPLIED KINESIOLOGY</w:t>
            </w:r>
          </w:p>
          <w:p w:rsidR="005436C7" w:rsidRPr="00E13172" w:rsidRDefault="005436C7" w:rsidP="00176B88">
            <w:pPr>
              <w:spacing w:after="0" w:line="259" w:lineRule="auto"/>
              <w:ind w:left="60" w:firstLine="0"/>
              <w:jc w:val="center"/>
              <w:cnfStyle w:val="100000000000"/>
              <w:rPr>
                <w:color w:val="auto"/>
              </w:rPr>
            </w:pPr>
            <w:r w:rsidRPr="00E13172">
              <w:rPr>
                <w:color w:val="auto"/>
              </w:rPr>
              <w:t>CLASS</w:t>
            </w:r>
          </w:p>
          <w:p w:rsidR="005436C7" w:rsidRPr="00E13172" w:rsidRDefault="005436C7" w:rsidP="00176B88">
            <w:pPr>
              <w:spacing w:after="0" w:line="259" w:lineRule="auto"/>
              <w:ind w:left="40" w:firstLine="0"/>
              <w:jc w:val="center"/>
              <w:cnfStyle w:val="100000000000"/>
              <w:rPr>
                <w:color w:val="auto"/>
              </w:rPr>
            </w:pPr>
          </w:p>
          <w:p w:rsidR="005436C7" w:rsidRPr="00E13172" w:rsidRDefault="005436C7" w:rsidP="00176B88">
            <w:pPr>
              <w:spacing w:after="0" w:line="259" w:lineRule="auto"/>
              <w:ind w:left="0" w:right="109" w:firstLine="0"/>
              <w:jc w:val="center"/>
              <w:cnfStyle w:val="100000000000"/>
              <w:rPr>
                <w:color w:val="auto"/>
                <w:sz w:val="28"/>
              </w:rPr>
            </w:pPr>
            <w:r w:rsidRPr="00E13172">
              <w:rPr>
                <w:color w:val="auto"/>
                <w:sz w:val="28"/>
              </w:rPr>
              <w:t xml:space="preserve">720 hours  </w:t>
            </w:r>
          </w:p>
        </w:tc>
      </w:tr>
      <w:tr w:rsidR="005436C7" w:rsidRPr="00E13172" w:rsidTr="005436C7">
        <w:trPr>
          <w:cnfStyle w:val="000000100000"/>
          <w:trHeight w:val="421"/>
        </w:trPr>
        <w:tc>
          <w:tcPr>
            <w:cnfStyle w:val="001000000000"/>
            <w:tcW w:w="2818" w:type="dxa"/>
          </w:tcPr>
          <w:p w:rsidR="005436C7" w:rsidRPr="00E13172" w:rsidRDefault="005436C7" w:rsidP="00176B88">
            <w:pPr>
              <w:spacing w:after="0" w:line="259" w:lineRule="auto"/>
              <w:ind w:left="0" w:right="103" w:firstLine="0"/>
              <w:jc w:val="center"/>
              <w:rPr>
                <w:color w:val="auto"/>
              </w:rPr>
            </w:pPr>
            <w:r w:rsidRPr="00E13172">
              <w:rPr>
                <w:color w:val="auto"/>
              </w:rPr>
              <w:t xml:space="preserve">THEORY  </w:t>
            </w:r>
          </w:p>
        </w:tc>
        <w:tc>
          <w:tcPr>
            <w:tcW w:w="2216" w:type="dxa"/>
          </w:tcPr>
          <w:p w:rsidR="005436C7" w:rsidRPr="00E13172" w:rsidRDefault="005436C7" w:rsidP="00176B88">
            <w:pPr>
              <w:spacing w:after="0" w:line="259" w:lineRule="auto"/>
              <w:ind w:left="0" w:right="106" w:firstLine="0"/>
              <w:jc w:val="center"/>
              <w:cnfStyle w:val="000000100000"/>
              <w:rPr>
                <w:color w:val="auto"/>
              </w:rPr>
            </w:pPr>
            <w:r w:rsidRPr="00E13172">
              <w:rPr>
                <w:b/>
                <w:color w:val="auto"/>
              </w:rPr>
              <w:t>REQUIRED</w:t>
            </w:r>
          </w:p>
        </w:tc>
      </w:tr>
      <w:tr w:rsidR="005436C7" w:rsidRPr="00E13172" w:rsidTr="005436C7">
        <w:trPr>
          <w:trHeight w:val="277"/>
        </w:trPr>
        <w:tc>
          <w:tcPr>
            <w:cnfStyle w:val="001000000000"/>
            <w:tcW w:w="2818" w:type="dxa"/>
            <w:shd w:val="clear" w:color="auto" w:fill="D9E2F3" w:themeFill="accent1" w:themeFillTint="33"/>
          </w:tcPr>
          <w:p w:rsidR="005436C7" w:rsidRPr="00E13172" w:rsidRDefault="005436C7" w:rsidP="00176B88">
            <w:pPr>
              <w:spacing w:after="0" w:line="259" w:lineRule="auto"/>
              <w:ind w:left="0" w:right="104" w:firstLine="0"/>
              <w:jc w:val="center"/>
            </w:pPr>
            <w:r w:rsidRPr="00E13172">
              <w:rPr>
                <w:sz w:val="24"/>
              </w:rPr>
              <w:t xml:space="preserve">Subject: </w:t>
            </w:r>
          </w:p>
        </w:tc>
        <w:tc>
          <w:tcPr>
            <w:tcW w:w="2216" w:type="dxa"/>
            <w:shd w:val="clear" w:color="auto" w:fill="D9E2F3" w:themeFill="accent1" w:themeFillTint="33"/>
          </w:tcPr>
          <w:p w:rsidR="005436C7" w:rsidRPr="00E13172" w:rsidRDefault="005436C7" w:rsidP="00176B88">
            <w:pPr>
              <w:spacing w:after="0" w:line="259" w:lineRule="auto"/>
              <w:ind w:left="0" w:right="103" w:firstLine="0"/>
              <w:jc w:val="center"/>
              <w:cnfStyle w:val="000000000000"/>
            </w:pPr>
            <w:r w:rsidRPr="00E13172">
              <w:t xml:space="preserve">Min. Hours  </w:t>
            </w:r>
          </w:p>
        </w:tc>
      </w:tr>
      <w:tr w:rsidR="005436C7" w:rsidRPr="00E13172" w:rsidTr="005436C7">
        <w:trPr>
          <w:cnfStyle w:val="000000100000"/>
          <w:trHeight w:val="519"/>
        </w:trPr>
        <w:tc>
          <w:tcPr>
            <w:cnfStyle w:val="001000000000"/>
            <w:tcW w:w="2818" w:type="dxa"/>
          </w:tcPr>
          <w:p w:rsidR="005436C7" w:rsidRPr="00E13172" w:rsidRDefault="005436C7" w:rsidP="00176B88">
            <w:pPr>
              <w:spacing w:after="0" w:line="259" w:lineRule="auto"/>
              <w:ind w:left="0" w:right="105" w:firstLine="0"/>
              <w:jc w:val="center"/>
            </w:pPr>
            <w:r w:rsidRPr="00E13172">
              <w:rPr>
                <w:sz w:val="18"/>
              </w:rPr>
              <w:t>*Health Safety</w:t>
            </w:r>
          </w:p>
          <w:p w:rsidR="005436C7" w:rsidRPr="00E13172" w:rsidRDefault="005436C7" w:rsidP="00176B88">
            <w:pPr>
              <w:spacing w:after="0" w:line="259" w:lineRule="auto"/>
              <w:ind w:left="0" w:right="107" w:firstLine="0"/>
              <w:jc w:val="center"/>
            </w:pPr>
            <w:r w:rsidRPr="00E13172">
              <w:rPr>
                <w:sz w:val="18"/>
              </w:rPr>
              <w:t>Sanitation &amp; *</w:t>
            </w:r>
            <w:proofErr w:type="spellStart"/>
            <w:r w:rsidRPr="00E13172">
              <w:rPr>
                <w:sz w:val="18"/>
              </w:rPr>
              <w:t>Medication</w:t>
            </w:r>
            <w:r w:rsidRPr="00E13172">
              <w:rPr>
                <w:sz w:val="18"/>
                <w:szCs w:val="18"/>
              </w:rPr>
              <w:t>for</w:t>
            </w:r>
            <w:proofErr w:type="spellEnd"/>
            <w:r w:rsidRPr="00E13172">
              <w:rPr>
                <w:sz w:val="18"/>
                <w:szCs w:val="18"/>
              </w:rPr>
              <w:t xml:space="preserve"> massage &amp; *HIV/AID</w:t>
            </w:r>
          </w:p>
        </w:tc>
        <w:tc>
          <w:tcPr>
            <w:tcW w:w="2216" w:type="dxa"/>
          </w:tcPr>
          <w:p w:rsidR="005436C7" w:rsidRPr="00E13172" w:rsidRDefault="005436C7" w:rsidP="00176B88">
            <w:pPr>
              <w:spacing w:after="0" w:line="259" w:lineRule="auto"/>
              <w:ind w:left="0" w:right="108" w:firstLine="0"/>
              <w:jc w:val="center"/>
              <w:cnfStyle w:val="000000100000"/>
            </w:pPr>
            <w:r w:rsidRPr="00E13172">
              <w:rPr>
                <w:b/>
                <w:sz w:val="20"/>
              </w:rPr>
              <w:t>20</w:t>
            </w:r>
          </w:p>
        </w:tc>
      </w:tr>
      <w:tr w:rsidR="005436C7" w:rsidRPr="00E13172" w:rsidTr="005436C7">
        <w:trPr>
          <w:trHeight w:val="675"/>
        </w:trPr>
        <w:tc>
          <w:tcPr>
            <w:cnfStyle w:val="001000000000"/>
            <w:tcW w:w="2818" w:type="dxa"/>
            <w:shd w:val="clear" w:color="auto" w:fill="D9E2F3" w:themeFill="accent1" w:themeFillTint="33"/>
          </w:tcPr>
          <w:p w:rsidR="005436C7" w:rsidRPr="00E13172" w:rsidRDefault="005436C7" w:rsidP="00176B88">
            <w:pPr>
              <w:spacing w:after="1" w:line="259" w:lineRule="auto"/>
              <w:ind w:left="0" w:right="106" w:firstLine="0"/>
              <w:jc w:val="center"/>
            </w:pPr>
            <w:r w:rsidRPr="00E13172">
              <w:rPr>
                <w:sz w:val="18"/>
              </w:rPr>
              <w:t xml:space="preserve">*Anatomy, </w:t>
            </w:r>
          </w:p>
          <w:p w:rsidR="005436C7" w:rsidRPr="00E13172" w:rsidRDefault="005436C7" w:rsidP="00176B88">
            <w:pPr>
              <w:spacing w:after="0" w:line="259" w:lineRule="auto"/>
              <w:ind w:left="0" w:firstLine="0"/>
              <w:jc w:val="center"/>
            </w:pPr>
            <w:r w:rsidRPr="00E13172">
              <w:rPr>
                <w:sz w:val="18"/>
              </w:rPr>
              <w:t>*Physiology 12 Systems</w:t>
            </w:r>
          </w:p>
        </w:tc>
        <w:tc>
          <w:tcPr>
            <w:tcW w:w="2216" w:type="dxa"/>
            <w:shd w:val="clear" w:color="auto" w:fill="D9E2F3" w:themeFill="accent1" w:themeFillTint="33"/>
          </w:tcPr>
          <w:p w:rsidR="005436C7" w:rsidRPr="00E13172" w:rsidRDefault="005436C7" w:rsidP="00176B88">
            <w:pPr>
              <w:spacing w:after="0" w:line="259" w:lineRule="auto"/>
              <w:ind w:left="0" w:right="108" w:firstLine="0"/>
              <w:jc w:val="center"/>
              <w:cnfStyle w:val="000000000000"/>
            </w:pPr>
            <w:r w:rsidRPr="00E13172">
              <w:rPr>
                <w:b/>
                <w:sz w:val="20"/>
              </w:rPr>
              <w:t xml:space="preserve">165 </w:t>
            </w:r>
          </w:p>
        </w:tc>
      </w:tr>
      <w:tr w:rsidR="005436C7" w:rsidRPr="00E13172" w:rsidTr="005436C7">
        <w:trPr>
          <w:cnfStyle w:val="000000100000"/>
          <w:trHeight w:val="405"/>
        </w:trPr>
        <w:tc>
          <w:tcPr>
            <w:cnfStyle w:val="001000000000"/>
            <w:tcW w:w="2818" w:type="dxa"/>
          </w:tcPr>
          <w:p w:rsidR="005436C7" w:rsidRPr="00E13172" w:rsidRDefault="005436C7" w:rsidP="00176B88">
            <w:pPr>
              <w:spacing w:after="0" w:line="259" w:lineRule="auto"/>
              <w:ind w:left="0" w:firstLine="0"/>
              <w:jc w:val="center"/>
            </w:pPr>
            <w:r w:rsidRPr="00E13172">
              <w:rPr>
                <w:sz w:val="18"/>
              </w:rPr>
              <w:t>*Ethics, Laws &amp;Regulations</w:t>
            </w:r>
          </w:p>
        </w:tc>
        <w:tc>
          <w:tcPr>
            <w:tcW w:w="2216" w:type="dxa"/>
          </w:tcPr>
          <w:p w:rsidR="005436C7" w:rsidRPr="00E13172" w:rsidRDefault="005436C7" w:rsidP="00176B88">
            <w:pPr>
              <w:spacing w:after="0" w:line="259" w:lineRule="auto"/>
              <w:ind w:left="0" w:right="108" w:firstLine="0"/>
              <w:jc w:val="center"/>
              <w:cnfStyle w:val="000000100000"/>
            </w:pPr>
            <w:r w:rsidRPr="00E13172">
              <w:rPr>
                <w:b/>
                <w:sz w:val="20"/>
              </w:rPr>
              <w:t xml:space="preserve">10 </w:t>
            </w:r>
          </w:p>
        </w:tc>
      </w:tr>
      <w:tr w:rsidR="005436C7" w:rsidRPr="00E13172" w:rsidTr="005436C7">
        <w:trPr>
          <w:trHeight w:val="207"/>
        </w:trPr>
        <w:tc>
          <w:tcPr>
            <w:cnfStyle w:val="001000000000"/>
            <w:tcW w:w="2818" w:type="dxa"/>
            <w:shd w:val="clear" w:color="auto" w:fill="D9E2F3" w:themeFill="accent1" w:themeFillTint="33"/>
          </w:tcPr>
          <w:p w:rsidR="005436C7" w:rsidRPr="00E13172" w:rsidRDefault="005436C7" w:rsidP="00176B88">
            <w:pPr>
              <w:spacing w:after="0" w:line="259" w:lineRule="auto"/>
              <w:ind w:left="0" w:right="103" w:firstLine="0"/>
              <w:jc w:val="center"/>
            </w:pPr>
            <w:r w:rsidRPr="00E13172">
              <w:rPr>
                <w:sz w:val="18"/>
              </w:rPr>
              <w:t xml:space="preserve">*Scope of Practice </w:t>
            </w:r>
          </w:p>
        </w:tc>
        <w:tc>
          <w:tcPr>
            <w:tcW w:w="2216" w:type="dxa"/>
            <w:shd w:val="clear" w:color="auto" w:fill="D9E2F3" w:themeFill="accent1" w:themeFillTint="33"/>
          </w:tcPr>
          <w:p w:rsidR="005436C7" w:rsidRPr="00E13172" w:rsidRDefault="005436C7" w:rsidP="00176B88">
            <w:pPr>
              <w:spacing w:after="0" w:line="259" w:lineRule="auto"/>
              <w:ind w:left="0" w:right="108" w:firstLine="0"/>
              <w:jc w:val="center"/>
              <w:cnfStyle w:val="000000000000"/>
            </w:pPr>
            <w:r w:rsidRPr="00E13172">
              <w:rPr>
                <w:b/>
                <w:sz w:val="20"/>
              </w:rPr>
              <w:t xml:space="preserve">5 </w:t>
            </w:r>
          </w:p>
        </w:tc>
      </w:tr>
      <w:tr w:rsidR="005436C7" w:rsidRPr="00E13172" w:rsidTr="005436C7">
        <w:trPr>
          <w:cnfStyle w:val="000000100000"/>
          <w:trHeight w:val="666"/>
        </w:trPr>
        <w:tc>
          <w:tcPr>
            <w:cnfStyle w:val="001000000000"/>
            <w:tcW w:w="2818" w:type="dxa"/>
          </w:tcPr>
          <w:p w:rsidR="005436C7" w:rsidRPr="00E13172" w:rsidRDefault="005436C7" w:rsidP="00176B88">
            <w:pPr>
              <w:spacing w:after="1" w:line="259" w:lineRule="auto"/>
              <w:ind w:left="0" w:right="106" w:firstLine="0"/>
              <w:jc w:val="center"/>
            </w:pPr>
            <w:r w:rsidRPr="00E13172">
              <w:rPr>
                <w:sz w:val="18"/>
              </w:rPr>
              <w:t>*Effects, Benefits &amp;</w:t>
            </w:r>
          </w:p>
          <w:p w:rsidR="005436C7" w:rsidRPr="00E13172" w:rsidRDefault="005436C7" w:rsidP="00176B88">
            <w:pPr>
              <w:spacing w:after="0" w:line="259" w:lineRule="auto"/>
              <w:ind w:left="0" w:firstLine="0"/>
              <w:jc w:val="center"/>
            </w:pPr>
            <w:r w:rsidRPr="00E13172">
              <w:rPr>
                <w:sz w:val="18"/>
              </w:rPr>
              <w:t>Contraindications of Massage</w:t>
            </w:r>
          </w:p>
        </w:tc>
        <w:tc>
          <w:tcPr>
            <w:tcW w:w="2216" w:type="dxa"/>
          </w:tcPr>
          <w:p w:rsidR="005436C7" w:rsidRPr="00E13172" w:rsidRDefault="005436C7" w:rsidP="00176B88">
            <w:pPr>
              <w:spacing w:after="0" w:line="259" w:lineRule="auto"/>
              <w:ind w:left="0" w:right="108" w:firstLine="0"/>
              <w:jc w:val="center"/>
              <w:cnfStyle w:val="000000100000"/>
            </w:pPr>
            <w:r w:rsidRPr="00E13172">
              <w:rPr>
                <w:b/>
                <w:sz w:val="20"/>
              </w:rPr>
              <w:t xml:space="preserve">10 </w:t>
            </w:r>
          </w:p>
        </w:tc>
      </w:tr>
      <w:tr w:rsidR="005436C7" w:rsidRPr="00E13172" w:rsidTr="005436C7">
        <w:trPr>
          <w:trHeight w:val="360"/>
        </w:trPr>
        <w:tc>
          <w:tcPr>
            <w:cnfStyle w:val="001000000000"/>
            <w:tcW w:w="2818" w:type="dxa"/>
            <w:shd w:val="clear" w:color="auto" w:fill="D9E2F3" w:themeFill="accent1" w:themeFillTint="33"/>
          </w:tcPr>
          <w:p w:rsidR="005436C7" w:rsidRPr="00E13172" w:rsidRDefault="005436C7" w:rsidP="00176B88">
            <w:pPr>
              <w:spacing w:after="0" w:line="259" w:lineRule="auto"/>
              <w:ind w:left="0" w:right="105" w:firstLine="0"/>
              <w:jc w:val="center"/>
            </w:pPr>
            <w:r w:rsidRPr="00E13172">
              <w:rPr>
                <w:sz w:val="18"/>
              </w:rPr>
              <w:t xml:space="preserve">*Business Practices </w:t>
            </w:r>
          </w:p>
        </w:tc>
        <w:tc>
          <w:tcPr>
            <w:tcW w:w="2216" w:type="dxa"/>
            <w:shd w:val="clear" w:color="auto" w:fill="D9E2F3" w:themeFill="accent1" w:themeFillTint="33"/>
          </w:tcPr>
          <w:p w:rsidR="005436C7" w:rsidRPr="00E13172" w:rsidRDefault="005436C7" w:rsidP="00176B88">
            <w:pPr>
              <w:spacing w:after="0" w:line="259" w:lineRule="auto"/>
              <w:ind w:left="0" w:right="108" w:firstLine="0"/>
              <w:jc w:val="center"/>
              <w:cnfStyle w:val="000000000000"/>
            </w:pPr>
            <w:r w:rsidRPr="00E13172">
              <w:rPr>
                <w:b/>
                <w:sz w:val="20"/>
              </w:rPr>
              <w:t>20</w:t>
            </w:r>
          </w:p>
        </w:tc>
      </w:tr>
      <w:tr w:rsidR="005436C7" w:rsidRPr="00E13172" w:rsidTr="005436C7">
        <w:trPr>
          <w:cnfStyle w:val="000000100000"/>
          <w:trHeight w:val="405"/>
        </w:trPr>
        <w:tc>
          <w:tcPr>
            <w:cnfStyle w:val="001000000000"/>
            <w:tcW w:w="2818" w:type="dxa"/>
          </w:tcPr>
          <w:p w:rsidR="005436C7" w:rsidRPr="00E13172" w:rsidRDefault="005436C7" w:rsidP="00176B88">
            <w:pPr>
              <w:spacing w:after="0" w:line="259" w:lineRule="auto"/>
              <w:ind w:left="0" w:firstLine="0"/>
              <w:jc w:val="center"/>
            </w:pPr>
            <w:r w:rsidRPr="00E13172">
              <w:rPr>
                <w:sz w:val="18"/>
              </w:rPr>
              <w:t xml:space="preserve">History of Massage in USA &amp; World </w:t>
            </w:r>
          </w:p>
        </w:tc>
        <w:tc>
          <w:tcPr>
            <w:tcW w:w="2216" w:type="dxa"/>
          </w:tcPr>
          <w:p w:rsidR="005436C7" w:rsidRPr="00E13172" w:rsidRDefault="005436C7" w:rsidP="00176B88">
            <w:pPr>
              <w:spacing w:after="0" w:line="259" w:lineRule="auto"/>
              <w:ind w:left="0" w:right="108" w:firstLine="0"/>
              <w:jc w:val="center"/>
              <w:cnfStyle w:val="000000100000"/>
            </w:pPr>
            <w:r w:rsidRPr="00E13172">
              <w:rPr>
                <w:sz w:val="20"/>
              </w:rPr>
              <w:t xml:space="preserve">5 </w:t>
            </w:r>
          </w:p>
        </w:tc>
      </w:tr>
      <w:tr w:rsidR="005436C7" w:rsidRPr="00E13172" w:rsidTr="005436C7">
        <w:trPr>
          <w:trHeight w:val="540"/>
        </w:trPr>
        <w:tc>
          <w:tcPr>
            <w:cnfStyle w:val="001000000000"/>
            <w:tcW w:w="2818" w:type="dxa"/>
            <w:shd w:val="clear" w:color="auto" w:fill="D9E2F3" w:themeFill="accent1" w:themeFillTint="33"/>
          </w:tcPr>
          <w:p w:rsidR="005436C7" w:rsidRPr="00E13172" w:rsidRDefault="005436C7" w:rsidP="00176B88">
            <w:pPr>
              <w:spacing w:after="0" w:line="259" w:lineRule="auto"/>
              <w:ind w:left="511" w:hanging="509"/>
            </w:pPr>
            <w:r w:rsidRPr="00E13172">
              <w:rPr>
                <w:sz w:val="18"/>
              </w:rPr>
              <w:t>Swedish Therapeutic Massage</w:t>
            </w:r>
          </w:p>
        </w:tc>
        <w:tc>
          <w:tcPr>
            <w:tcW w:w="2216" w:type="dxa"/>
            <w:shd w:val="clear" w:color="auto" w:fill="D9E2F3" w:themeFill="accent1" w:themeFillTint="33"/>
          </w:tcPr>
          <w:p w:rsidR="005436C7" w:rsidRPr="00E13172" w:rsidRDefault="005436C7" w:rsidP="00176B88">
            <w:pPr>
              <w:spacing w:after="0" w:line="259" w:lineRule="auto"/>
              <w:ind w:left="0" w:right="108" w:firstLine="0"/>
              <w:jc w:val="center"/>
              <w:cnfStyle w:val="000000000000"/>
            </w:pPr>
            <w:r w:rsidRPr="00E13172">
              <w:rPr>
                <w:sz w:val="20"/>
              </w:rPr>
              <w:t xml:space="preserve">40 </w:t>
            </w:r>
          </w:p>
        </w:tc>
      </w:tr>
      <w:tr w:rsidR="005436C7" w:rsidRPr="00E13172" w:rsidTr="005436C7">
        <w:trPr>
          <w:cnfStyle w:val="000000100000"/>
          <w:trHeight w:val="468"/>
        </w:trPr>
        <w:tc>
          <w:tcPr>
            <w:cnfStyle w:val="001000000000"/>
            <w:tcW w:w="2818" w:type="dxa"/>
          </w:tcPr>
          <w:p w:rsidR="005436C7" w:rsidRPr="00E13172" w:rsidRDefault="005436C7" w:rsidP="00176B88">
            <w:pPr>
              <w:tabs>
                <w:tab w:val="center" w:pos="538"/>
                <w:tab w:val="right" w:pos="1823"/>
              </w:tabs>
              <w:spacing w:after="28" w:line="259" w:lineRule="auto"/>
              <w:ind w:left="0" w:firstLine="0"/>
              <w:jc w:val="center"/>
            </w:pPr>
            <w:r w:rsidRPr="00E13172">
              <w:rPr>
                <w:sz w:val="18"/>
              </w:rPr>
              <w:t xml:space="preserve">Deep Tissue &amp; Myofascial </w:t>
            </w:r>
          </w:p>
        </w:tc>
        <w:tc>
          <w:tcPr>
            <w:tcW w:w="2216" w:type="dxa"/>
          </w:tcPr>
          <w:p w:rsidR="005436C7" w:rsidRPr="00E13172" w:rsidRDefault="005436C7" w:rsidP="00176B88">
            <w:pPr>
              <w:spacing w:after="0" w:line="259" w:lineRule="auto"/>
              <w:ind w:left="0" w:right="108" w:firstLine="0"/>
              <w:jc w:val="center"/>
              <w:cnfStyle w:val="000000100000"/>
            </w:pPr>
            <w:r w:rsidRPr="00E13172">
              <w:rPr>
                <w:sz w:val="20"/>
              </w:rPr>
              <w:t xml:space="preserve">40 </w:t>
            </w:r>
          </w:p>
        </w:tc>
      </w:tr>
      <w:tr w:rsidR="005436C7" w:rsidRPr="00E13172" w:rsidTr="005436C7">
        <w:trPr>
          <w:trHeight w:val="423"/>
        </w:trPr>
        <w:tc>
          <w:tcPr>
            <w:cnfStyle w:val="001000000000"/>
            <w:tcW w:w="2818" w:type="dxa"/>
            <w:shd w:val="clear" w:color="auto" w:fill="D9E2F3" w:themeFill="accent1" w:themeFillTint="33"/>
          </w:tcPr>
          <w:p w:rsidR="005436C7" w:rsidRPr="00E13172" w:rsidRDefault="005436C7" w:rsidP="00176B88">
            <w:pPr>
              <w:spacing w:after="0" w:line="259" w:lineRule="auto"/>
              <w:ind w:left="0" w:firstLine="0"/>
              <w:jc w:val="center"/>
            </w:pPr>
            <w:r w:rsidRPr="00E13172">
              <w:rPr>
                <w:sz w:val="18"/>
              </w:rPr>
              <w:t xml:space="preserve">Spa History &amp; Spa techs </w:t>
            </w:r>
            <w:r w:rsidRPr="00E13172">
              <w:rPr>
                <w:sz w:val="18"/>
                <w:szCs w:val="18"/>
              </w:rPr>
              <w:t>Reflexology</w:t>
            </w:r>
          </w:p>
        </w:tc>
        <w:tc>
          <w:tcPr>
            <w:tcW w:w="2216" w:type="dxa"/>
            <w:shd w:val="clear" w:color="auto" w:fill="D9E2F3" w:themeFill="accent1" w:themeFillTint="33"/>
          </w:tcPr>
          <w:p w:rsidR="005436C7" w:rsidRPr="00E13172" w:rsidRDefault="005436C7" w:rsidP="00176B88">
            <w:pPr>
              <w:spacing w:after="0" w:line="259" w:lineRule="auto"/>
              <w:ind w:left="0" w:right="108" w:firstLine="0"/>
              <w:jc w:val="center"/>
              <w:cnfStyle w:val="000000000000"/>
            </w:pPr>
            <w:r w:rsidRPr="00E13172">
              <w:rPr>
                <w:sz w:val="20"/>
              </w:rPr>
              <w:t xml:space="preserve">20 </w:t>
            </w:r>
          </w:p>
        </w:tc>
      </w:tr>
      <w:tr w:rsidR="005436C7" w:rsidRPr="00E13172" w:rsidTr="005436C7">
        <w:trPr>
          <w:cnfStyle w:val="000000100000"/>
          <w:trHeight w:val="486"/>
        </w:trPr>
        <w:tc>
          <w:tcPr>
            <w:cnfStyle w:val="001000000000"/>
            <w:tcW w:w="2818" w:type="dxa"/>
          </w:tcPr>
          <w:p w:rsidR="005436C7" w:rsidRPr="00E13172" w:rsidRDefault="005436C7" w:rsidP="00176B88">
            <w:pPr>
              <w:spacing w:after="0" w:line="259" w:lineRule="auto"/>
              <w:ind w:left="0" w:firstLine="0"/>
              <w:jc w:val="center"/>
            </w:pPr>
            <w:r w:rsidRPr="00E13172">
              <w:rPr>
                <w:sz w:val="18"/>
              </w:rPr>
              <w:t>TCM/Thai/Shiatsu Tech &amp; History</w:t>
            </w:r>
          </w:p>
        </w:tc>
        <w:tc>
          <w:tcPr>
            <w:tcW w:w="2216" w:type="dxa"/>
          </w:tcPr>
          <w:p w:rsidR="005436C7" w:rsidRPr="00E13172" w:rsidRDefault="005436C7" w:rsidP="00176B88">
            <w:pPr>
              <w:spacing w:after="0" w:line="259" w:lineRule="auto"/>
              <w:ind w:left="0" w:right="108" w:firstLine="0"/>
              <w:jc w:val="center"/>
              <w:cnfStyle w:val="000000100000"/>
            </w:pPr>
            <w:r w:rsidRPr="00E13172">
              <w:rPr>
                <w:sz w:val="20"/>
              </w:rPr>
              <w:t xml:space="preserve">20 </w:t>
            </w:r>
          </w:p>
        </w:tc>
      </w:tr>
      <w:tr w:rsidR="005436C7" w:rsidRPr="00E13172" w:rsidTr="005436C7">
        <w:trPr>
          <w:trHeight w:val="450"/>
        </w:trPr>
        <w:tc>
          <w:tcPr>
            <w:cnfStyle w:val="001000000000"/>
            <w:tcW w:w="2818" w:type="dxa"/>
            <w:shd w:val="clear" w:color="auto" w:fill="D9E2F3" w:themeFill="accent1" w:themeFillTint="33"/>
          </w:tcPr>
          <w:p w:rsidR="005436C7" w:rsidRPr="00E13172" w:rsidRDefault="005436C7" w:rsidP="00176B88">
            <w:pPr>
              <w:spacing w:after="0" w:line="259" w:lineRule="auto"/>
              <w:ind w:left="0" w:firstLine="0"/>
              <w:jc w:val="center"/>
            </w:pPr>
            <w:r w:rsidRPr="00E13172">
              <w:rPr>
                <w:sz w:val="18"/>
              </w:rPr>
              <w:t xml:space="preserve">Energy Work Modalities/Chakras </w:t>
            </w:r>
          </w:p>
        </w:tc>
        <w:tc>
          <w:tcPr>
            <w:tcW w:w="2216" w:type="dxa"/>
            <w:shd w:val="clear" w:color="auto" w:fill="D9E2F3" w:themeFill="accent1" w:themeFillTint="33"/>
          </w:tcPr>
          <w:p w:rsidR="005436C7" w:rsidRPr="00E13172" w:rsidRDefault="005436C7" w:rsidP="00176B88">
            <w:pPr>
              <w:spacing w:after="0" w:line="259" w:lineRule="auto"/>
              <w:ind w:left="0" w:right="108" w:firstLine="0"/>
              <w:jc w:val="center"/>
              <w:cnfStyle w:val="000000000000"/>
            </w:pPr>
            <w:r w:rsidRPr="00E13172">
              <w:rPr>
                <w:sz w:val="20"/>
              </w:rPr>
              <w:t xml:space="preserve">10 </w:t>
            </w:r>
          </w:p>
        </w:tc>
      </w:tr>
      <w:tr w:rsidR="005436C7" w:rsidRPr="00E13172" w:rsidTr="005436C7">
        <w:trPr>
          <w:cnfStyle w:val="000000100000"/>
          <w:trHeight w:val="333"/>
        </w:trPr>
        <w:tc>
          <w:tcPr>
            <w:cnfStyle w:val="001000000000"/>
            <w:tcW w:w="2818" w:type="dxa"/>
          </w:tcPr>
          <w:p w:rsidR="005436C7" w:rsidRPr="00E13172" w:rsidRDefault="005436C7" w:rsidP="00176B88">
            <w:pPr>
              <w:spacing w:after="0" w:line="259" w:lineRule="auto"/>
              <w:ind w:left="0" w:right="104" w:firstLine="0"/>
              <w:jc w:val="center"/>
            </w:pPr>
            <w:r w:rsidRPr="00E13172">
              <w:rPr>
                <w:sz w:val="18"/>
              </w:rPr>
              <w:t xml:space="preserve">Trigger Points </w:t>
            </w:r>
            <w:r w:rsidRPr="00E13172">
              <w:rPr>
                <w:sz w:val="18"/>
                <w:szCs w:val="18"/>
              </w:rPr>
              <w:t>Neuromuscular</w:t>
            </w:r>
          </w:p>
        </w:tc>
        <w:tc>
          <w:tcPr>
            <w:tcW w:w="2216" w:type="dxa"/>
          </w:tcPr>
          <w:p w:rsidR="005436C7" w:rsidRPr="00E13172" w:rsidRDefault="005436C7" w:rsidP="00176B88">
            <w:pPr>
              <w:spacing w:after="0" w:line="259" w:lineRule="auto"/>
              <w:ind w:left="0" w:right="108" w:firstLine="0"/>
              <w:jc w:val="center"/>
              <w:cnfStyle w:val="000000100000"/>
            </w:pPr>
            <w:r w:rsidRPr="00E13172">
              <w:rPr>
                <w:sz w:val="20"/>
              </w:rPr>
              <w:t xml:space="preserve">20 </w:t>
            </w:r>
          </w:p>
        </w:tc>
      </w:tr>
      <w:tr w:rsidR="005436C7" w:rsidRPr="00E13172" w:rsidTr="005436C7">
        <w:trPr>
          <w:trHeight w:val="441"/>
        </w:trPr>
        <w:tc>
          <w:tcPr>
            <w:cnfStyle w:val="001000000000"/>
            <w:tcW w:w="2818" w:type="dxa"/>
            <w:shd w:val="clear" w:color="auto" w:fill="D9E2F3" w:themeFill="accent1" w:themeFillTint="33"/>
          </w:tcPr>
          <w:p w:rsidR="005436C7" w:rsidRPr="00E13172" w:rsidRDefault="005436C7" w:rsidP="00176B88">
            <w:pPr>
              <w:spacing w:after="0" w:line="259" w:lineRule="auto"/>
              <w:ind w:left="0" w:firstLine="0"/>
              <w:jc w:val="center"/>
              <w:rPr>
                <w:sz w:val="18"/>
              </w:rPr>
            </w:pPr>
            <w:r w:rsidRPr="00E13172">
              <w:rPr>
                <w:sz w:val="18"/>
              </w:rPr>
              <w:t xml:space="preserve">Seated Massage </w:t>
            </w:r>
          </w:p>
          <w:p w:rsidR="005436C7" w:rsidRPr="00E13172" w:rsidRDefault="005436C7" w:rsidP="00176B88">
            <w:pPr>
              <w:spacing w:after="0" w:line="259" w:lineRule="auto"/>
              <w:ind w:left="0" w:firstLine="0"/>
              <w:jc w:val="center"/>
            </w:pPr>
            <w:r w:rsidRPr="00E13172">
              <w:rPr>
                <w:sz w:val="18"/>
              </w:rPr>
              <w:t xml:space="preserve">Corp Onsite Techs </w:t>
            </w:r>
          </w:p>
        </w:tc>
        <w:tc>
          <w:tcPr>
            <w:tcW w:w="2216" w:type="dxa"/>
            <w:shd w:val="clear" w:color="auto" w:fill="D9E2F3" w:themeFill="accent1" w:themeFillTint="33"/>
          </w:tcPr>
          <w:p w:rsidR="005436C7" w:rsidRPr="00E13172" w:rsidRDefault="005436C7" w:rsidP="00176B88">
            <w:pPr>
              <w:spacing w:after="0" w:line="259" w:lineRule="auto"/>
              <w:ind w:left="0" w:right="108" w:firstLine="0"/>
              <w:jc w:val="center"/>
              <w:cnfStyle w:val="000000000000"/>
            </w:pPr>
            <w:r w:rsidRPr="00E13172">
              <w:rPr>
                <w:sz w:val="20"/>
              </w:rPr>
              <w:t xml:space="preserve">20 </w:t>
            </w:r>
          </w:p>
        </w:tc>
      </w:tr>
      <w:tr w:rsidR="005436C7" w:rsidRPr="00E13172" w:rsidTr="005436C7">
        <w:trPr>
          <w:cnfStyle w:val="000000100000"/>
          <w:trHeight w:val="423"/>
        </w:trPr>
        <w:tc>
          <w:tcPr>
            <w:cnfStyle w:val="001000000000"/>
            <w:tcW w:w="2818" w:type="dxa"/>
          </w:tcPr>
          <w:p w:rsidR="005436C7" w:rsidRPr="00E13172" w:rsidRDefault="005436C7" w:rsidP="00176B88">
            <w:pPr>
              <w:spacing w:after="0" w:line="259" w:lineRule="auto"/>
              <w:ind w:left="0" w:firstLine="0"/>
              <w:jc w:val="center"/>
            </w:pPr>
            <w:r w:rsidRPr="00E13172">
              <w:rPr>
                <w:sz w:val="18"/>
              </w:rPr>
              <w:t xml:space="preserve">Sports Massage PNF/Stretch </w:t>
            </w:r>
          </w:p>
        </w:tc>
        <w:tc>
          <w:tcPr>
            <w:tcW w:w="2216" w:type="dxa"/>
          </w:tcPr>
          <w:p w:rsidR="005436C7" w:rsidRPr="00E13172" w:rsidRDefault="005436C7" w:rsidP="00176B88">
            <w:pPr>
              <w:spacing w:after="0" w:line="259" w:lineRule="auto"/>
              <w:ind w:left="0" w:right="108" w:firstLine="0"/>
              <w:jc w:val="center"/>
              <w:cnfStyle w:val="000000100000"/>
            </w:pPr>
            <w:r w:rsidRPr="00E13172">
              <w:rPr>
                <w:sz w:val="20"/>
              </w:rPr>
              <w:t xml:space="preserve">20 </w:t>
            </w:r>
          </w:p>
        </w:tc>
      </w:tr>
      <w:tr w:rsidR="005436C7" w:rsidRPr="00E13172" w:rsidTr="005436C7">
        <w:trPr>
          <w:trHeight w:val="315"/>
        </w:trPr>
        <w:tc>
          <w:tcPr>
            <w:cnfStyle w:val="001000000000"/>
            <w:tcW w:w="2818" w:type="dxa"/>
            <w:shd w:val="clear" w:color="auto" w:fill="D9E2F3" w:themeFill="accent1" w:themeFillTint="33"/>
          </w:tcPr>
          <w:p w:rsidR="005436C7" w:rsidRPr="00E13172" w:rsidRDefault="005436C7" w:rsidP="00176B88">
            <w:pPr>
              <w:spacing w:after="0" w:line="259" w:lineRule="auto"/>
              <w:ind w:left="0" w:firstLine="0"/>
              <w:jc w:val="center"/>
              <w:rPr>
                <w:sz w:val="18"/>
                <w:szCs w:val="18"/>
              </w:rPr>
            </w:pPr>
            <w:r w:rsidRPr="00E13172">
              <w:rPr>
                <w:sz w:val="18"/>
                <w:szCs w:val="18"/>
              </w:rPr>
              <w:t>Prenatal &amp; Postnatal &amp; contraindication</w:t>
            </w:r>
          </w:p>
        </w:tc>
        <w:tc>
          <w:tcPr>
            <w:tcW w:w="2216" w:type="dxa"/>
            <w:shd w:val="clear" w:color="auto" w:fill="D9E2F3" w:themeFill="accent1" w:themeFillTint="33"/>
          </w:tcPr>
          <w:p w:rsidR="005436C7" w:rsidRPr="00E13172" w:rsidRDefault="005436C7" w:rsidP="00176B88">
            <w:pPr>
              <w:spacing w:after="0" w:line="259" w:lineRule="auto"/>
              <w:ind w:left="0" w:right="108" w:firstLine="0"/>
              <w:jc w:val="center"/>
              <w:cnfStyle w:val="000000000000"/>
            </w:pPr>
            <w:r w:rsidRPr="00E13172">
              <w:rPr>
                <w:sz w:val="20"/>
              </w:rPr>
              <w:t xml:space="preserve">20 </w:t>
            </w:r>
          </w:p>
        </w:tc>
      </w:tr>
      <w:tr w:rsidR="005436C7" w:rsidRPr="00E13172" w:rsidTr="005436C7">
        <w:trPr>
          <w:cnfStyle w:val="000000100000"/>
          <w:trHeight w:val="270"/>
        </w:trPr>
        <w:tc>
          <w:tcPr>
            <w:cnfStyle w:val="001000000000"/>
            <w:tcW w:w="2818" w:type="dxa"/>
          </w:tcPr>
          <w:p w:rsidR="005436C7" w:rsidRPr="00E13172" w:rsidRDefault="005436C7" w:rsidP="00176B88">
            <w:pPr>
              <w:spacing w:after="0" w:line="259" w:lineRule="auto"/>
              <w:ind w:left="0" w:right="113" w:firstLine="0"/>
              <w:jc w:val="center"/>
            </w:pPr>
            <w:r w:rsidRPr="00E13172">
              <w:rPr>
                <w:sz w:val="18"/>
              </w:rPr>
              <w:t xml:space="preserve">Lymph Drainage </w:t>
            </w:r>
          </w:p>
        </w:tc>
        <w:tc>
          <w:tcPr>
            <w:tcW w:w="2216" w:type="dxa"/>
          </w:tcPr>
          <w:p w:rsidR="005436C7" w:rsidRPr="00E13172" w:rsidRDefault="005436C7" w:rsidP="00176B88">
            <w:pPr>
              <w:spacing w:after="0" w:line="259" w:lineRule="auto"/>
              <w:ind w:left="0" w:right="114" w:firstLine="0"/>
              <w:jc w:val="center"/>
              <w:cnfStyle w:val="000000100000"/>
            </w:pPr>
            <w:r w:rsidRPr="00E13172">
              <w:rPr>
                <w:sz w:val="20"/>
              </w:rPr>
              <w:t>5</w:t>
            </w:r>
          </w:p>
        </w:tc>
      </w:tr>
      <w:tr w:rsidR="005436C7" w:rsidRPr="00E13172" w:rsidTr="005436C7">
        <w:trPr>
          <w:trHeight w:val="540"/>
        </w:trPr>
        <w:tc>
          <w:tcPr>
            <w:cnfStyle w:val="001000000000"/>
            <w:tcW w:w="2818" w:type="dxa"/>
            <w:shd w:val="clear" w:color="auto" w:fill="D9E2F3" w:themeFill="accent1" w:themeFillTint="33"/>
          </w:tcPr>
          <w:p w:rsidR="005436C7" w:rsidRPr="00E13172" w:rsidRDefault="005436C7" w:rsidP="00176B88">
            <w:pPr>
              <w:spacing w:after="0" w:line="259" w:lineRule="auto"/>
              <w:ind w:left="0" w:firstLine="0"/>
              <w:jc w:val="center"/>
            </w:pPr>
            <w:r w:rsidRPr="00E13172">
              <w:rPr>
                <w:sz w:val="18"/>
              </w:rPr>
              <w:t xml:space="preserve">Biomechanics/Safety of body worker </w:t>
            </w:r>
          </w:p>
        </w:tc>
        <w:tc>
          <w:tcPr>
            <w:tcW w:w="2216" w:type="dxa"/>
            <w:shd w:val="clear" w:color="auto" w:fill="D9E2F3" w:themeFill="accent1" w:themeFillTint="33"/>
          </w:tcPr>
          <w:p w:rsidR="005436C7" w:rsidRPr="00E13172" w:rsidRDefault="005436C7" w:rsidP="00176B88">
            <w:pPr>
              <w:spacing w:after="0" w:line="259" w:lineRule="auto"/>
              <w:ind w:left="0" w:right="114" w:firstLine="0"/>
              <w:jc w:val="center"/>
              <w:cnfStyle w:val="000000000000"/>
            </w:pPr>
            <w:r w:rsidRPr="00E13172">
              <w:rPr>
                <w:sz w:val="20"/>
              </w:rPr>
              <w:t>10</w:t>
            </w:r>
          </w:p>
        </w:tc>
      </w:tr>
      <w:tr w:rsidR="005436C7" w:rsidRPr="00E13172" w:rsidTr="005436C7">
        <w:trPr>
          <w:cnfStyle w:val="000000100000"/>
          <w:trHeight w:val="711"/>
        </w:trPr>
        <w:tc>
          <w:tcPr>
            <w:cnfStyle w:val="001000000000"/>
            <w:tcW w:w="2818" w:type="dxa"/>
          </w:tcPr>
          <w:p w:rsidR="005436C7" w:rsidRPr="00E13172" w:rsidRDefault="005436C7" w:rsidP="00176B88">
            <w:pPr>
              <w:spacing w:after="0" w:line="259" w:lineRule="auto"/>
              <w:ind w:left="0" w:right="109" w:firstLine="0"/>
              <w:jc w:val="center"/>
            </w:pPr>
            <w:r w:rsidRPr="00E13172">
              <w:rPr>
                <w:sz w:val="18"/>
              </w:rPr>
              <w:t>*Consultation &amp;</w:t>
            </w:r>
          </w:p>
          <w:p w:rsidR="005436C7" w:rsidRPr="00E13172" w:rsidRDefault="005436C7" w:rsidP="00176B88">
            <w:pPr>
              <w:spacing w:after="0" w:line="259" w:lineRule="auto"/>
              <w:ind w:left="544" w:hanging="542"/>
            </w:pPr>
            <w:r w:rsidRPr="00E13172">
              <w:rPr>
                <w:sz w:val="18"/>
              </w:rPr>
              <w:t>Documentation SOAP Charting</w:t>
            </w:r>
          </w:p>
        </w:tc>
        <w:tc>
          <w:tcPr>
            <w:tcW w:w="2216" w:type="dxa"/>
          </w:tcPr>
          <w:p w:rsidR="005436C7" w:rsidRPr="00E13172" w:rsidRDefault="005436C7" w:rsidP="00176B88">
            <w:pPr>
              <w:spacing w:after="0" w:line="259" w:lineRule="auto"/>
              <w:ind w:left="0" w:right="114" w:firstLine="0"/>
              <w:jc w:val="center"/>
              <w:cnfStyle w:val="000000100000"/>
            </w:pPr>
            <w:r w:rsidRPr="00E13172">
              <w:rPr>
                <w:sz w:val="20"/>
              </w:rPr>
              <w:t xml:space="preserve">10 </w:t>
            </w:r>
          </w:p>
        </w:tc>
      </w:tr>
      <w:tr w:rsidR="005436C7" w:rsidRPr="00E13172" w:rsidTr="005436C7">
        <w:trPr>
          <w:trHeight w:val="1455"/>
        </w:trPr>
        <w:tc>
          <w:tcPr>
            <w:cnfStyle w:val="001000000000"/>
            <w:tcW w:w="2818" w:type="dxa"/>
          </w:tcPr>
          <w:p w:rsidR="005436C7" w:rsidRPr="00E13172" w:rsidRDefault="005436C7" w:rsidP="00176B88">
            <w:pPr>
              <w:keepLines/>
              <w:spacing w:after="0" w:line="439" w:lineRule="auto"/>
              <w:ind w:left="0" w:firstLine="0"/>
            </w:pPr>
            <w:r w:rsidRPr="00E13172">
              <w:rPr>
                <w:sz w:val="18"/>
              </w:rPr>
              <w:t xml:space="preserve">Applied Kinesiology Blended Learning Moodle </w:t>
            </w:r>
            <w:r w:rsidRPr="00E13172">
              <w:t>(</w:t>
            </w:r>
            <w:r w:rsidRPr="00E13172">
              <w:rPr>
                <w:color w:val="auto"/>
                <w:sz w:val="18"/>
                <w:szCs w:val="18"/>
              </w:rPr>
              <w:t>does include the 6 free case studies)</w:t>
            </w:r>
          </w:p>
        </w:tc>
        <w:tc>
          <w:tcPr>
            <w:tcW w:w="2216" w:type="dxa"/>
          </w:tcPr>
          <w:p w:rsidR="005436C7" w:rsidRPr="00E13172" w:rsidRDefault="005436C7" w:rsidP="00176B88">
            <w:pPr>
              <w:spacing w:after="216" w:line="259" w:lineRule="auto"/>
              <w:ind w:left="0" w:right="110" w:firstLine="0"/>
              <w:jc w:val="center"/>
              <w:cnfStyle w:val="000000000000"/>
              <w:rPr>
                <w:sz w:val="20"/>
              </w:rPr>
            </w:pPr>
          </w:p>
          <w:p w:rsidR="005436C7" w:rsidRPr="00E13172" w:rsidRDefault="005436C7" w:rsidP="00176B88">
            <w:pPr>
              <w:spacing w:after="216" w:line="259" w:lineRule="auto"/>
              <w:ind w:left="0" w:right="110" w:firstLine="0"/>
              <w:jc w:val="center"/>
              <w:cnfStyle w:val="000000000000"/>
            </w:pPr>
            <w:r w:rsidRPr="00E13172">
              <w:rPr>
                <w:sz w:val="20"/>
              </w:rPr>
              <w:t>180</w:t>
            </w:r>
          </w:p>
          <w:p w:rsidR="005436C7" w:rsidRPr="00E13172" w:rsidRDefault="005436C7" w:rsidP="00176B88">
            <w:pPr>
              <w:spacing w:after="0" w:line="259" w:lineRule="auto"/>
              <w:ind w:left="0" w:firstLine="0"/>
              <w:cnfStyle w:val="000000000000"/>
            </w:pPr>
          </w:p>
        </w:tc>
      </w:tr>
      <w:tr w:rsidR="005436C7" w:rsidRPr="00E13172" w:rsidTr="005436C7">
        <w:trPr>
          <w:cnfStyle w:val="000000100000"/>
          <w:trHeight w:val="591"/>
        </w:trPr>
        <w:tc>
          <w:tcPr>
            <w:cnfStyle w:val="001000000000"/>
            <w:tcW w:w="2818" w:type="dxa"/>
          </w:tcPr>
          <w:p w:rsidR="005436C7" w:rsidRPr="00E13172" w:rsidRDefault="005436C7" w:rsidP="00176B88">
            <w:pPr>
              <w:spacing w:after="0" w:line="259" w:lineRule="auto"/>
              <w:ind w:left="0" w:firstLine="0"/>
              <w:rPr>
                <w:sz w:val="20"/>
                <w:szCs w:val="20"/>
              </w:rPr>
            </w:pPr>
            <w:r w:rsidRPr="00E13172">
              <w:rPr>
                <w:sz w:val="20"/>
                <w:szCs w:val="20"/>
              </w:rPr>
              <w:t xml:space="preserve">*CAMTC required  </w:t>
            </w:r>
          </w:p>
          <w:p w:rsidR="005436C7" w:rsidRPr="00E13172" w:rsidRDefault="005436C7" w:rsidP="00176B88">
            <w:pPr>
              <w:spacing w:after="0" w:line="259" w:lineRule="auto"/>
              <w:ind w:left="0" w:firstLine="0"/>
            </w:pPr>
            <w:r w:rsidRPr="00E13172">
              <w:rPr>
                <w:sz w:val="20"/>
                <w:szCs w:val="20"/>
              </w:rPr>
              <w:t>Subjects</w:t>
            </w:r>
          </w:p>
        </w:tc>
        <w:tc>
          <w:tcPr>
            <w:tcW w:w="2216" w:type="dxa"/>
          </w:tcPr>
          <w:p w:rsidR="005436C7" w:rsidRPr="00E13172" w:rsidRDefault="005436C7" w:rsidP="00176B88">
            <w:pPr>
              <w:spacing w:after="0" w:line="259" w:lineRule="auto"/>
              <w:ind w:left="0" w:right="108" w:firstLine="0"/>
              <w:jc w:val="center"/>
              <w:cnfStyle w:val="000000100000"/>
            </w:pPr>
            <w:r w:rsidRPr="00E13172">
              <w:rPr>
                <w:sz w:val="20"/>
              </w:rPr>
              <w:t xml:space="preserve">640 Theory Hours </w:t>
            </w:r>
          </w:p>
        </w:tc>
      </w:tr>
      <w:tr w:rsidR="005436C7" w:rsidRPr="00E13172" w:rsidTr="005436C7">
        <w:trPr>
          <w:trHeight w:val="429"/>
        </w:trPr>
        <w:tc>
          <w:tcPr>
            <w:cnfStyle w:val="001000000000"/>
            <w:tcW w:w="2818" w:type="dxa"/>
          </w:tcPr>
          <w:p w:rsidR="005436C7" w:rsidRPr="00E13172" w:rsidRDefault="005436C7" w:rsidP="00176B88">
            <w:pPr>
              <w:spacing w:after="0" w:line="259" w:lineRule="auto"/>
              <w:ind w:left="0" w:firstLine="0"/>
              <w:jc w:val="center"/>
              <w:rPr>
                <w:sz w:val="20"/>
                <w:szCs w:val="20"/>
              </w:rPr>
            </w:pPr>
            <w:r w:rsidRPr="00E13172">
              <w:rPr>
                <w:sz w:val="20"/>
                <w:szCs w:val="20"/>
              </w:rPr>
              <w:lastRenderedPageBreak/>
              <w:t>Supervised Clinic + Consultation&amp; SOAP Charting per client</w:t>
            </w:r>
          </w:p>
        </w:tc>
        <w:tc>
          <w:tcPr>
            <w:tcW w:w="2216" w:type="dxa"/>
          </w:tcPr>
          <w:p w:rsidR="005436C7" w:rsidRPr="00E13172" w:rsidRDefault="005436C7" w:rsidP="00176B88">
            <w:pPr>
              <w:spacing w:after="0" w:line="259" w:lineRule="auto"/>
              <w:ind w:left="0" w:right="111" w:firstLine="0"/>
              <w:jc w:val="center"/>
              <w:cnfStyle w:val="000000000000"/>
            </w:pPr>
            <w:r w:rsidRPr="00E13172">
              <w:t xml:space="preserve">80 </w:t>
            </w:r>
          </w:p>
        </w:tc>
      </w:tr>
      <w:tr w:rsidR="005436C7" w:rsidRPr="00E13172" w:rsidTr="005436C7">
        <w:trPr>
          <w:cnfStyle w:val="000000100000"/>
          <w:trHeight w:val="406"/>
        </w:trPr>
        <w:tc>
          <w:tcPr>
            <w:cnfStyle w:val="001000000000"/>
            <w:tcW w:w="2818" w:type="dxa"/>
          </w:tcPr>
          <w:p w:rsidR="005436C7" w:rsidRPr="00E13172" w:rsidRDefault="005436C7" w:rsidP="00176B88">
            <w:pPr>
              <w:spacing w:after="0" w:line="259" w:lineRule="auto"/>
              <w:ind w:left="0" w:firstLine="0"/>
              <w:rPr>
                <w:szCs w:val="22"/>
              </w:rPr>
            </w:pPr>
            <w:r w:rsidRPr="00E13172">
              <w:rPr>
                <w:szCs w:val="22"/>
              </w:rPr>
              <w:t xml:space="preserve">REQUIRED HOURS  </w:t>
            </w:r>
          </w:p>
        </w:tc>
        <w:tc>
          <w:tcPr>
            <w:tcW w:w="2216" w:type="dxa"/>
          </w:tcPr>
          <w:p w:rsidR="005436C7" w:rsidRPr="00E13172" w:rsidRDefault="005436C7" w:rsidP="00176B88">
            <w:pPr>
              <w:spacing w:after="0" w:line="259" w:lineRule="auto"/>
              <w:ind w:left="0" w:right="111" w:firstLine="0"/>
              <w:jc w:val="center"/>
              <w:cnfStyle w:val="000000100000"/>
            </w:pPr>
            <w:r w:rsidRPr="00E13172">
              <w:t>720</w:t>
            </w:r>
          </w:p>
        </w:tc>
      </w:tr>
    </w:tbl>
    <w:p w:rsidR="005436C7" w:rsidRPr="00E13172" w:rsidRDefault="005436C7" w:rsidP="005436C7">
      <w:pPr>
        <w:ind w:right="11"/>
        <w:jc w:val="center"/>
      </w:pPr>
    </w:p>
    <w:p w:rsidR="00BD0E5D" w:rsidRDefault="00BD0E5D" w:rsidP="00A01C17">
      <w:pPr>
        <w:pStyle w:val="NoSpacing"/>
        <w:ind w:left="0" w:firstLine="0"/>
      </w:pPr>
    </w:p>
    <w:p w:rsidR="00BD0E5D" w:rsidRDefault="00BD0E5D" w:rsidP="00A01C17">
      <w:pPr>
        <w:pStyle w:val="NoSpacing"/>
        <w:ind w:left="0" w:firstLine="0"/>
      </w:pPr>
    </w:p>
    <w:p w:rsidR="005344C3" w:rsidRDefault="005344C3" w:rsidP="00A01C17">
      <w:pPr>
        <w:pStyle w:val="NoSpacing"/>
        <w:ind w:left="0" w:firstLine="0"/>
      </w:pPr>
    </w:p>
    <w:p w:rsidR="00441E38" w:rsidRDefault="00441E38" w:rsidP="005344C3">
      <w:pPr>
        <w:spacing w:after="4" w:line="259" w:lineRule="auto"/>
        <w:ind w:left="0" w:firstLine="0"/>
        <w:rPr>
          <w:b/>
        </w:rPr>
      </w:pPr>
      <w:bookmarkStart w:id="20" w:name="_Hlk524623371"/>
      <w:bookmarkStart w:id="21" w:name="_Hlk524623915"/>
      <w:bookmarkEnd w:id="14"/>
      <w:bookmarkEnd w:id="15"/>
    </w:p>
    <w:p w:rsidR="009E721B" w:rsidRDefault="009E721B" w:rsidP="005344C3">
      <w:pPr>
        <w:spacing w:after="4" w:line="259" w:lineRule="auto"/>
        <w:ind w:left="0" w:firstLine="0"/>
        <w:rPr>
          <w:b/>
        </w:rPr>
      </w:pPr>
    </w:p>
    <w:p w:rsidR="009E721B" w:rsidRDefault="009E721B" w:rsidP="005344C3">
      <w:pPr>
        <w:spacing w:after="4" w:line="259" w:lineRule="auto"/>
        <w:ind w:left="0" w:firstLine="0"/>
        <w:rPr>
          <w:b/>
        </w:rPr>
      </w:pPr>
    </w:p>
    <w:p w:rsidR="00A01C17" w:rsidRPr="00E13172" w:rsidRDefault="00FA1F0E" w:rsidP="005344C3">
      <w:pPr>
        <w:spacing w:after="4" w:line="259" w:lineRule="auto"/>
        <w:ind w:left="0" w:firstLine="0"/>
      </w:pPr>
      <w:r>
        <w:rPr>
          <w:b/>
        </w:rPr>
        <w:t xml:space="preserve">APPLIED KINESIOLOGY CLASS </w:t>
      </w:r>
      <w:r w:rsidR="00A01C17" w:rsidRPr="00E13172">
        <w:rPr>
          <w:b/>
        </w:rPr>
        <w:t>PERFORMANCE OBJECTIVES:</w:t>
      </w:r>
      <w:r w:rsidR="00A01C17" w:rsidRPr="00E13172">
        <w:t xml:space="preserve">  Acquire knowledge of established practices, acquire the knowledge of sanitation, disinfection and medication as related to all phases of massage, acquire the knowledge of general theory relative to massage including anatomy, physiology, theory and acquire business management techniques. </w:t>
      </w:r>
    </w:p>
    <w:p w:rsidR="00A01C17" w:rsidRPr="00E13172" w:rsidRDefault="00A01C17" w:rsidP="00A01C17">
      <w:pPr>
        <w:pStyle w:val="NoSpacing"/>
      </w:pPr>
    </w:p>
    <w:p w:rsidR="00A01C17" w:rsidRPr="00E13172" w:rsidRDefault="00A01C17" w:rsidP="00A01C17">
      <w:pPr>
        <w:pStyle w:val="NoSpacing"/>
      </w:pPr>
      <w:r w:rsidRPr="00E13172">
        <w:rPr>
          <w:b/>
        </w:rPr>
        <w:t>SKILLS TO BE DEVELOPED:</w:t>
      </w:r>
      <w:r w:rsidRPr="00E13172">
        <w:t xml:space="preserve">  Learn the proper use of implements relative to all services, acquire the knowledge of massage prior to all services, to determine any disorders and medication, learn the procedures and terminology used in performing all massage services, learn all basic massage techniques including Swedish, Deep Tissue, Sports, Thai and learn all proper procedures of massage.  Learn all draping techniques during the freshman 160 clock hours. </w:t>
      </w:r>
    </w:p>
    <w:p w:rsidR="00A01C17" w:rsidRPr="00E13172" w:rsidRDefault="00A01C17" w:rsidP="00A01C17">
      <w:pPr>
        <w:pStyle w:val="NoSpacing"/>
      </w:pPr>
      <w:r w:rsidRPr="00E13172">
        <w:t xml:space="preserve">Rational for 220 hours extra hours to the </w:t>
      </w:r>
      <w:r w:rsidR="00617722">
        <w:t xml:space="preserve">voluntary </w:t>
      </w:r>
      <w:r w:rsidR="00262FFB" w:rsidRPr="00617722">
        <w:t>certification</w:t>
      </w:r>
      <w:r w:rsidRPr="00E13172">
        <w:t xml:space="preserve"> requirement: Credibility, marketable skills throughout the States and added expertise; longer study time to prepare for the </w:t>
      </w:r>
      <w:r w:rsidR="00DB1C40">
        <w:t>voluntary</w:t>
      </w:r>
      <w:r w:rsidRPr="00E13172">
        <w:t xml:space="preserve"> CA State </w:t>
      </w:r>
      <w:r w:rsidR="00DB1C40">
        <w:t>E</w:t>
      </w:r>
      <w:r w:rsidRPr="00E13172">
        <w:t>xamination “MBLEX”.</w:t>
      </w:r>
    </w:p>
    <w:p w:rsidR="00A01C17" w:rsidRPr="00E13172" w:rsidRDefault="00A01C17" w:rsidP="00A01C17">
      <w:pPr>
        <w:pStyle w:val="NoSpacing"/>
      </w:pPr>
    </w:p>
    <w:p w:rsidR="00A01C17" w:rsidRPr="00E13172" w:rsidRDefault="00A01C17" w:rsidP="005436C7">
      <w:pPr>
        <w:pStyle w:val="NoSpacing"/>
        <w:rPr>
          <w:color w:val="auto"/>
        </w:rPr>
      </w:pPr>
      <w:r w:rsidRPr="00E13172">
        <w:rPr>
          <w:b/>
          <w:bCs/>
          <w:color w:val="auto"/>
        </w:rPr>
        <w:t>CLINIC SERVICES:</w:t>
      </w:r>
      <w:r w:rsidRPr="00E13172">
        <w:rPr>
          <w:color w:val="auto"/>
        </w:rPr>
        <w:t xml:space="preserve">  Students must demonstrate professional skills and complete:</w:t>
      </w:r>
    </w:p>
    <w:p w:rsidR="00A01C17" w:rsidRPr="00E13172" w:rsidRDefault="00A01C17" w:rsidP="00A01C17">
      <w:pPr>
        <w:pStyle w:val="NoSpacing"/>
        <w:rPr>
          <w:color w:val="auto"/>
        </w:rPr>
      </w:pPr>
      <w:proofErr w:type="gramStart"/>
      <w:r w:rsidRPr="00E13172">
        <w:rPr>
          <w:color w:val="auto"/>
        </w:rPr>
        <w:t>60  clinical</w:t>
      </w:r>
      <w:proofErr w:type="gramEnd"/>
      <w:r w:rsidRPr="00E13172">
        <w:rPr>
          <w:color w:val="auto"/>
        </w:rPr>
        <w:t xml:space="preserve"> hourly services* for AKC  720 + 20 minutes for SOAP/documentation per client</w:t>
      </w:r>
    </w:p>
    <w:p w:rsidR="00A01C17" w:rsidRPr="00E13172" w:rsidRDefault="00A01C17" w:rsidP="00A01C17">
      <w:pPr>
        <w:pStyle w:val="NoSpacing"/>
        <w:rPr>
          <w:color w:val="auto"/>
          <w:sz w:val="18"/>
          <w:szCs w:val="18"/>
        </w:rPr>
      </w:pPr>
      <w:r w:rsidRPr="00E13172">
        <w:rPr>
          <w:color w:val="auto"/>
          <w:sz w:val="18"/>
          <w:szCs w:val="18"/>
        </w:rPr>
        <w:t xml:space="preserve">*means student may be handling monies given by the client for service rendered. Payment and all documentation must be completed before service and monies left at the office. Gratuity is not allowed. Discount/promotion/free for clinic clients may apply. </w:t>
      </w:r>
      <w:r w:rsidR="00B24AEA" w:rsidRPr="00B24AEA">
        <w:rPr>
          <w:color w:val="auto"/>
          <w:sz w:val="18"/>
          <w:szCs w:val="18"/>
        </w:rPr>
        <w:t>Massage program may get 50% of their clinical requirements on friends and family when public is not available. Public clientele comes first</w:t>
      </w:r>
      <w:r w:rsidR="00B24AEA">
        <w:rPr>
          <w:color w:val="auto"/>
          <w:sz w:val="18"/>
          <w:szCs w:val="18"/>
        </w:rPr>
        <w:t>-</w:t>
      </w:r>
      <w:r w:rsidRPr="00E13172">
        <w:rPr>
          <w:color w:val="auto"/>
          <w:sz w:val="18"/>
          <w:szCs w:val="18"/>
        </w:rPr>
        <w:t xml:space="preserve">ALL services must be approved by Supervisor before service.  </w:t>
      </w:r>
    </w:p>
    <w:p w:rsidR="00A01C17" w:rsidRPr="00E13172" w:rsidRDefault="00A01C17" w:rsidP="00A01C17">
      <w:pPr>
        <w:spacing w:after="0" w:line="259" w:lineRule="auto"/>
        <w:ind w:left="0" w:firstLine="0"/>
        <w:rPr>
          <w:color w:val="auto"/>
        </w:rPr>
      </w:pPr>
    </w:p>
    <w:p w:rsidR="00A01C17" w:rsidRPr="00E13172" w:rsidRDefault="00A01C17" w:rsidP="00A01C17">
      <w:pPr>
        <w:spacing w:after="59" w:line="257" w:lineRule="auto"/>
        <w:ind w:left="9"/>
        <w:rPr>
          <w:color w:val="auto"/>
        </w:rPr>
      </w:pPr>
      <w:r w:rsidRPr="00E13172">
        <w:rPr>
          <w:b/>
          <w:color w:val="auto"/>
        </w:rPr>
        <w:t xml:space="preserve">APPLIED KINESIOLOGY CLASS SKILLS TO BE DEVELOPED </w:t>
      </w:r>
    </w:p>
    <w:p w:rsidR="00A01C17" w:rsidRPr="00E13172" w:rsidRDefault="00A01C17" w:rsidP="00A01C17">
      <w:pPr>
        <w:numPr>
          <w:ilvl w:val="0"/>
          <w:numId w:val="2"/>
        </w:numPr>
        <w:spacing w:after="36"/>
        <w:ind w:left="734" w:right="11" w:hanging="360"/>
        <w:rPr>
          <w:color w:val="auto"/>
        </w:rPr>
      </w:pPr>
      <w:r w:rsidRPr="00E13172">
        <w:rPr>
          <w:color w:val="auto"/>
        </w:rPr>
        <w:t>Fundamentals of Kinesiology</w:t>
      </w:r>
    </w:p>
    <w:p w:rsidR="00A01C17" w:rsidRPr="00E13172" w:rsidRDefault="00A01C17" w:rsidP="00A01C17">
      <w:pPr>
        <w:numPr>
          <w:ilvl w:val="0"/>
          <w:numId w:val="2"/>
        </w:numPr>
        <w:spacing w:after="34"/>
        <w:ind w:left="734" w:right="11" w:hanging="360"/>
      </w:pPr>
      <w:r w:rsidRPr="00E13172">
        <w:t>Structural Kinesiology</w:t>
      </w:r>
    </w:p>
    <w:p w:rsidR="00A01C17" w:rsidRPr="00E13172" w:rsidRDefault="00A01C17" w:rsidP="00A01C17">
      <w:pPr>
        <w:numPr>
          <w:ilvl w:val="0"/>
          <w:numId w:val="2"/>
        </w:numPr>
        <w:spacing w:after="34"/>
        <w:ind w:left="734" w:right="11" w:hanging="360"/>
      </w:pPr>
      <w:r w:rsidRPr="00E13172">
        <w:t>Psychological Kinesiology</w:t>
      </w:r>
    </w:p>
    <w:p w:rsidR="00A01C17" w:rsidRPr="00E13172" w:rsidRDefault="00A01C17" w:rsidP="00A01C17">
      <w:pPr>
        <w:numPr>
          <w:ilvl w:val="0"/>
          <w:numId w:val="2"/>
        </w:numPr>
        <w:spacing w:after="34"/>
        <w:ind w:left="734" w:right="11" w:hanging="360"/>
      </w:pPr>
      <w:r w:rsidRPr="00E13172">
        <w:t>Energy Kinesiology</w:t>
      </w:r>
    </w:p>
    <w:p w:rsidR="00A01C17" w:rsidRPr="00E13172" w:rsidRDefault="00A01C17" w:rsidP="00A01C17">
      <w:pPr>
        <w:numPr>
          <w:ilvl w:val="0"/>
          <w:numId w:val="2"/>
        </w:numPr>
        <w:ind w:left="734" w:right="11" w:hanging="360"/>
      </w:pPr>
      <w:r w:rsidRPr="00E13172">
        <w:t>Biomechanical Balancing Kinesiology</w:t>
      </w:r>
    </w:p>
    <w:p w:rsidR="00A01C17" w:rsidRPr="00E13172" w:rsidRDefault="00A01C17" w:rsidP="00A01C17">
      <w:pPr>
        <w:spacing w:after="0" w:line="259" w:lineRule="auto"/>
        <w:ind w:left="14" w:firstLine="0"/>
      </w:pPr>
    </w:p>
    <w:p w:rsidR="00A01C17" w:rsidRPr="00E13172" w:rsidRDefault="00A01C17" w:rsidP="00A01C17">
      <w:pPr>
        <w:ind w:left="9" w:right="11"/>
      </w:pPr>
      <w:r w:rsidRPr="00E13172">
        <w:rPr>
          <w:b/>
        </w:rPr>
        <w:t>ATTITUDES AND APPRECIATION'S TO BE DEVELOPED:</w:t>
      </w:r>
      <w:r w:rsidRPr="00E13172">
        <w:t xml:space="preserve">  Appreciate good workmanship common to the field of massage, possess a positive attitude towards the public and fellow workers, appreciate honesty and integrity and have improved personality in dealing with patrons and colleagues.  </w:t>
      </w:r>
    </w:p>
    <w:p w:rsidR="00A01C17" w:rsidRPr="00E13172" w:rsidRDefault="00A01C17" w:rsidP="00A01C17">
      <w:pPr>
        <w:pStyle w:val="NoSpacing"/>
      </w:pPr>
      <w:r w:rsidRPr="00E13172">
        <w:t xml:space="preserve">Rational for 220 hours extra hours to the licensure requirement: Credibility, movability throughout the States, expertise, possible employment with Doctors of Chiropractic care, Rehabilitation and Physical Therapy Centers.  </w:t>
      </w:r>
    </w:p>
    <w:p w:rsidR="00A01C17" w:rsidRPr="00E13172" w:rsidRDefault="00A01C17" w:rsidP="00A01C17">
      <w:pPr>
        <w:pStyle w:val="NoSpacing"/>
      </w:pPr>
    </w:p>
    <w:p w:rsidR="00A01C17" w:rsidRPr="00E13172" w:rsidRDefault="00A01C17" w:rsidP="00A01C17">
      <w:pPr>
        <w:ind w:left="0" w:right="11" w:firstLine="0"/>
      </w:pPr>
      <w:r w:rsidRPr="00E13172">
        <w:rPr>
          <w:b/>
        </w:rPr>
        <w:t>GRADUATION REQUIREMENTS:</w:t>
      </w:r>
      <w:r w:rsidRPr="00E13172">
        <w:t xml:space="preserve">  When a student has completed the hours requirement for the course of study with a GPA of 2.0 (“C”, 70%) or better, maintained a 70% attendance, pass the mock board (final) examination, and studied CA State approved examination “MBLEX” in class for Massage Therapy, </w:t>
      </w:r>
      <w:bookmarkStart w:id="22" w:name="_Hlk496531170"/>
      <w:r w:rsidRPr="00E13172">
        <w:t xml:space="preserve">given her/his professional resume to office, </w:t>
      </w:r>
      <w:bookmarkEnd w:id="22"/>
      <w:r w:rsidRPr="00E13172">
        <w:t xml:space="preserve">the tuition account is paid in full, s/he will be awarded a Certificate of Completion. A diploma will only be provided once the graduate passes the applicable state examination.   </w:t>
      </w:r>
    </w:p>
    <w:bookmarkEnd w:id="20"/>
    <w:p w:rsidR="00A01C17" w:rsidRPr="00E13172" w:rsidRDefault="00A01C17" w:rsidP="00A01C17">
      <w:pPr>
        <w:pStyle w:val="NoSpacing"/>
        <w:ind w:left="0" w:firstLine="0"/>
      </w:pPr>
    </w:p>
    <w:p w:rsidR="00A01C17" w:rsidRPr="00E13172" w:rsidRDefault="00A01C17" w:rsidP="00A01C17">
      <w:pPr>
        <w:ind w:left="9" w:right="11"/>
      </w:pPr>
      <w:r w:rsidRPr="00E13172">
        <w:rPr>
          <w:b/>
        </w:rPr>
        <w:t>ADDITIONAL GRADUATION REQUIREMENTS FOR</w:t>
      </w:r>
      <w:r w:rsidR="00B34006" w:rsidRPr="00E13172">
        <w:rPr>
          <w:b/>
        </w:rPr>
        <w:t>APPLIED KINESIOLOGY</w:t>
      </w:r>
      <w:r w:rsidR="00B34006">
        <w:rPr>
          <w:b/>
        </w:rPr>
        <w:t>CLAS</w:t>
      </w:r>
      <w:r w:rsidR="00176B88">
        <w:rPr>
          <w:b/>
        </w:rPr>
        <w:t>S</w:t>
      </w:r>
      <w:r w:rsidRPr="00E13172">
        <w:rPr>
          <w:b/>
        </w:rPr>
        <w:t>:</w:t>
      </w:r>
    </w:p>
    <w:p w:rsidR="00A01C17" w:rsidRPr="00E13172" w:rsidRDefault="00A01C17" w:rsidP="00A01C17">
      <w:pPr>
        <w:numPr>
          <w:ilvl w:val="0"/>
          <w:numId w:val="2"/>
        </w:numPr>
        <w:spacing w:after="34"/>
        <w:ind w:left="734" w:right="11" w:hanging="360"/>
      </w:pPr>
      <w:r w:rsidRPr="00E13172">
        <w:t>Completion of Moodle blended with hands-on classes</w:t>
      </w:r>
    </w:p>
    <w:p w:rsidR="00A01C17" w:rsidRPr="00E13172" w:rsidRDefault="00A01C17" w:rsidP="00A01C17">
      <w:pPr>
        <w:numPr>
          <w:ilvl w:val="0"/>
          <w:numId w:val="2"/>
        </w:numPr>
        <w:spacing w:after="34"/>
        <w:ind w:left="734" w:right="11" w:hanging="360"/>
      </w:pPr>
      <w:r w:rsidRPr="00E13172">
        <w:t>Completing homework &amp; reading assignments</w:t>
      </w:r>
    </w:p>
    <w:p w:rsidR="00A01C17" w:rsidRPr="00E13172" w:rsidRDefault="00A01C17" w:rsidP="000406E1">
      <w:pPr>
        <w:numPr>
          <w:ilvl w:val="0"/>
          <w:numId w:val="2"/>
        </w:numPr>
        <w:ind w:left="734" w:right="11" w:hanging="360"/>
      </w:pPr>
      <w:r w:rsidRPr="00E13172">
        <w:t>Completing six (6) case studies</w:t>
      </w:r>
      <w:bookmarkEnd w:id="21"/>
    </w:p>
    <w:p w:rsidR="00072BB4" w:rsidRPr="00072BB4" w:rsidRDefault="00072BB4" w:rsidP="00072BB4">
      <w:pPr>
        <w:ind w:left="9" w:right="11"/>
        <w:rPr>
          <w:color w:val="auto"/>
          <w:sz w:val="18"/>
          <w:szCs w:val="18"/>
        </w:rPr>
      </w:pPr>
    </w:p>
    <w:p w:rsidR="00A01C17" w:rsidRPr="00072BB4" w:rsidRDefault="00A01C17" w:rsidP="00A01C17">
      <w:pPr>
        <w:pStyle w:val="Heading2"/>
        <w:ind w:left="-5"/>
        <w:rPr>
          <w:color w:val="auto"/>
        </w:rPr>
      </w:pPr>
      <w:r w:rsidRPr="00072BB4">
        <w:rPr>
          <w:color w:val="auto"/>
        </w:rPr>
        <w:lastRenderedPageBreak/>
        <w:t>GRADING SYSTEM</w:t>
      </w:r>
    </w:p>
    <w:p w:rsidR="00A01C17" w:rsidRDefault="00A01C17" w:rsidP="00A01C17">
      <w:pPr>
        <w:ind w:left="9" w:right="11"/>
      </w:pPr>
      <w:r w:rsidRPr="00E13172">
        <w:t>All students are evaluated on a regular basis on theory, practical and clinical work. The evaluations are measured on a standard percentile basis and the percentage equated to a letter grade. Students must maintain a</w:t>
      </w:r>
      <w:r w:rsidRPr="00E13172">
        <w:rPr>
          <w:b/>
        </w:rPr>
        <w:t xml:space="preserve"> 2.0 ("C", 70%)</w:t>
      </w:r>
      <w:r w:rsidRPr="00E13172">
        <w:t xml:space="preserve"> average to maintain satisfactory academic status. The system detailed below is the system utilized in the </w:t>
      </w:r>
      <w:r w:rsidR="00043F6A">
        <w:t>Institution</w:t>
      </w:r>
      <w:r w:rsidRPr="00E13172">
        <w:t xml:space="preserve">.  </w:t>
      </w:r>
    </w:p>
    <w:p w:rsidR="002B0E4C" w:rsidRPr="00E13172" w:rsidRDefault="002B0E4C" w:rsidP="00A01C17">
      <w:pPr>
        <w:ind w:left="9" w:right="11"/>
      </w:pPr>
    </w:p>
    <w:tbl>
      <w:tblPr>
        <w:tblStyle w:val="TableGrid"/>
        <w:tblW w:w="9580" w:type="dxa"/>
        <w:jc w:val="center"/>
        <w:tblInd w:w="0" w:type="dxa"/>
        <w:shd w:val="clear" w:color="auto" w:fill="FFFFFF" w:themeFill="background1"/>
        <w:tblCellMar>
          <w:top w:w="80" w:type="dxa"/>
          <w:left w:w="108" w:type="dxa"/>
          <w:right w:w="115" w:type="dxa"/>
        </w:tblCellMar>
        <w:tblLook w:val="04A0"/>
      </w:tblPr>
      <w:tblGrid>
        <w:gridCol w:w="3690"/>
        <w:gridCol w:w="5890"/>
      </w:tblGrid>
      <w:tr w:rsidR="00FF160C" w:rsidRPr="00E13172" w:rsidTr="00441E38">
        <w:trPr>
          <w:trHeight w:val="289"/>
          <w:jc w:val="center"/>
        </w:trPr>
        <w:tc>
          <w:tcPr>
            <w:tcW w:w="3690" w:type="dxa"/>
            <w:tcBorders>
              <w:top w:val="single" w:sz="4" w:space="0" w:color="000000"/>
              <w:left w:val="single" w:sz="4" w:space="0" w:color="000000"/>
              <w:bottom w:val="single" w:sz="4" w:space="0" w:color="000000"/>
              <w:right w:val="single" w:sz="4" w:space="0" w:color="auto"/>
            </w:tcBorders>
            <w:shd w:val="clear" w:color="auto" w:fill="auto"/>
          </w:tcPr>
          <w:p w:rsidR="00FF160C" w:rsidRPr="00441E38" w:rsidRDefault="00FF160C" w:rsidP="001B4F95">
            <w:pPr>
              <w:spacing w:after="0" w:line="259" w:lineRule="auto"/>
              <w:ind w:left="0" w:firstLine="0"/>
            </w:pPr>
            <w:bookmarkStart w:id="23" w:name="_Hlk524627690"/>
            <w:r w:rsidRPr="00441E38">
              <w:rPr>
                <w:b/>
                <w:sz w:val="18"/>
              </w:rPr>
              <w:t xml:space="preserve">ACADEMIC  </w:t>
            </w:r>
            <w:r w:rsidR="00441E38">
              <w:rPr>
                <w:b/>
                <w:sz w:val="18"/>
              </w:rPr>
              <w:t>GRADING</w:t>
            </w:r>
          </w:p>
        </w:tc>
        <w:tc>
          <w:tcPr>
            <w:tcW w:w="5890" w:type="dxa"/>
            <w:tcBorders>
              <w:top w:val="single" w:sz="4" w:space="0" w:color="000000"/>
              <w:left w:val="single" w:sz="4" w:space="0" w:color="auto"/>
              <w:bottom w:val="single" w:sz="4" w:space="0" w:color="000000"/>
              <w:right w:val="single" w:sz="4" w:space="0" w:color="000000"/>
            </w:tcBorders>
            <w:shd w:val="clear" w:color="auto" w:fill="auto"/>
          </w:tcPr>
          <w:p w:rsidR="00FF160C" w:rsidRPr="00441E38" w:rsidRDefault="00441E38" w:rsidP="00FF160C">
            <w:pPr>
              <w:spacing w:after="0" w:line="259" w:lineRule="auto"/>
              <w:ind w:left="684" w:firstLine="0"/>
              <w:rPr>
                <w:color w:val="auto"/>
              </w:rPr>
            </w:pPr>
            <w:r>
              <w:rPr>
                <w:color w:val="auto"/>
              </w:rPr>
              <w:t>PRACTICAL EVALUATIONS</w:t>
            </w:r>
          </w:p>
        </w:tc>
      </w:tr>
      <w:tr w:rsidR="00FF160C" w:rsidRPr="00E13172" w:rsidTr="00441E38">
        <w:trPr>
          <w:trHeight w:val="286"/>
          <w:jc w:val="center"/>
        </w:trPr>
        <w:tc>
          <w:tcPr>
            <w:tcW w:w="369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160C" w:rsidRPr="00E13172" w:rsidRDefault="00FF160C" w:rsidP="001B4F95">
            <w:pPr>
              <w:spacing w:after="0" w:line="259" w:lineRule="auto"/>
              <w:ind w:left="0" w:firstLine="0"/>
            </w:pPr>
            <w:r w:rsidRPr="00E13172">
              <w:rPr>
                <w:b/>
                <w:sz w:val="18"/>
              </w:rPr>
              <w:t>100% - 90% = A = Excellent                4.0</w:t>
            </w:r>
          </w:p>
        </w:tc>
        <w:tc>
          <w:tcPr>
            <w:tcW w:w="589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160C" w:rsidRPr="00E13172" w:rsidRDefault="00FF160C" w:rsidP="00FF160C">
            <w:pPr>
              <w:spacing w:after="0" w:line="259" w:lineRule="auto"/>
              <w:ind w:left="759" w:firstLine="0"/>
            </w:pPr>
            <w:r w:rsidRPr="00E13172">
              <w:rPr>
                <w:b/>
                <w:sz w:val="18"/>
              </w:rPr>
              <w:t xml:space="preserve">YES =Criteria MET </w:t>
            </w:r>
          </w:p>
        </w:tc>
      </w:tr>
      <w:tr w:rsidR="00FF160C" w:rsidRPr="00E13172" w:rsidTr="00441E38">
        <w:trPr>
          <w:trHeight w:val="288"/>
          <w:jc w:val="center"/>
        </w:trPr>
        <w:tc>
          <w:tcPr>
            <w:tcW w:w="369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160C" w:rsidRPr="00E13172" w:rsidRDefault="00FF160C" w:rsidP="001B4F95">
            <w:pPr>
              <w:spacing w:after="0" w:line="259" w:lineRule="auto"/>
              <w:ind w:left="0" w:firstLine="0"/>
            </w:pPr>
            <w:r w:rsidRPr="00E13172">
              <w:rPr>
                <w:b/>
                <w:sz w:val="18"/>
              </w:rPr>
              <w:t xml:space="preserve">  89%- 80%  = B =Above Average      3.0</w:t>
            </w:r>
          </w:p>
        </w:tc>
        <w:tc>
          <w:tcPr>
            <w:tcW w:w="589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160C" w:rsidRPr="00E13172" w:rsidRDefault="00FF160C" w:rsidP="00FF160C">
            <w:pPr>
              <w:spacing w:after="0" w:line="259" w:lineRule="auto"/>
              <w:ind w:left="744" w:firstLine="0"/>
            </w:pPr>
            <w:r w:rsidRPr="00E13172">
              <w:rPr>
                <w:b/>
                <w:sz w:val="18"/>
              </w:rPr>
              <w:t xml:space="preserve">NO =Criteria NOT MET </w:t>
            </w:r>
          </w:p>
        </w:tc>
      </w:tr>
      <w:tr w:rsidR="00FF160C" w:rsidRPr="00E13172" w:rsidTr="00441E38">
        <w:trPr>
          <w:trHeight w:val="288"/>
          <w:jc w:val="center"/>
        </w:trPr>
        <w:tc>
          <w:tcPr>
            <w:tcW w:w="369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160C" w:rsidRPr="00E13172" w:rsidRDefault="00FF160C" w:rsidP="001B4F95">
            <w:pPr>
              <w:spacing w:after="0" w:line="259" w:lineRule="auto"/>
              <w:ind w:left="0" w:firstLine="0"/>
            </w:pPr>
            <w:r w:rsidRPr="00E13172">
              <w:rPr>
                <w:b/>
                <w:sz w:val="18"/>
              </w:rPr>
              <w:t xml:space="preserve">  79% - 70% = C =Average                   2.</w:t>
            </w:r>
            <w:r w:rsidRPr="00BA556D">
              <w:rPr>
                <w:b/>
                <w:sz w:val="18"/>
                <w:szCs w:val="18"/>
              </w:rPr>
              <w:t>0</w:t>
            </w:r>
          </w:p>
        </w:tc>
        <w:tc>
          <w:tcPr>
            <w:tcW w:w="589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160C" w:rsidRPr="00E13172" w:rsidRDefault="00FF160C" w:rsidP="00FF160C">
            <w:pPr>
              <w:spacing w:after="0" w:line="259" w:lineRule="auto"/>
              <w:ind w:left="789" w:firstLine="0"/>
            </w:pPr>
            <w:r w:rsidRPr="00BA556D">
              <w:rPr>
                <w:b/>
                <w:sz w:val="18"/>
                <w:szCs w:val="18"/>
              </w:rPr>
              <w:t>I = Incomplete work pending a grade</w:t>
            </w:r>
          </w:p>
        </w:tc>
      </w:tr>
      <w:tr w:rsidR="00FF160C" w:rsidRPr="00E13172" w:rsidTr="00441E38">
        <w:trPr>
          <w:trHeight w:val="288"/>
          <w:jc w:val="center"/>
        </w:trPr>
        <w:tc>
          <w:tcPr>
            <w:tcW w:w="369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F160C" w:rsidRPr="00E13172" w:rsidRDefault="00FF160C" w:rsidP="001B4F95">
            <w:pPr>
              <w:spacing w:after="0" w:line="259" w:lineRule="auto"/>
              <w:ind w:left="0" w:firstLine="0"/>
            </w:pPr>
            <w:r w:rsidRPr="00E13172">
              <w:rPr>
                <w:b/>
                <w:sz w:val="18"/>
              </w:rPr>
              <w:t xml:space="preserve">  69% - 00% = Fail=Unsatisfactory     0.0 </w:t>
            </w:r>
          </w:p>
        </w:tc>
        <w:tc>
          <w:tcPr>
            <w:tcW w:w="589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F160C" w:rsidRPr="00E13172" w:rsidRDefault="00FF160C" w:rsidP="00FF160C">
            <w:pPr>
              <w:spacing w:after="0" w:line="259" w:lineRule="auto"/>
              <w:ind w:left="0" w:firstLine="0"/>
            </w:pPr>
          </w:p>
        </w:tc>
      </w:tr>
      <w:bookmarkEnd w:id="23"/>
    </w:tbl>
    <w:p w:rsidR="00A01C17" w:rsidRPr="00E13172" w:rsidRDefault="00A01C17" w:rsidP="00A01C17">
      <w:pPr>
        <w:spacing w:after="0" w:line="259" w:lineRule="auto"/>
        <w:ind w:left="14" w:firstLine="0"/>
      </w:pPr>
    </w:p>
    <w:p w:rsidR="00A01C17" w:rsidRPr="00072BB4" w:rsidRDefault="00A01C17" w:rsidP="00A01C17">
      <w:pPr>
        <w:pStyle w:val="Heading2"/>
        <w:ind w:left="0" w:firstLine="0"/>
        <w:rPr>
          <w:color w:val="auto"/>
        </w:rPr>
      </w:pPr>
      <w:r w:rsidRPr="00072BB4">
        <w:rPr>
          <w:color w:val="auto"/>
        </w:rPr>
        <w:t>BACKGROUND CHECK</w:t>
      </w:r>
    </w:p>
    <w:p w:rsidR="00A01C17" w:rsidRPr="00E13172" w:rsidRDefault="00A01C17" w:rsidP="00A01C17">
      <w:pPr>
        <w:ind w:left="9" w:right="11"/>
      </w:pPr>
      <w:r w:rsidRPr="00E13172">
        <w:t xml:space="preserve">The California Board of Barbering and Cosmetology applications for examination and the California Massage Therapy Council require an applicant to disclose background information relating to any conviction or plea of no contest to any violation of any law of the United States, in any state, local jurisdiction or any foreign country to determine a student’s eligibility to take the licensing exam or to receive a massage certificate. Individuals who have been convicted of a crime can still apply. The Board will request documents relating to a conviction to be included with the application. These are reviewed and evaluated on a case-by-case basis.  </w:t>
      </w:r>
    </w:p>
    <w:p w:rsidR="00563A19" w:rsidRDefault="00A01C17" w:rsidP="0058462B">
      <w:pPr>
        <w:ind w:left="9" w:right="11"/>
        <w:rPr>
          <w:color w:val="0000FF"/>
          <w:u w:val="single" w:color="0000FF"/>
        </w:rPr>
      </w:pPr>
      <w:r w:rsidRPr="00E13172">
        <w:t xml:space="preserve">It is the student’s responsibility to determine if any past criminal conviction will prevent them from obtaining the required state license or any local license or permit for Massage Therapy. For more information about state license requirements please visit </w:t>
      </w:r>
      <w:hyperlink r:id="rId19">
        <w:r w:rsidRPr="00E13172">
          <w:rPr>
            <w:color w:val="0000FF"/>
            <w:u w:val="single" w:color="0000FF"/>
          </w:rPr>
          <w:t>www.barbercosmo.ca.go</w:t>
        </w:r>
      </w:hyperlink>
      <w:hyperlink r:id="rId20">
        <w:r w:rsidRPr="00E13172">
          <w:rPr>
            <w:color w:val="0000FF"/>
            <w:u w:val="single" w:color="0000FF"/>
          </w:rPr>
          <w:t>v</w:t>
        </w:r>
      </w:hyperlink>
      <w:hyperlink r:id="rId21">
        <w:r w:rsidRPr="00E13172">
          <w:t>.</w:t>
        </w:r>
      </w:hyperlink>
      <w:hyperlink r:id="rId22"/>
      <w:r w:rsidRPr="00E13172">
        <w:rPr>
          <w:color w:val="548DD4"/>
          <w:u w:val="single" w:color="548DD4"/>
        </w:rPr>
        <w:t>camtc.org</w:t>
      </w:r>
      <w:r w:rsidRPr="00E13172">
        <w:t xml:space="preserve"> The following website provides sex offenders information in our area </w:t>
      </w:r>
      <w:hyperlink r:id="rId23">
        <w:r w:rsidRPr="00E13172">
          <w:rPr>
            <w:color w:val="0000FF"/>
            <w:u w:val="single" w:color="0000FF"/>
          </w:rPr>
          <w:t>www.cit</w:t>
        </w:r>
      </w:hyperlink>
      <w:hyperlink r:id="rId24">
        <w:r w:rsidRPr="00E13172">
          <w:rPr>
            <w:color w:val="0000FF"/>
            <w:u w:val="single" w:color="0000FF"/>
          </w:rPr>
          <w:t>y</w:t>
        </w:r>
      </w:hyperlink>
      <w:hyperlink r:id="rId25">
        <w:r w:rsidRPr="00E13172">
          <w:rPr>
            <w:color w:val="0000FF"/>
            <w:u w:val="single" w:color="0000FF"/>
          </w:rPr>
          <w:t>-</w:t>
        </w:r>
      </w:hyperlink>
      <w:hyperlink r:id="rId26">
        <w:r w:rsidRPr="00E13172">
          <w:rPr>
            <w:color w:val="0000FF"/>
            <w:u w:val="single" w:color="0000FF"/>
          </w:rPr>
          <w:t>data.com/so/sotempl</w:t>
        </w:r>
      </w:hyperlink>
      <w:hyperlink r:id="rId27">
        <w:r w:rsidRPr="00E13172">
          <w:rPr>
            <w:color w:val="0000FF"/>
            <w:u w:val="single" w:color="0000FF"/>
          </w:rPr>
          <w:t>e</w:t>
        </w:r>
      </w:hyperlink>
      <w:hyperlink r:id="rId28">
        <w:r w:rsidRPr="00E13172">
          <w:rPr>
            <w:color w:val="0000FF"/>
            <w:u w:val="single" w:color="0000FF"/>
          </w:rPr>
          <w:t>-</w:t>
        </w:r>
      </w:hyperlink>
      <w:hyperlink r:id="rId29">
        <w:r w:rsidRPr="00E13172">
          <w:rPr>
            <w:color w:val="0000FF"/>
            <w:u w:val="single" w:color="0000FF"/>
          </w:rPr>
          <w:t>cit</w:t>
        </w:r>
      </w:hyperlink>
      <w:hyperlink r:id="rId30">
        <w:r w:rsidRPr="00E13172">
          <w:rPr>
            <w:color w:val="0000FF"/>
            <w:u w:val="single" w:color="0000FF"/>
          </w:rPr>
          <w:t>y</w:t>
        </w:r>
      </w:hyperlink>
      <w:hyperlink r:id="rId31">
        <w:r w:rsidRPr="00E13172">
          <w:rPr>
            <w:color w:val="0000FF"/>
            <w:u w:val="single" w:color="0000FF"/>
          </w:rPr>
          <w:t>-</w:t>
        </w:r>
      </w:hyperlink>
      <w:hyperlink r:id="rId32">
        <w:r w:rsidRPr="00E13172">
          <w:rPr>
            <w:color w:val="0000FF"/>
            <w:u w:val="single" w:color="0000FF"/>
          </w:rPr>
          <w:t>california.htm</w:t>
        </w:r>
      </w:hyperlink>
      <w:hyperlink r:id="rId33">
        <w:r w:rsidRPr="00E13172">
          <w:rPr>
            <w:color w:val="0000FF"/>
            <w:u w:val="single" w:color="0000FF"/>
          </w:rPr>
          <w:t>l</w:t>
        </w:r>
      </w:hyperlink>
    </w:p>
    <w:p w:rsidR="00CD6EA6" w:rsidRPr="0058462B" w:rsidRDefault="005F77F9" w:rsidP="0058462B">
      <w:pPr>
        <w:ind w:left="9" w:right="11"/>
      </w:pPr>
      <w:hyperlink r:id="rId34"/>
    </w:p>
    <w:p w:rsidR="00A01C17" w:rsidRPr="00E13172" w:rsidRDefault="00A01C17" w:rsidP="00A01C17">
      <w:pPr>
        <w:ind w:left="9" w:right="11"/>
      </w:pPr>
      <w:r w:rsidRPr="00072BB4">
        <w:rPr>
          <w:b/>
          <w:color w:val="auto"/>
        </w:rPr>
        <w:t xml:space="preserve"> ATTENDANCE STATUS &amp; NORMAL COURSE COMPLETION TIME*: </w:t>
      </w:r>
      <w:r w:rsidRPr="00E13172">
        <w:t>Full time: Any student scheduled to attend 24 hours or more per week is considered to be a full-time student. Part-time enrollment is defined as at least 16 but less than 24 hours per week.  Less than 16 hours per week is less than part time</w:t>
      </w:r>
      <w:r w:rsidRPr="00E13172">
        <w:rPr>
          <w:b/>
        </w:rPr>
        <w:t xml:space="preserve">. </w:t>
      </w:r>
      <w:r w:rsidRPr="00E13172">
        <w:t xml:space="preserve">Half time enrollment requires a minimum of 12 hours per week.  Course schedules are based on weekly attendance:  </w:t>
      </w:r>
    </w:p>
    <w:p w:rsidR="00A01C17" w:rsidRPr="00E13172" w:rsidRDefault="00A01C17" w:rsidP="00A01C17">
      <w:pPr>
        <w:pStyle w:val="NoSpacing"/>
        <w:ind w:left="730" w:firstLine="710"/>
      </w:pPr>
      <w:r w:rsidRPr="00E13172">
        <w:rPr>
          <w:b/>
        </w:rPr>
        <w:t xml:space="preserve">COSMETOLOGY 1600 Clock Hours:  </w:t>
      </w:r>
    </w:p>
    <w:p w:rsidR="00A01C17" w:rsidRPr="00E13172" w:rsidRDefault="00A01C17" w:rsidP="00A01C17">
      <w:pPr>
        <w:pStyle w:val="NoSpacing"/>
        <w:ind w:left="730" w:firstLine="710"/>
      </w:pPr>
      <w:r w:rsidRPr="00E13172">
        <w:t>FULL-TIME: 34 hrs. weekly = 4</w:t>
      </w:r>
      <w:r w:rsidR="00BA556D">
        <w:t>8</w:t>
      </w:r>
      <w:r w:rsidRPr="00E13172">
        <w:t xml:space="preserve"> weeks to complete the program in the normal time frame.    </w:t>
      </w:r>
    </w:p>
    <w:p w:rsidR="00A01C17" w:rsidRPr="00E13172" w:rsidRDefault="00A01C17" w:rsidP="00A01C17">
      <w:pPr>
        <w:pStyle w:val="NoSpacing"/>
      </w:pPr>
      <w:r w:rsidRPr="00E13172">
        <w:tab/>
      </w:r>
      <w:r w:rsidRPr="00E13172">
        <w:tab/>
      </w:r>
      <w:r w:rsidRPr="00E13172">
        <w:tab/>
        <w:t>PART-TIME: 20 hrs. weekly = 80 weeks to complete the program in the normal time frame.</w:t>
      </w:r>
    </w:p>
    <w:p w:rsidR="00A01C17" w:rsidRPr="00CD6EA6" w:rsidRDefault="00CD6EA6" w:rsidP="00CD6EA6">
      <w:pPr>
        <w:pStyle w:val="NoSpacing"/>
      </w:pPr>
      <w:r>
        <w:rPr>
          <w:b/>
          <w:bCs/>
        </w:rPr>
        <w:tab/>
      </w:r>
      <w:r w:rsidR="00A01C17" w:rsidRPr="00E13172">
        <w:rPr>
          <w:b/>
        </w:rPr>
        <w:t xml:space="preserve">BARBERING 1500 Clock Hours:    </w:t>
      </w:r>
    </w:p>
    <w:p w:rsidR="00A01C17" w:rsidRPr="00E13172" w:rsidRDefault="00A01C17" w:rsidP="00A01C17">
      <w:pPr>
        <w:pStyle w:val="NoSpacing"/>
        <w:ind w:left="730" w:firstLine="710"/>
      </w:pPr>
      <w:r w:rsidRPr="00E13172">
        <w:t>FULL-TIME: 34 hrs. weekly = 4</w:t>
      </w:r>
      <w:r w:rsidR="00BA556D">
        <w:t>5</w:t>
      </w:r>
      <w:r w:rsidRPr="00E13172">
        <w:t xml:space="preserve"> weeks to complete the program in the normal time frame.    </w:t>
      </w:r>
    </w:p>
    <w:p w:rsidR="00A01C17" w:rsidRPr="00E13172" w:rsidRDefault="00A01C17" w:rsidP="00CD6EA6">
      <w:pPr>
        <w:pStyle w:val="NoSpacing"/>
      </w:pPr>
      <w:r w:rsidRPr="00E13172">
        <w:tab/>
      </w:r>
      <w:r w:rsidRPr="00E13172">
        <w:tab/>
      </w:r>
      <w:r w:rsidRPr="00E13172">
        <w:tab/>
        <w:t>PART-TIME: 20 hrs. weekly = 75 weeks to complete the progra</w:t>
      </w:r>
      <w:r w:rsidR="00CD6EA6">
        <w:t xml:space="preserve">m in the normal time frame.    </w:t>
      </w:r>
    </w:p>
    <w:p w:rsidR="00A01C17" w:rsidRPr="00E13172" w:rsidRDefault="00A01C17" w:rsidP="00A01C17">
      <w:pPr>
        <w:spacing w:after="7" w:line="257" w:lineRule="auto"/>
        <w:ind w:left="1465"/>
      </w:pPr>
      <w:r w:rsidRPr="00E13172">
        <w:rPr>
          <w:b/>
        </w:rPr>
        <w:t xml:space="preserve">SKIN &amp; NAIL CARE COURSES 600 Clock Hours:   </w:t>
      </w:r>
    </w:p>
    <w:p w:rsidR="00A01C17" w:rsidRPr="00E13172" w:rsidRDefault="00A01C17" w:rsidP="00A01C17">
      <w:pPr>
        <w:ind w:left="720" w:right="16" w:firstLine="710"/>
      </w:pPr>
      <w:r w:rsidRPr="00E13172">
        <w:rPr>
          <w:color w:val="auto"/>
        </w:rPr>
        <w:t>FULL-TIME: 34 hrs. weekly = 1</w:t>
      </w:r>
      <w:r w:rsidR="00BA556D">
        <w:rPr>
          <w:color w:val="auto"/>
        </w:rPr>
        <w:t>8</w:t>
      </w:r>
      <w:r w:rsidRPr="00E13172">
        <w:rPr>
          <w:color w:val="auto"/>
        </w:rPr>
        <w:t xml:space="preserve"> weeks </w:t>
      </w:r>
      <w:r w:rsidRPr="00E13172">
        <w:t xml:space="preserve">to complete the program in the normal time frame.   </w:t>
      </w:r>
    </w:p>
    <w:p w:rsidR="00A01C17" w:rsidRDefault="00A01C17" w:rsidP="00A01C17">
      <w:pPr>
        <w:ind w:left="720" w:right="16" w:firstLine="710"/>
      </w:pPr>
      <w:r w:rsidRPr="00E13172">
        <w:t xml:space="preserve">PART-TIME: 20 hrs. weekly =30 weeks to complete the program in the normal time frame.  </w:t>
      </w:r>
    </w:p>
    <w:p w:rsidR="00CD6EA6" w:rsidRPr="00E13172" w:rsidRDefault="00CD6EA6" w:rsidP="00CD6EA6">
      <w:pPr>
        <w:pStyle w:val="NoSpacing"/>
        <w:ind w:left="730" w:firstLine="710"/>
        <w:rPr>
          <w:b/>
          <w:color w:val="auto"/>
        </w:rPr>
      </w:pPr>
      <w:r w:rsidRPr="00E13172">
        <w:rPr>
          <w:b/>
          <w:color w:val="auto"/>
        </w:rPr>
        <w:t xml:space="preserve">MASSAGE THERAPY COURSE 720 &amp; APPLIED KINESIOLOGY CLASS 720 Clock Hours:  </w:t>
      </w:r>
    </w:p>
    <w:p w:rsidR="00CD6EA6" w:rsidRPr="00E13172" w:rsidRDefault="00CD6EA6" w:rsidP="00CD6EA6">
      <w:pPr>
        <w:pStyle w:val="NoSpacing"/>
        <w:ind w:left="720" w:firstLine="710"/>
      </w:pPr>
      <w:r w:rsidRPr="00E13172">
        <w:rPr>
          <w:color w:val="auto"/>
        </w:rPr>
        <w:t>FULL-TIME:  24 hrs. weekly = 3</w:t>
      </w:r>
      <w:r w:rsidR="00313B0E">
        <w:rPr>
          <w:color w:val="auto"/>
        </w:rPr>
        <w:t>0</w:t>
      </w:r>
      <w:r w:rsidRPr="00E13172">
        <w:rPr>
          <w:color w:val="auto"/>
        </w:rPr>
        <w:t xml:space="preserve"> weeks to complete the program </w:t>
      </w:r>
      <w:r w:rsidRPr="00E13172">
        <w:t xml:space="preserve">in the normal time frame.   </w:t>
      </w:r>
      <w:r w:rsidRPr="00E13172">
        <w:tab/>
      </w:r>
    </w:p>
    <w:p w:rsidR="00CD6EA6" w:rsidRPr="00E13172" w:rsidRDefault="00CD6EA6" w:rsidP="00CD6EA6">
      <w:pPr>
        <w:ind w:left="720" w:right="16" w:firstLine="710"/>
      </w:pPr>
      <w:r w:rsidRPr="00E13172">
        <w:t xml:space="preserve">PART-TIME:  20 hrs. weekly = 36 weeks to complete the program in a normal time frame.  </w:t>
      </w:r>
    </w:p>
    <w:p w:rsidR="00A01C17" w:rsidRPr="00E13172" w:rsidRDefault="00A01C17" w:rsidP="00A01C17">
      <w:pPr>
        <w:pStyle w:val="NoSpacing"/>
        <w:ind w:left="720" w:firstLine="710"/>
        <w:rPr>
          <w:b/>
        </w:rPr>
      </w:pPr>
      <w:r w:rsidRPr="00E13172">
        <w:rPr>
          <w:b/>
        </w:rPr>
        <w:t xml:space="preserve">MASSAGE THERAPY 500 Clock Hours:  </w:t>
      </w:r>
    </w:p>
    <w:p w:rsidR="00A01C17" w:rsidRDefault="00A01C17" w:rsidP="00A01C17">
      <w:pPr>
        <w:pStyle w:val="NoSpacing"/>
      </w:pPr>
      <w:r w:rsidRPr="00E13172">
        <w:tab/>
      </w:r>
      <w:r w:rsidRPr="00E13172">
        <w:tab/>
        <w:t>FULL-TIME:  24 hrs. weekly = 2</w:t>
      </w:r>
      <w:r w:rsidR="00313B0E">
        <w:t>0</w:t>
      </w:r>
      <w:r w:rsidRPr="00E13172">
        <w:t xml:space="preserve"> weeks to complete the program in a normal time frame.   </w:t>
      </w:r>
      <w:r w:rsidRPr="00E13172">
        <w:tab/>
      </w:r>
      <w:r w:rsidRPr="00E13172">
        <w:tab/>
      </w:r>
      <w:r w:rsidRPr="00E13172">
        <w:tab/>
      </w:r>
      <w:r w:rsidR="00CD6EA6">
        <w:tab/>
      </w:r>
      <w:r w:rsidRPr="00E13172">
        <w:t>PART-TIME:  20 hrs. weekly = 2</w:t>
      </w:r>
      <w:r w:rsidR="00313B0E">
        <w:t>5</w:t>
      </w:r>
      <w:r w:rsidRPr="00E13172">
        <w:t xml:space="preserve"> weeks to complete the program in a normal time frame.  </w:t>
      </w:r>
    </w:p>
    <w:p w:rsidR="00CD6EA6" w:rsidRPr="00E13172" w:rsidRDefault="00CD6EA6" w:rsidP="00CD6EA6">
      <w:pPr>
        <w:pStyle w:val="NoSpacing"/>
        <w:rPr>
          <w:b/>
          <w:bCs/>
        </w:rPr>
      </w:pPr>
      <w:r>
        <w:tab/>
      </w:r>
      <w:r>
        <w:tab/>
      </w:r>
      <w:r>
        <w:tab/>
      </w:r>
      <w:r w:rsidRPr="00E13172">
        <w:rPr>
          <w:b/>
          <w:bCs/>
        </w:rPr>
        <w:t xml:space="preserve">COSMETOLOGY CROSS-OVER </w:t>
      </w:r>
      <w:r w:rsidR="00B34006">
        <w:rPr>
          <w:b/>
          <w:bCs/>
        </w:rPr>
        <w:t xml:space="preserve">COURSE </w:t>
      </w:r>
      <w:r w:rsidRPr="00E13172">
        <w:rPr>
          <w:b/>
          <w:bCs/>
        </w:rPr>
        <w:t>FOR BARBER 300 Clock Hours:</w:t>
      </w:r>
    </w:p>
    <w:p w:rsidR="00CD6EA6" w:rsidRPr="00E13172" w:rsidRDefault="00CD6EA6" w:rsidP="00CD6EA6">
      <w:pPr>
        <w:pStyle w:val="NoSpacing"/>
        <w:ind w:left="730" w:firstLine="710"/>
      </w:pPr>
      <w:r w:rsidRPr="00E13172">
        <w:t xml:space="preserve">FULL-TIME: 40 hrs. weekly = </w:t>
      </w:r>
      <w:r w:rsidR="00BA556D">
        <w:t>8</w:t>
      </w:r>
      <w:r w:rsidRPr="00E13172">
        <w:t xml:space="preserve"> weeks to complete the program in the normal time frame.    </w:t>
      </w:r>
    </w:p>
    <w:p w:rsidR="00CD6EA6" w:rsidRDefault="00CD6EA6" w:rsidP="00CD6EA6">
      <w:pPr>
        <w:pStyle w:val="NoSpacing"/>
      </w:pPr>
      <w:r w:rsidRPr="00E13172">
        <w:tab/>
      </w:r>
      <w:r w:rsidRPr="00E13172">
        <w:tab/>
      </w:r>
      <w:r w:rsidRPr="00E13172">
        <w:tab/>
        <w:t>PART-TIME: 20 hrs. weekly = 15 weeks to complete the pr</w:t>
      </w:r>
      <w:r>
        <w:t>ogram in the normal time frame.</w:t>
      </w:r>
    </w:p>
    <w:p w:rsidR="00CD6EA6" w:rsidRPr="00CD6EA6" w:rsidRDefault="00CD6EA6" w:rsidP="00CD6EA6">
      <w:pPr>
        <w:pStyle w:val="NoSpacing"/>
        <w:ind w:left="730" w:firstLine="710"/>
      </w:pPr>
      <w:r w:rsidRPr="00E13172">
        <w:rPr>
          <w:b/>
          <w:bCs/>
        </w:rPr>
        <w:t xml:space="preserve">BARBER CROSS-OVER </w:t>
      </w:r>
      <w:r w:rsidR="00B34006">
        <w:rPr>
          <w:b/>
          <w:bCs/>
        </w:rPr>
        <w:t xml:space="preserve">COURSE </w:t>
      </w:r>
      <w:r w:rsidRPr="00E13172">
        <w:rPr>
          <w:b/>
          <w:bCs/>
        </w:rPr>
        <w:t>FOR COSMETOLOGIST 200 Clock Hours:</w:t>
      </w:r>
    </w:p>
    <w:p w:rsidR="00CD6EA6" w:rsidRPr="00E13172" w:rsidRDefault="00CD6EA6" w:rsidP="00CD6EA6">
      <w:pPr>
        <w:pStyle w:val="NoSpacing"/>
        <w:ind w:left="730" w:firstLine="0"/>
      </w:pPr>
      <w:r w:rsidRPr="00E13172">
        <w:t xml:space="preserve">FULL-TIME: 40 hrs. weekly = 5 weeks to complete the program in the normal time frame.    </w:t>
      </w:r>
    </w:p>
    <w:p w:rsidR="00A01C17" w:rsidRPr="00E13172" w:rsidRDefault="00CD6EA6" w:rsidP="00CE3591">
      <w:pPr>
        <w:pStyle w:val="NoSpacing"/>
      </w:pPr>
      <w:r w:rsidRPr="00E13172">
        <w:tab/>
      </w:r>
      <w:r w:rsidRPr="00E13172">
        <w:tab/>
      </w:r>
      <w:r w:rsidRPr="00E13172">
        <w:tab/>
        <w:t>PART-TIME: 20 hrs. weekly = 10 weeks to complete the program in the normal time frame.</w:t>
      </w:r>
    </w:p>
    <w:p w:rsidR="00A01C17" w:rsidRPr="00E13172" w:rsidRDefault="00A01C17" w:rsidP="00A01C17">
      <w:pPr>
        <w:pStyle w:val="NoSpacing"/>
        <w:rPr>
          <w:color w:val="auto"/>
        </w:rPr>
      </w:pPr>
      <w:r w:rsidRPr="00E13172">
        <w:rPr>
          <w:b/>
        </w:rPr>
        <w:lastRenderedPageBreak/>
        <w:t xml:space="preserve">FRESHMAN CLASS: </w:t>
      </w:r>
      <w:r w:rsidRPr="00E13172">
        <w:t>The freshman curriculum for each course that is governed by the Board of Barbering &amp; Cosmetology and the Massage Council requires a specific number of hours of classroom lectures, demonstrations, and student practice.  The freshman class teaches the fundamentals that are the basis for clinic floor success. The hours spent in the freshman class are</w:t>
      </w:r>
      <w:r w:rsidRPr="00E13172">
        <w:rPr>
          <w:color w:val="auto"/>
        </w:rPr>
        <w:t xml:space="preserve">: Massage Therapy – 160 hours, Cosmetology and Barbering- 200 hours (requires evaluation/approval from teacher), Skin Care - 60 hours, Nail Care – 40 hours.  </w:t>
      </w:r>
    </w:p>
    <w:p w:rsidR="00A01C17" w:rsidRPr="00E13172" w:rsidRDefault="00A01C17" w:rsidP="00A01C17">
      <w:pPr>
        <w:pStyle w:val="NoSpacing"/>
      </w:pPr>
      <w:r w:rsidRPr="00E13172">
        <w:t xml:space="preserve">Victory Career College considers the freshman class to be the foundation for your future.  </w:t>
      </w:r>
    </w:p>
    <w:p w:rsidR="00A01C17" w:rsidRPr="00E13172" w:rsidRDefault="00A01C17" w:rsidP="00A01C17">
      <w:pPr>
        <w:ind w:left="9" w:right="11"/>
        <w:rPr>
          <w:b/>
        </w:rPr>
      </w:pPr>
    </w:p>
    <w:p w:rsidR="00A01C17" w:rsidRPr="00E13172" w:rsidRDefault="00A01C17" w:rsidP="00A01C17">
      <w:pPr>
        <w:ind w:left="0" w:right="11" w:firstLine="0"/>
      </w:pPr>
      <w:r w:rsidRPr="00E13172">
        <w:rPr>
          <w:b/>
        </w:rPr>
        <w:t xml:space="preserve">GRADUATION REQUIREMENTS: </w:t>
      </w:r>
      <w:r w:rsidRPr="00E13172">
        <w:t xml:space="preserve">  When a student has completed the hours requirement for the course of study with a GPA of 2.0 (“C”, 70%) or better, maintained a 70% attendance, pass the mock board (final) examination (for Barbering, Cosmetology, Skin Care and Nail Care) and studied CA State approved examination “MBLEX” in class for Massage Therapy, </w:t>
      </w:r>
      <w:bookmarkStart w:id="24" w:name="_Hlk496531034"/>
      <w:r w:rsidRPr="00E13172">
        <w:t xml:space="preserve">given her/his professional resume to office, </w:t>
      </w:r>
      <w:bookmarkEnd w:id="24"/>
      <w:r w:rsidRPr="00E13172">
        <w:t>the tuition account is paid in full, s/he will be awarded a Certificate of Completion. A diploma will only be provided once the graduate passes the applicable state examination.   The administrative office requires 48-hour time frame from hours completion date to delivery of an exit packet (</w:t>
      </w:r>
      <w:proofErr w:type="spellStart"/>
      <w:r w:rsidRPr="00E13172">
        <w:t>ie</w:t>
      </w:r>
      <w:proofErr w:type="spellEnd"/>
      <w:r w:rsidRPr="00E13172">
        <w:t xml:space="preserve">. Surveys/Transcripts/POT). </w:t>
      </w:r>
    </w:p>
    <w:p w:rsidR="00A01C17" w:rsidRPr="00527B6F" w:rsidRDefault="00A01C17" w:rsidP="00527B6F">
      <w:pPr>
        <w:ind w:left="9" w:right="11"/>
      </w:pPr>
      <w:r w:rsidRPr="00E13172">
        <w:rPr>
          <w:b/>
        </w:rPr>
        <w:t xml:space="preserve">ENGLISH AS A SECOND LANGUAGE:  </w:t>
      </w:r>
      <w:r w:rsidRPr="00E13172">
        <w:t xml:space="preserve">This institution does not offer any English as a Second Language ("ESL") courses.  </w:t>
      </w:r>
    </w:p>
    <w:p w:rsidR="00A01C17" w:rsidRPr="00527B6F" w:rsidRDefault="00A01C17" w:rsidP="00527B6F">
      <w:pPr>
        <w:ind w:left="9" w:right="11"/>
      </w:pPr>
      <w:r w:rsidRPr="00E13172">
        <w:rPr>
          <w:b/>
        </w:rPr>
        <w:t xml:space="preserve">LANGUAGE: </w:t>
      </w:r>
      <w:r w:rsidRPr="00E13172">
        <w:t xml:space="preserve"> This institution does offer class in English only</w:t>
      </w:r>
      <w:r w:rsidR="001F3985">
        <w:t>.</w:t>
      </w:r>
      <w:r w:rsidR="003A1358">
        <w:t xml:space="preserve">English </w:t>
      </w:r>
      <w:r w:rsidR="00B235CD">
        <w:t>Profi</w:t>
      </w:r>
      <w:r w:rsidR="003A1358">
        <w:t>cie</w:t>
      </w:r>
      <w:r w:rsidR="00B235CD">
        <w:t>ncy:</w:t>
      </w:r>
      <w:r w:rsidR="00564F03">
        <w:t xml:space="preserve">Student must </w:t>
      </w:r>
      <w:r w:rsidR="00435B9A">
        <w:t>have the ability to speak and perform in English</w:t>
      </w:r>
      <w:r w:rsidR="00BC088F">
        <w:t xml:space="preserve">; </w:t>
      </w:r>
      <w:r w:rsidR="006F7FFC">
        <w:t>W</w:t>
      </w:r>
      <w:r w:rsidR="00044E93">
        <w:t xml:space="preserve">e reserve the right to request </w:t>
      </w:r>
      <w:r w:rsidR="00BC088F">
        <w:t xml:space="preserve">the </w:t>
      </w:r>
      <w:r w:rsidR="006F7FFC">
        <w:t xml:space="preserve">Test of English as a Foreign Language </w:t>
      </w:r>
      <w:r w:rsidR="00BC088F">
        <w:t>(TOEFL)</w:t>
      </w:r>
      <w:r w:rsidR="006F7FFC">
        <w:t xml:space="preserve"> “competent level” </w:t>
      </w:r>
      <w:r w:rsidR="00BC088F">
        <w:t>documentation.</w:t>
      </w:r>
    </w:p>
    <w:p w:rsidR="00A01C17" w:rsidRDefault="00A01C17" w:rsidP="001F3985">
      <w:pPr>
        <w:ind w:left="0" w:right="11" w:firstLine="0"/>
      </w:pPr>
      <w:r w:rsidRPr="00E13172">
        <w:rPr>
          <w:b/>
        </w:rPr>
        <w:t xml:space="preserve">CLASS SCHEDULES:  </w:t>
      </w:r>
      <w:r w:rsidRPr="00E13172">
        <w:t xml:space="preserve">Victory Career College has open enrollment.Classes start when a student has completed all admission requirements and payment is processed. Your class schedule will be selected during your enrollment appointment.  </w:t>
      </w:r>
    </w:p>
    <w:p w:rsidR="009E721B" w:rsidRPr="001F3985" w:rsidRDefault="009E721B" w:rsidP="001F3985">
      <w:pPr>
        <w:ind w:left="0" w:right="11" w:firstLine="0"/>
      </w:pPr>
      <w:r>
        <w:t>Classes are held Monday/Tuesday/Wednesday 10 am to 10 pm and Thursday 5pm to 10 pm and Friday 6 pm to 10 pm.</w:t>
      </w:r>
    </w:p>
    <w:p w:rsidR="00A01C17" w:rsidRPr="001F3985" w:rsidRDefault="00A01C17" w:rsidP="001F3985">
      <w:pPr>
        <w:pStyle w:val="NoSpacing"/>
      </w:pPr>
      <w:r w:rsidRPr="00E13172">
        <w:rPr>
          <w:b/>
        </w:rPr>
        <w:t xml:space="preserve">ORIENTATION CLASS: </w:t>
      </w:r>
      <w:r w:rsidRPr="00E13172">
        <w:t xml:space="preserve">Orientation class is held any day prior to the first class.  All new students, transfers and re-enrollment students are required to attend Orientation prior to his/her first class.  </w:t>
      </w:r>
    </w:p>
    <w:p w:rsidR="00BA556D" w:rsidRDefault="00A01C17" w:rsidP="00527B6F">
      <w:pPr>
        <w:pStyle w:val="NoSpacing"/>
        <w:rPr>
          <w:color w:val="auto"/>
        </w:rPr>
      </w:pPr>
      <w:r w:rsidRPr="00E13172">
        <w:rPr>
          <w:b/>
          <w:color w:val="auto"/>
        </w:rPr>
        <w:t>TEXTBOOKS, KITS &amp; SUPPLIES</w:t>
      </w:r>
      <w:r w:rsidR="00401232">
        <w:rPr>
          <w:b/>
          <w:color w:val="auto"/>
        </w:rPr>
        <w:t>**</w:t>
      </w:r>
      <w:r w:rsidRPr="00E13172">
        <w:rPr>
          <w:b/>
          <w:color w:val="auto"/>
        </w:rPr>
        <w:t>:</w:t>
      </w:r>
      <w:bookmarkStart w:id="25" w:name="_Hlk526790542"/>
      <w:r w:rsidR="009E721B" w:rsidRPr="009E721B">
        <w:rPr>
          <w:color w:val="auto"/>
        </w:rPr>
        <w:t>Books/Kits are non-refundable after cancellation period. Kit is not available for the first (2) two weeks of class, or later if kit payment has not been made in full. The kit is not returnable due to sanitary considerations. Student may choose to purchase the kit/books outside of Victory Career College: student must present at start date the same item/quantity as contained in the Victory Career College detailed list of kit/books</w:t>
      </w:r>
      <w:r w:rsidR="0046349C">
        <w:rPr>
          <w:color w:val="auto"/>
        </w:rPr>
        <w:t>.</w:t>
      </w:r>
      <w:bookmarkEnd w:id="25"/>
      <w:r w:rsidRPr="00E13172">
        <w:rPr>
          <w:color w:val="auto"/>
        </w:rPr>
        <w:t xml:space="preserve">Items from kit may be placed in “Back Order Status Item” by kit </w:t>
      </w:r>
      <w:r w:rsidR="004F5240" w:rsidRPr="00E13172">
        <w:rPr>
          <w:color w:val="auto"/>
        </w:rPr>
        <w:t>supplier</w:t>
      </w:r>
      <w:r w:rsidR="004F5240">
        <w:rPr>
          <w:color w:val="auto"/>
        </w:rPr>
        <w:t xml:space="preserve"> and</w:t>
      </w:r>
      <w:r w:rsidRPr="00E13172">
        <w:rPr>
          <w:color w:val="auto"/>
        </w:rPr>
        <w:t xml:space="preserve"> delivered to student after the start of class. “Back Order Status Item” is not refundable, however the item cost may be rectified after 30 days if not received by the student. An instructor’s favorite list of low cost items (equal or less than $40</w:t>
      </w:r>
      <w:r w:rsidR="00BA556D">
        <w:rPr>
          <w:color w:val="auto"/>
        </w:rPr>
        <w:t xml:space="preserve"> out-of-pocket expense</w:t>
      </w:r>
      <w:r w:rsidRPr="00E13172">
        <w:rPr>
          <w:color w:val="auto"/>
        </w:rPr>
        <w:t xml:space="preserve">) may be requested per instructor’s discretion.  Students are expected to maintain the kit by adding, replacing damaged, lost or broken articles. The college is not responsible for a student's equipment, either damaged, lost or stolen. </w:t>
      </w:r>
      <w:r w:rsidR="00BA556D" w:rsidRPr="00BA556D">
        <w:rPr>
          <w:color w:val="auto"/>
        </w:rPr>
        <w:t>Victory Career College reserves the right to change the books/kits/tuition and/or fees without notice. Any change will not affect enrolled students.</w:t>
      </w:r>
      <w:r w:rsidR="00CE3591">
        <w:rPr>
          <w:color w:val="auto"/>
        </w:rPr>
        <w:t xml:space="preserve"> It is mandatory to bring books/kit in for each class. </w:t>
      </w:r>
    </w:p>
    <w:p w:rsidR="00B61930" w:rsidRPr="00F4496C" w:rsidRDefault="00C90B17" w:rsidP="006F7FFC">
      <w:pPr>
        <w:ind w:left="9" w:right="11"/>
      </w:pPr>
      <w:r>
        <w:rPr>
          <w:b/>
          <w:color w:val="auto"/>
        </w:rPr>
        <w:t>LUNCH AND BREAK POLICY:</w:t>
      </w:r>
      <w:r>
        <w:rPr>
          <w:color w:val="auto"/>
        </w:rPr>
        <w:t xml:space="preserve"> There is a mandatory </w:t>
      </w:r>
      <w:r w:rsidR="00B34006">
        <w:rPr>
          <w:color w:val="auto"/>
        </w:rPr>
        <w:t>30-minute</w:t>
      </w:r>
      <w:r>
        <w:rPr>
          <w:color w:val="auto"/>
        </w:rPr>
        <w:t xml:space="preserve"> lunch break from 12:00pm to 12:30pm. </w:t>
      </w:r>
      <w:r w:rsidR="00F4496C" w:rsidRPr="00E13172">
        <w:t xml:space="preserve">A thirty-minute (30) lunch break </w:t>
      </w:r>
      <w:r w:rsidR="00F4496C" w:rsidRPr="00E13172">
        <w:rPr>
          <w:u w:val="single" w:color="000000"/>
        </w:rPr>
        <w:t>must be taken</w:t>
      </w:r>
      <w:r w:rsidR="00F4496C" w:rsidRPr="00E13172">
        <w:t xml:space="preserve"> when a student attends a six (6) hour class day or more. If attending less than a 6-hour class day a lunch break (30 minutes) </w:t>
      </w:r>
      <w:r w:rsidR="00F4496C" w:rsidRPr="00E13172">
        <w:rPr>
          <w:u w:val="single" w:color="000000"/>
        </w:rPr>
        <w:t>may be taken</w:t>
      </w:r>
      <w:r w:rsidR="00F4496C" w:rsidRPr="00E13172">
        <w:t xml:space="preserve"> and a half hour must be deducted from your daily total and you must clock in/out on your time card for the lunch break.  </w:t>
      </w:r>
    </w:p>
    <w:p w:rsidR="00A01C17" w:rsidRPr="00527B6F" w:rsidRDefault="00A01C17" w:rsidP="00527B6F">
      <w:pPr>
        <w:pStyle w:val="NoSpacing"/>
        <w:rPr>
          <w:color w:val="auto"/>
        </w:rPr>
      </w:pPr>
      <w:r w:rsidRPr="00E13172">
        <w:rPr>
          <w:b/>
        </w:rPr>
        <w:t xml:space="preserve">STATEMENT OF NON-DISCRIMINATION: </w:t>
      </w:r>
      <w:r w:rsidRPr="00E13172">
        <w:rPr>
          <w:color w:val="231F20"/>
          <w:spacing w:val="-3"/>
        </w:rPr>
        <w:t xml:space="preserve">Victory Career College </w:t>
      </w:r>
      <w:r w:rsidR="00043F6A">
        <w:rPr>
          <w:color w:val="231F20"/>
          <w:spacing w:val="-3"/>
        </w:rPr>
        <w:t>Institution</w:t>
      </w:r>
      <w:r w:rsidRPr="00E13172">
        <w:rPr>
          <w:color w:val="231F20"/>
        </w:rPr>
        <w:t xml:space="preserve">policy </w:t>
      </w:r>
      <w:r w:rsidRPr="00E13172">
        <w:rPr>
          <w:color w:val="231F20"/>
          <w:spacing w:val="-3"/>
        </w:rPr>
        <w:t xml:space="preserve">prohibits harassment </w:t>
      </w:r>
      <w:r w:rsidRPr="00E13172">
        <w:rPr>
          <w:color w:val="231F20"/>
        </w:rPr>
        <w:t xml:space="preserve">or </w:t>
      </w:r>
      <w:r w:rsidRPr="00E13172">
        <w:rPr>
          <w:color w:val="231F20"/>
          <w:spacing w:val="-3"/>
        </w:rPr>
        <w:t xml:space="preserve">discrimination based </w:t>
      </w:r>
      <w:r w:rsidRPr="00E13172">
        <w:rPr>
          <w:color w:val="231F20"/>
        </w:rPr>
        <w:t xml:space="preserve">on </w:t>
      </w:r>
      <w:r w:rsidRPr="00E13172">
        <w:rPr>
          <w:color w:val="231F20"/>
          <w:spacing w:val="-4"/>
        </w:rPr>
        <w:t xml:space="preserve">race, </w:t>
      </w:r>
      <w:r w:rsidRPr="00E13172">
        <w:rPr>
          <w:color w:val="231F20"/>
          <w:spacing w:val="-3"/>
        </w:rPr>
        <w:t xml:space="preserve">religion, </w:t>
      </w:r>
      <w:r w:rsidRPr="00E13172">
        <w:rPr>
          <w:color w:val="231F20"/>
          <w:spacing w:val="-4"/>
        </w:rPr>
        <w:t xml:space="preserve">creed, </w:t>
      </w:r>
      <w:r w:rsidRPr="00E13172">
        <w:rPr>
          <w:color w:val="231F20"/>
          <w:spacing w:val="-5"/>
        </w:rPr>
        <w:t xml:space="preserve">color, </w:t>
      </w:r>
      <w:r w:rsidRPr="00E13172">
        <w:rPr>
          <w:color w:val="231F20"/>
          <w:spacing w:val="-3"/>
        </w:rPr>
        <w:t xml:space="preserve">national </w:t>
      </w:r>
      <w:r w:rsidRPr="00B34006">
        <w:rPr>
          <w:color w:val="231F20"/>
          <w:spacing w:val="-3"/>
        </w:rPr>
        <w:t>origin,</w:t>
      </w:r>
      <w:r w:rsidR="00F53426" w:rsidRPr="00B34006">
        <w:rPr>
          <w:color w:val="231F20"/>
          <w:spacing w:val="-3"/>
        </w:rPr>
        <w:t xml:space="preserve"> ethnic or</w:t>
      </w:r>
      <w:r w:rsidR="00563A19">
        <w:rPr>
          <w:color w:val="231F20"/>
          <w:spacing w:val="-3"/>
        </w:rPr>
        <w:t>i</w:t>
      </w:r>
      <w:r w:rsidR="00F53426" w:rsidRPr="00B34006">
        <w:rPr>
          <w:color w:val="231F20"/>
          <w:spacing w:val="-3"/>
        </w:rPr>
        <w:t>gin,</w:t>
      </w:r>
      <w:r w:rsidRPr="00E13172">
        <w:rPr>
          <w:color w:val="231F20"/>
          <w:spacing w:val="-4"/>
        </w:rPr>
        <w:t xml:space="preserve">ancestry, </w:t>
      </w:r>
      <w:r w:rsidRPr="00E13172">
        <w:rPr>
          <w:color w:val="231F20"/>
          <w:spacing w:val="-3"/>
        </w:rPr>
        <w:t xml:space="preserve">sex (including </w:t>
      </w:r>
      <w:r w:rsidRPr="00E13172">
        <w:rPr>
          <w:color w:val="231F20"/>
          <w:spacing w:val="-4"/>
        </w:rPr>
        <w:t xml:space="preserve">pregnancy, </w:t>
      </w:r>
      <w:r w:rsidRPr="00E13172">
        <w:rPr>
          <w:color w:val="231F20"/>
          <w:spacing w:val="-3"/>
        </w:rPr>
        <w:t xml:space="preserve">childbirth </w:t>
      </w:r>
      <w:r w:rsidRPr="00E13172">
        <w:rPr>
          <w:color w:val="231F20"/>
        </w:rPr>
        <w:t xml:space="preserve">or </w:t>
      </w:r>
      <w:r w:rsidRPr="00E13172">
        <w:rPr>
          <w:color w:val="231F20"/>
          <w:spacing w:val="-4"/>
        </w:rPr>
        <w:t xml:space="preserve">related </w:t>
      </w:r>
      <w:r w:rsidRPr="00E13172">
        <w:rPr>
          <w:color w:val="231F20"/>
          <w:spacing w:val="-3"/>
        </w:rPr>
        <w:t xml:space="preserve">medical conditions), </w:t>
      </w:r>
      <w:r w:rsidRPr="00E13172">
        <w:rPr>
          <w:color w:val="231F20"/>
        </w:rPr>
        <w:t xml:space="preserve">military or </w:t>
      </w:r>
      <w:r w:rsidRPr="00E13172">
        <w:rPr>
          <w:color w:val="231F20"/>
          <w:spacing w:val="-4"/>
        </w:rPr>
        <w:t xml:space="preserve">veteran status, physical </w:t>
      </w:r>
      <w:r w:rsidRPr="00E13172">
        <w:rPr>
          <w:color w:val="231F20"/>
        </w:rPr>
        <w:t xml:space="preserve">or </w:t>
      </w:r>
      <w:r w:rsidRPr="00E13172">
        <w:rPr>
          <w:color w:val="231F20"/>
          <w:spacing w:val="-3"/>
        </w:rPr>
        <w:t xml:space="preserve">mental </w:t>
      </w:r>
      <w:r w:rsidRPr="00E13172">
        <w:rPr>
          <w:color w:val="231F20"/>
          <w:spacing w:val="-4"/>
        </w:rPr>
        <w:t xml:space="preserve">disability, </w:t>
      </w:r>
      <w:r w:rsidRPr="00E13172">
        <w:rPr>
          <w:color w:val="231F20"/>
          <w:spacing w:val="-3"/>
        </w:rPr>
        <w:t xml:space="preserve">medical condition, marital </w:t>
      </w:r>
      <w:r w:rsidRPr="00E13172">
        <w:rPr>
          <w:color w:val="231F20"/>
          <w:spacing w:val="-4"/>
        </w:rPr>
        <w:t xml:space="preserve">status, </w:t>
      </w:r>
      <w:r w:rsidRPr="00E13172">
        <w:rPr>
          <w:color w:val="231F20"/>
          <w:spacing w:val="-3"/>
        </w:rPr>
        <w:t xml:space="preserve">age, sexual orientation, </w:t>
      </w:r>
      <w:r w:rsidRPr="00E13172">
        <w:rPr>
          <w:color w:val="231F20"/>
          <w:spacing w:val="-5"/>
        </w:rPr>
        <w:t xml:space="preserve">gender, </w:t>
      </w:r>
      <w:r w:rsidRPr="00E13172">
        <w:rPr>
          <w:color w:val="231F20"/>
          <w:spacing w:val="-3"/>
        </w:rPr>
        <w:t xml:space="preserve">gender identity </w:t>
      </w:r>
      <w:r w:rsidRPr="00E13172">
        <w:rPr>
          <w:color w:val="231F20"/>
        </w:rPr>
        <w:t xml:space="preserve">or </w:t>
      </w:r>
      <w:r w:rsidRPr="00E13172">
        <w:rPr>
          <w:color w:val="231F20"/>
          <w:spacing w:val="-3"/>
        </w:rPr>
        <w:t xml:space="preserve">expression, genetic information </w:t>
      </w:r>
      <w:r w:rsidRPr="00E13172">
        <w:rPr>
          <w:color w:val="231F20"/>
        </w:rPr>
        <w:t xml:space="preserve">or </w:t>
      </w:r>
      <w:r w:rsidRPr="00E13172">
        <w:rPr>
          <w:color w:val="231F20"/>
          <w:spacing w:val="-3"/>
        </w:rPr>
        <w:t xml:space="preserve">any other basis protected by </w:t>
      </w:r>
      <w:r w:rsidRPr="00E13172">
        <w:rPr>
          <w:color w:val="231F20"/>
        </w:rPr>
        <w:t xml:space="preserve">the </w:t>
      </w:r>
      <w:r w:rsidRPr="00E13172">
        <w:rPr>
          <w:color w:val="231F20"/>
          <w:spacing w:val="-4"/>
        </w:rPr>
        <w:t xml:space="preserve">federal, </w:t>
      </w:r>
      <w:r w:rsidRPr="00E13172">
        <w:rPr>
          <w:color w:val="231F20"/>
          <w:spacing w:val="-3"/>
        </w:rPr>
        <w:t xml:space="preserve">state </w:t>
      </w:r>
      <w:r w:rsidRPr="00E13172">
        <w:rPr>
          <w:color w:val="231F20"/>
        </w:rPr>
        <w:t xml:space="preserve">or </w:t>
      </w:r>
      <w:r w:rsidRPr="00E13172">
        <w:rPr>
          <w:color w:val="231F20"/>
          <w:spacing w:val="-3"/>
        </w:rPr>
        <w:t xml:space="preserve">local </w:t>
      </w:r>
      <w:r w:rsidRPr="00E13172">
        <w:rPr>
          <w:color w:val="231F20"/>
          <w:spacing w:val="-5"/>
        </w:rPr>
        <w:t xml:space="preserve">law. </w:t>
      </w:r>
      <w:r w:rsidRPr="00E13172">
        <w:rPr>
          <w:color w:val="231F20"/>
          <w:spacing w:val="-4"/>
        </w:rPr>
        <w:t xml:space="preserve">Additionally, </w:t>
      </w:r>
      <w:r w:rsidRPr="00E13172">
        <w:rPr>
          <w:color w:val="231F20"/>
        </w:rPr>
        <w:t xml:space="preserve">in </w:t>
      </w:r>
      <w:r w:rsidRPr="00E13172">
        <w:rPr>
          <w:color w:val="231F20"/>
          <w:spacing w:val="-4"/>
        </w:rPr>
        <w:t xml:space="preserve">accordance </w:t>
      </w:r>
      <w:r w:rsidRPr="00E13172">
        <w:rPr>
          <w:color w:val="231F20"/>
          <w:spacing w:val="-3"/>
        </w:rPr>
        <w:t xml:space="preserve">with Title </w:t>
      </w:r>
      <w:r w:rsidRPr="00E13172">
        <w:rPr>
          <w:color w:val="231F20"/>
        </w:rPr>
        <w:t xml:space="preserve">IX of the </w:t>
      </w:r>
      <w:r w:rsidRPr="00E13172">
        <w:rPr>
          <w:color w:val="231F20"/>
          <w:spacing w:val="-4"/>
        </w:rPr>
        <w:t xml:space="preserve">Education </w:t>
      </w:r>
      <w:r w:rsidRPr="00E13172">
        <w:rPr>
          <w:color w:val="231F20"/>
          <w:spacing w:val="-3"/>
        </w:rPr>
        <w:t>Amendments</w:t>
      </w:r>
      <w:r w:rsidRPr="00E13172">
        <w:rPr>
          <w:color w:val="231F20"/>
        </w:rPr>
        <w:t>of</w:t>
      </w:r>
      <w:r w:rsidRPr="00E13172">
        <w:rPr>
          <w:color w:val="231F20"/>
          <w:spacing w:val="-3"/>
        </w:rPr>
        <w:t>1972,</w:t>
      </w:r>
      <w:r w:rsidRPr="00E13172">
        <w:rPr>
          <w:color w:val="231F20"/>
          <w:spacing w:val="-4"/>
        </w:rPr>
        <w:t>Victory Career College</w:t>
      </w:r>
      <w:r w:rsidRPr="00E13172">
        <w:rPr>
          <w:color w:val="231F20"/>
          <w:spacing w:val="-3"/>
        </w:rPr>
        <w:t xml:space="preserve"> discriminationbased</w:t>
      </w:r>
      <w:r w:rsidRPr="00E13172">
        <w:rPr>
          <w:color w:val="231F20"/>
        </w:rPr>
        <w:t>on</w:t>
      </w:r>
      <w:r w:rsidRPr="00E13172">
        <w:rPr>
          <w:color w:val="231F20"/>
          <w:spacing w:val="-3"/>
        </w:rPr>
        <w:t>sex,which</w:t>
      </w:r>
      <w:r w:rsidRPr="00E13172">
        <w:rPr>
          <w:color w:val="231F20"/>
          <w:spacing w:val="-3"/>
          <w:w w:val="105"/>
        </w:rPr>
        <w:t>includessexualharassment</w:t>
      </w:r>
      <w:r w:rsidR="006E78CE">
        <w:rPr>
          <w:color w:val="231F20"/>
          <w:w w:val="105"/>
        </w:rPr>
        <w:t>&amp;</w:t>
      </w:r>
      <w:r w:rsidRPr="00E13172">
        <w:rPr>
          <w:color w:val="231F20"/>
          <w:spacing w:val="-3"/>
          <w:w w:val="105"/>
        </w:rPr>
        <w:t>sexual</w:t>
      </w:r>
      <w:r w:rsidRPr="00E13172">
        <w:rPr>
          <w:color w:val="231F20"/>
          <w:spacing w:val="-4"/>
          <w:w w:val="105"/>
        </w:rPr>
        <w:t>violence,</w:t>
      </w:r>
      <w:r w:rsidR="006E78CE">
        <w:rPr>
          <w:color w:val="231F20"/>
          <w:w w:val="105"/>
        </w:rPr>
        <w:t>&amp;</w:t>
      </w:r>
      <w:r w:rsidRPr="00E13172">
        <w:rPr>
          <w:color w:val="231F20"/>
          <w:spacing w:val="-4"/>
        </w:rPr>
        <w:t>Victory Career College</w:t>
      </w:r>
      <w:r w:rsidRPr="00E13172">
        <w:rPr>
          <w:color w:val="231F20"/>
          <w:w w:val="105"/>
        </w:rPr>
        <w:t>has</w:t>
      </w:r>
      <w:r w:rsidRPr="00E13172">
        <w:rPr>
          <w:color w:val="231F20"/>
          <w:spacing w:val="-3"/>
          <w:w w:val="105"/>
        </w:rPr>
        <w:t>jurisdiction</w:t>
      </w:r>
      <w:r w:rsidRPr="00E13172">
        <w:rPr>
          <w:color w:val="231F20"/>
          <w:spacing w:val="-4"/>
          <w:w w:val="105"/>
        </w:rPr>
        <w:t>over</w:t>
      </w:r>
      <w:r w:rsidRPr="00E13172">
        <w:rPr>
          <w:color w:val="231F20"/>
          <w:spacing w:val="-3"/>
          <w:w w:val="105"/>
        </w:rPr>
        <w:t>Title</w:t>
      </w:r>
      <w:r w:rsidRPr="00E13172">
        <w:rPr>
          <w:color w:val="231F20"/>
          <w:w w:val="105"/>
        </w:rPr>
        <w:t>IX</w:t>
      </w:r>
      <w:r w:rsidRPr="00E13172">
        <w:rPr>
          <w:color w:val="231F20"/>
          <w:spacing w:val="-4"/>
          <w:w w:val="105"/>
        </w:rPr>
        <w:t>complaints.</w:t>
      </w:r>
    </w:p>
    <w:p w:rsidR="00B81D40" w:rsidRDefault="00A01C17" w:rsidP="00F32310">
      <w:pPr>
        <w:spacing w:after="0"/>
        <w:ind w:left="9" w:right="11"/>
      </w:pPr>
      <w:r w:rsidRPr="00E13172">
        <w:rPr>
          <w:b/>
        </w:rPr>
        <w:t xml:space="preserve">DISABLED STUDENTS:  </w:t>
      </w:r>
      <w:r w:rsidRPr="00E13172">
        <w:t>Access for disabled students to the institution's facilities is available. This institution does offer program</w:t>
      </w:r>
    </w:p>
    <w:p w:rsidR="00A01C17" w:rsidRDefault="00A01C17" w:rsidP="00F32310">
      <w:pPr>
        <w:spacing w:after="0"/>
        <w:ind w:left="9" w:right="11"/>
      </w:pPr>
      <w:r w:rsidRPr="00E13172">
        <w:t xml:space="preserve">s for the disabled depending on the physical abilities of the potential student. VC College follows the requirements established by the Americans with Disabilities Act. VC College does not discriminate against a qualified individual with disabilities. We provide reasonable accommodations for the known disability of a qualified applicant, student, client or employee.  </w:t>
      </w:r>
    </w:p>
    <w:p w:rsidR="00C07B21" w:rsidRPr="00E13172" w:rsidRDefault="00C07B21" w:rsidP="00C07B21">
      <w:pPr>
        <w:spacing w:after="0"/>
        <w:ind w:left="9" w:right="11"/>
      </w:pPr>
      <w:r>
        <w:rPr>
          <w:b/>
        </w:rPr>
        <w:t>PARKING POLICY:</w:t>
      </w:r>
      <w:r w:rsidR="00C90B17">
        <w:t xml:space="preserve"> Students are required to park in the </w:t>
      </w:r>
      <w:r w:rsidR="00F4496C">
        <w:t>back lot perpendicular</w:t>
      </w:r>
      <w:r w:rsidR="00C90B17">
        <w:t xml:space="preserve"> to Knox St. </w:t>
      </w:r>
      <w:r w:rsidR="00F4496C">
        <w:t>This lot is situated at the back of building L</w:t>
      </w:r>
      <w:r w:rsidR="00C26002">
        <w:t>, then</w:t>
      </w:r>
      <w:r w:rsidR="00BF61AE">
        <w:t xml:space="preserve"> student must walk to G100 to</w:t>
      </w:r>
      <w:r w:rsidR="00C26002">
        <w:t xml:space="preserve"> clock-in. </w:t>
      </w:r>
      <w:r w:rsidR="00C90B17">
        <w:t xml:space="preserve">There is no student </w:t>
      </w:r>
      <w:r w:rsidR="00BF61AE">
        <w:t>stopping/</w:t>
      </w:r>
      <w:r w:rsidR="00C90B17">
        <w:t>parking</w:t>
      </w:r>
      <w:r w:rsidR="00BF61AE">
        <w:t xml:space="preserve"> allowed</w:t>
      </w:r>
      <w:r w:rsidR="00C90B17">
        <w:t xml:space="preserve"> in the lot parallel to S. Vermont</w:t>
      </w:r>
      <w:r w:rsidR="00BF61AE">
        <w:t>.</w:t>
      </w:r>
    </w:p>
    <w:p w:rsidR="00B81D40" w:rsidRDefault="00A01C17" w:rsidP="00F32310">
      <w:pPr>
        <w:spacing w:after="0"/>
        <w:ind w:left="0" w:right="11" w:firstLine="0"/>
      </w:pPr>
      <w:r w:rsidRPr="00E13172">
        <w:rPr>
          <w:b/>
        </w:rPr>
        <w:lastRenderedPageBreak/>
        <w:t xml:space="preserve">HEALTH AND PHYSICAL CONSIDERATIONS: </w:t>
      </w:r>
      <w:r w:rsidRPr="00E13172">
        <w:t>Generally, the professional in the barbering, cosmetology or massage field must be in good physical health since s/he will work in direct contact with customers.  This related field of study requires a great deal of standing, walking, pushing, bending and stretching for extended periods of time.  A person must consider his/her physical limitations in terms of making a career choice that involves extensive physical demands. We promote the acceptance of students with physical limitations or disabilities if these students and their physicians (and parents/guardians if a dependent) believe that they can fulfill the training demands</w:t>
      </w:r>
      <w:r w:rsidR="001F3985">
        <w:t>.</w:t>
      </w:r>
    </w:p>
    <w:p w:rsidR="00F16DF9" w:rsidRDefault="00F16DF9" w:rsidP="00F32310">
      <w:pPr>
        <w:spacing w:after="0"/>
        <w:ind w:left="0" w:right="11" w:firstLine="0"/>
      </w:pPr>
    </w:p>
    <w:p w:rsidR="001F3985" w:rsidRPr="00E13172" w:rsidRDefault="00695945" w:rsidP="001F3985">
      <w:pPr>
        <w:pStyle w:val="NoSpacing"/>
        <w:ind w:left="0" w:firstLine="0"/>
        <w:jc w:val="center"/>
        <w:rPr>
          <w:b/>
          <w:color w:val="auto"/>
          <w:sz w:val="32"/>
          <w:szCs w:val="32"/>
          <w:u w:val="single"/>
        </w:rPr>
      </w:pPr>
      <w:r>
        <w:rPr>
          <w:b/>
          <w:color w:val="auto"/>
          <w:sz w:val="32"/>
          <w:szCs w:val="32"/>
          <w:u w:val="single"/>
        </w:rPr>
        <w:t>SCHEDULE OF TOTAL CHARGES</w:t>
      </w:r>
    </w:p>
    <w:tbl>
      <w:tblPr>
        <w:tblStyle w:val="GridTable1Light-Accent11"/>
        <w:tblpPr w:leftFromText="180" w:rightFromText="180" w:vertAnchor="text" w:horzAnchor="margin" w:tblpXSpec="center" w:tblpY="74"/>
        <w:tblW w:w="10530" w:type="dxa"/>
        <w:tblLook w:val="04A0"/>
      </w:tblPr>
      <w:tblGrid>
        <w:gridCol w:w="1716"/>
        <w:gridCol w:w="1086"/>
        <w:gridCol w:w="1211"/>
        <w:gridCol w:w="1101"/>
        <w:gridCol w:w="965"/>
        <w:gridCol w:w="1424"/>
        <w:gridCol w:w="1510"/>
        <w:gridCol w:w="1517"/>
      </w:tblGrid>
      <w:tr w:rsidR="00BB7FC4" w:rsidRPr="00E13172" w:rsidTr="000E30EA">
        <w:trPr>
          <w:cnfStyle w:val="100000000000"/>
          <w:trHeight w:val="620"/>
        </w:trPr>
        <w:tc>
          <w:tcPr>
            <w:cnfStyle w:val="001000000000"/>
            <w:tcW w:w="1750" w:type="dxa"/>
            <w:vMerge w:val="restart"/>
            <w:tcBorders>
              <w:top w:val="single" w:sz="12" w:space="0" w:color="4472C4" w:themeColor="accent1"/>
              <w:left w:val="single" w:sz="12" w:space="0" w:color="4472C4" w:themeColor="accent1"/>
              <w:right w:val="single" w:sz="12" w:space="0" w:color="4472C4" w:themeColor="accent1"/>
            </w:tcBorders>
          </w:tcPr>
          <w:p w:rsidR="00F32310" w:rsidRPr="00E13172" w:rsidRDefault="00F32310" w:rsidP="00F32310">
            <w:pPr>
              <w:spacing w:after="0" w:line="259" w:lineRule="auto"/>
              <w:ind w:left="78" w:firstLine="0"/>
              <w:jc w:val="center"/>
              <w:rPr>
                <w:szCs w:val="22"/>
              </w:rPr>
            </w:pPr>
            <w:bookmarkStart w:id="26" w:name="_Hlk487471157"/>
            <w:r w:rsidRPr="00E13172">
              <w:rPr>
                <w:szCs w:val="22"/>
              </w:rPr>
              <w:t>Course Name</w:t>
            </w:r>
          </w:p>
        </w:tc>
        <w:tc>
          <w:tcPr>
            <w:tcW w:w="1107" w:type="dxa"/>
            <w:vMerge w:val="restart"/>
            <w:tcBorders>
              <w:top w:val="single" w:sz="12" w:space="0" w:color="4472C4" w:themeColor="accent1"/>
              <w:left w:val="single" w:sz="12" w:space="0" w:color="4472C4" w:themeColor="accent1"/>
              <w:right w:val="single" w:sz="12" w:space="0" w:color="4472C4" w:themeColor="accent1"/>
            </w:tcBorders>
          </w:tcPr>
          <w:p w:rsidR="00F32310" w:rsidRPr="00E13172" w:rsidRDefault="00F32310" w:rsidP="00F32310">
            <w:pPr>
              <w:spacing w:after="0" w:line="259" w:lineRule="auto"/>
              <w:ind w:left="73" w:firstLine="0"/>
              <w:jc w:val="center"/>
              <w:cnfStyle w:val="100000000000"/>
              <w:rPr>
                <w:sz w:val="20"/>
                <w:szCs w:val="20"/>
              </w:rPr>
            </w:pPr>
            <w:r w:rsidRPr="00E13172">
              <w:rPr>
                <w:sz w:val="20"/>
                <w:szCs w:val="20"/>
              </w:rPr>
              <w:t>*Tuition</w:t>
            </w:r>
          </w:p>
          <w:p w:rsidR="00F32310" w:rsidRPr="00E13172" w:rsidRDefault="00F32310" w:rsidP="00F32310">
            <w:pPr>
              <w:spacing w:after="0" w:line="259" w:lineRule="auto"/>
              <w:ind w:left="124" w:firstLine="0"/>
              <w:jc w:val="center"/>
              <w:cnfStyle w:val="100000000000"/>
            </w:pPr>
          </w:p>
        </w:tc>
        <w:tc>
          <w:tcPr>
            <w:tcW w:w="1255" w:type="dxa"/>
            <w:vMerge w:val="restart"/>
            <w:tcBorders>
              <w:top w:val="single" w:sz="12" w:space="0" w:color="4472C4" w:themeColor="accent1"/>
              <w:left w:val="single" w:sz="12" w:space="0" w:color="4472C4" w:themeColor="accent1"/>
              <w:right w:val="single" w:sz="12" w:space="0" w:color="4472C4" w:themeColor="accent1"/>
            </w:tcBorders>
          </w:tcPr>
          <w:p w:rsidR="00F32310" w:rsidRPr="00E13172" w:rsidRDefault="00F32310" w:rsidP="00F32310">
            <w:pPr>
              <w:spacing w:after="7" w:line="259" w:lineRule="auto"/>
              <w:ind w:left="65" w:firstLine="0"/>
              <w:jc w:val="center"/>
              <w:cnfStyle w:val="100000000000"/>
              <w:rPr>
                <w:sz w:val="20"/>
                <w:szCs w:val="20"/>
              </w:rPr>
            </w:pPr>
            <w:r w:rsidRPr="00E13172">
              <w:rPr>
                <w:sz w:val="20"/>
                <w:szCs w:val="20"/>
              </w:rPr>
              <w:t>**Books</w:t>
            </w:r>
          </w:p>
          <w:p w:rsidR="00F32310" w:rsidRPr="00E13172" w:rsidRDefault="00F32310" w:rsidP="00F32310">
            <w:pPr>
              <w:spacing w:after="0" w:line="259" w:lineRule="auto"/>
              <w:ind w:left="5" w:firstLine="0"/>
              <w:cnfStyle w:val="100000000000"/>
            </w:pPr>
          </w:p>
        </w:tc>
        <w:tc>
          <w:tcPr>
            <w:tcW w:w="1069" w:type="dxa"/>
            <w:tcBorders>
              <w:top w:val="single" w:sz="12" w:space="0" w:color="4472C4" w:themeColor="accent1"/>
              <w:left w:val="single" w:sz="12" w:space="0" w:color="4472C4" w:themeColor="accent1"/>
              <w:right w:val="single" w:sz="12" w:space="0" w:color="4472C4" w:themeColor="accent1"/>
            </w:tcBorders>
          </w:tcPr>
          <w:p w:rsidR="00F32310" w:rsidRPr="00E13172" w:rsidRDefault="00F32310" w:rsidP="006E78CE">
            <w:pPr>
              <w:spacing w:after="0" w:line="259" w:lineRule="auto"/>
              <w:ind w:left="58" w:firstLine="0"/>
              <w:cnfStyle w:val="100000000000"/>
              <w:rPr>
                <w:b w:val="0"/>
                <w:sz w:val="20"/>
                <w:szCs w:val="20"/>
              </w:rPr>
            </w:pPr>
            <w:r w:rsidRPr="00E13172">
              <w:rPr>
                <w:sz w:val="20"/>
                <w:szCs w:val="20"/>
              </w:rPr>
              <w:t xml:space="preserve"> Kits</w:t>
            </w:r>
            <w:r w:rsidR="006E78CE">
              <w:rPr>
                <w:sz w:val="20"/>
                <w:szCs w:val="20"/>
              </w:rPr>
              <w:t>**</w:t>
            </w:r>
          </w:p>
        </w:tc>
        <w:tc>
          <w:tcPr>
            <w:tcW w:w="893" w:type="dxa"/>
            <w:tcBorders>
              <w:top w:val="single" w:sz="12" w:space="0" w:color="4472C4" w:themeColor="accent1"/>
              <w:left w:val="single" w:sz="12" w:space="0" w:color="4472C4" w:themeColor="accent1"/>
              <w:right w:val="single" w:sz="12" w:space="0" w:color="4472C4" w:themeColor="accent1"/>
            </w:tcBorders>
          </w:tcPr>
          <w:p w:rsidR="00F32310" w:rsidRPr="00E13172" w:rsidRDefault="00F32310" w:rsidP="00F32310">
            <w:pPr>
              <w:spacing w:after="0" w:line="259" w:lineRule="auto"/>
              <w:ind w:left="58" w:firstLine="0"/>
              <w:jc w:val="center"/>
              <w:cnfStyle w:val="100000000000"/>
              <w:rPr>
                <w:b w:val="0"/>
                <w:sz w:val="20"/>
                <w:szCs w:val="20"/>
              </w:rPr>
            </w:pPr>
            <w:r w:rsidRPr="00E13172">
              <w:rPr>
                <w:sz w:val="20"/>
                <w:szCs w:val="20"/>
              </w:rPr>
              <w:t>Taxes</w:t>
            </w:r>
            <w:r w:rsidR="006E78CE">
              <w:rPr>
                <w:sz w:val="20"/>
                <w:szCs w:val="20"/>
              </w:rPr>
              <w:t>**</w:t>
            </w:r>
          </w:p>
        </w:tc>
        <w:tc>
          <w:tcPr>
            <w:tcW w:w="1287" w:type="dxa"/>
            <w:tcBorders>
              <w:top w:val="single" w:sz="12" w:space="0" w:color="4472C4" w:themeColor="accent1"/>
              <w:left w:val="single" w:sz="12" w:space="0" w:color="4472C4" w:themeColor="accent1"/>
              <w:right w:val="single" w:sz="12" w:space="0" w:color="4472C4" w:themeColor="accent1"/>
            </w:tcBorders>
          </w:tcPr>
          <w:p w:rsidR="00F32310" w:rsidRPr="00E13172" w:rsidRDefault="00F32310" w:rsidP="00F32310">
            <w:pPr>
              <w:spacing w:after="0" w:line="259" w:lineRule="auto"/>
              <w:ind w:left="58" w:firstLine="0"/>
              <w:jc w:val="center"/>
              <w:cnfStyle w:val="100000000000"/>
              <w:rPr>
                <w:sz w:val="20"/>
                <w:szCs w:val="20"/>
              </w:rPr>
            </w:pPr>
            <w:r w:rsidRPr="00E13172">
              <w:rPr>
                <w:sz w:val="20"/>
                <w:szCs w:val="20"/>
              </w:rPr>
              <w:t>**Application Fee</w:t>
            </w:r>
          </w:p>
        </w:tc>
        <w:tc>
          <w:tcPr>
            <w:tcW w:w="1568" w:type="dxa"/>
            <w:vMerge w:val="restart"/>
            <w:tcBorders>
              <w:top w:val="single" w:sz="12" w:space="0" w:color="4472C4" w:themeColor="accent1"/>
              <w:left w:val="single" w:sz="12" w:space="0" w:color="4472C4" w:themeColor="accent1"/>
              <w:right w:val="single" w:sz="12" w:space="0" w:color="4472C4" w:themeColor="accent1"/>
            </w:tcBorders>
          </w:tcPr>
          <w:p w:rsidR="00F32310" w:rsidRPr="00BB7FC4" w:rsidRDefault="00BB7FC4" w:rsidP="00BB7FC4">
            <w:pPr>
              <w:tabs>
                <w:tab w:val="center" w:pos="1153"/>
              </w:tabs>
              <w:spacing w:after="58" w:line="259" w:lineRule="auto"/>
              <w:ind w:left="-5" w:firstLine="0"/>
              <w:cnfStyle w:val="100000000000"/>
              <w:rPr>
                <w:sz w:val="24"/>
                <w:szCs w:val="24"/>
              </w:rPr>
            </w:pPr>
            <w:bookmarkStart w:id="27" w:name="_Hlk525039642"/>
            <w:r w:rsidRPr="00BB7FC4">
              <w:rPr>
                <w:sz w:val="24"/>
                <w:szCs w:val="24"/>
              </w:rPr>
              <w:t xml:space="preserve">Estimated </w:t>
            </w:r>
            <w:r w:rsidR="00F32310" w:rsidRPr="00BB7FC4">
              <w:rPr>
                <w:sz w:val="24"/>
                <w:szCs w:val="24"/>
              </w:rPr>
              <w:t>Total</w:t>
            </w:r>
            <w:r w:rsidRPr="00BB7FC4">
              <w:rPr>
                <w:sz w:val="24"/>
                <w:szCs w:val="24"/>
              </w:rPr>
              <w:t xml:space="preserve"> Charges</w:t>
            </w:r>
            <w:bookmarkEnd w:id="27"/>
          </w:p>
        </w:tc>
        <w:tc>
          <w:tcPr>
            <w:tcW w:w="1601" w:type="dxa"/>
            <w:vMerge w:val="restart"/>
            <w:tcBorders>
              <w:top w:val="single" w:sz="12" w:space="0" w:color="4472C4" w:themeColor="accent1"/>
              <w:left w:val="single" w:sz="12" w:space="0" w:color="4472C4" w:themeColor="accent1"/>
              <w:right w:val="single" w:sz="12" w:space="0" w:color="4472C4" w:themeColor="accent1"/>
            </w:tcBorders>
          </w:tcPr>
          <w:p w:rsidR="00F32310" w:rsidRPr="00E13172" w:rsidRDefault="00F32310" w:rsidP="00F32310">
            <w:pPr>
              <w:spacing w:after="0" w:line="259" w:lineRule="auto"/>
              <w:ind w:left="5" w:firstLine="0"/>
              <w:jc w:val="center"/>
              <w:cnfStyle w:val="100000000000"/>
            </w:pPr>
            <w:r w:rsidRPr="00E13172">
              <w:rPr>
                <w:sz w:val="18"/>
              </w:rPr>
              <w:t>Approx.      #Weeks***</w:t>
            </w:r>
          </w:p>
          <w:p w:rsidR="00F32310" w:rsidRPr="00E13172" w:rsidRDefault="00F32310" w:rsidP="00F32310">
            <w:pPr>
              <w:spacing w:after="0" w:line="259" w:lineRule="auto"/>
              <w:ind w:left="0" w:firstLine="0"/>
              <w:cnfStyle w:val="100000000000"/>
              <w:rPr>
                <w:sz w:val="18"/>
                <w:szCs w:val="18"/>
              </w:rPr>
            </w:pPr>
          </w:p>
        </w:tc>
      </w:tr>
      <w:tr w:rsidR="00BB7FC4" w:rsidRPr="00E13172" w:rsidTr="000E30EA">
        <w:trPr>
          <w:trHeight w:val="304"/>
        </w:trPr>
        <w:tc>
          <w:tcPr>
            <w:cnfStyle w:val="001000000000"/>
            <w:tcW w:w="1750" w:type="dxa"/>
            <w:vMerge/>
            <w:tcBorders>
              <w:left w:val="single" w:sz="12" w:space="0" w:color="4472C4" w:themeColor="accent1"/>
              <w:right w:val="single" w:sz="12" w:space="0" w:color="4472C4" w:themeColor="accent1"/>
            </w:tcBorders>
          </w:tcPr>
          <w:p w:rsidR="00F32310" w:rsidRPr="00E13172" w:rsidRDefault="00F32310" w:rsidP="00F32310">
            <w:pPr>
              <w:spacing w:after="160" w:line="259" w:lineRule="auto"/>
              <w:ind w:left="0" w:firstLine="0"/>
            </w:pPr>
          </w:p>
        </w:tc>
        <w:tc>
          <w:tcPr>
            <w:tcW w:w="0" w:type="auto"/>
            <w:vMerge/>
            <w:tcBorders>
              <w:left w:val="single" w:sz="12" w:space="0" w:color="4472C4" w:themeColor="accent1"/>
              <w:right w:val="single" w:sz="12" w:space="0" w:color="4472C4" w:themeColor="accent1"/>
            </w:tcBorders>
          </w:tcPr>
          <w:p w:rsidR="00F32310" w:rsidRPr="00E13172" w:rsidRDefault="00F32310" w:rsidP="00F32310">
            <w:pPr>
              <w:spacing w:after="160" w:line="259" w:lineRule="auto"/>
              <w:ind w:left="0" w:firstLine="0"/>
              <w:cnfStyle w:val="000000000000"/>
            </w:pPr>
          </w:p>
        </w:tc>
        <w:tc>
          <w:tcPr>
            <w:tcW w:w="0" w:type="auto"/>
            <w:vMerge/>
            <w:tcBorders>
              <w:left w:val="single" w:sz="12" w:space="0" w:color="4472C4" w:themeColor="accent1"/>
              <w:right w:val="single" w:sz="12" w:space="0" w:color="4472C4" w:themeColor="accent1"/>
            </w:tcBorders>
          </w:tcPr>
          <w:p w:rsidR="00F32310" w:rsidRPr="00E13172" w:rsidRDefault="00F32310" w:rsidP="00F32310">
            <w:pPr>
              <w:spacing w:after="160" w:line="259" w:lineRule="auto"/>
              <w:ind w:left="0" w:firstLine="0"/>
              <w:cnfStyle w:val="000000000000"/>
            </w:pPr>
          </w:p>
        </w:tc>
        <w:tc>
          <w:tcPr>
            <w:tcW w:w="1069" w:type="dxa"/>
            <w:tcBorders>
              <w:left w:val="single" w:sz="12" w:space="0" w:color="4472C4" w:themeColor="accent1"/>
              <w:right w:val="single" w:sz="12" w:space="0" w:color="4472C4" w:themeColor="accent1"/>
            </w:tcBorders>
          </w:tcPr>
          <w:p w:rsidR="00F32310" w:rsidRPr="00E13172" w:rsidRDefault="00F32310" w:rsidP="00F32310">
            <w:pPr>
              <w:spacing w:after="0" w:line="259" w:lineRule="auto"/>
              <w:ind w:left="-5" w:firstLine="0"/>
              <w:cnfStyle w:val="000000000000"/>
              <w:rPr>
                <w:sz w:val="18"/>
              </w:rPr>
            </w:pPr>
          </w:p>
        </w:tc>
        <w:tc>
          <w:tcPr>
            <w:tcW w:w="893" w:type="dxa"/>
            <w:tcBorders>
              <w:left w:val="single" w:sz="12" w:space="0" w:color="4472C4" w:themeColor="accent1"/>
              <w:right w:val="single" w:sz="12" w:space="0" w:color="4472C4" w:themeColor="accent1"/>
            </w:tcBorders>
          </w:tcPr>
          <w:p w:rsidR="00F32310" w:rsidRPr="00E13172" w:rsidRDefault="00F32310" w:rsidP="00F32310">
            <w:pPr>
              <w:spacing w:after="0" w:line="259" w:lineRule="auto"/>
              <w:ind w:left="-5" w:firstLine="0"/>
              <w:cnfStyle w:val="000000000000"/>
              <w:rPr>
                <w:sz w:val="18"/>
              </w:rPr>
            </w:pPr>
          </w:p>
        </w:tc>
        <w:tc>
          <w:tcPr>
            <w:tcW w:w="1287" w:type="dxa"/>
            <w:tcBorders>
              <w:left w:val="single" w:sz="12" w:space="0" w:color="4472C4" w:themeColor="accent1"/>
              <w:right w:val="single" w:sz="12" w:space="0" w:color="4472C4" w:themeColor="accent1"/>
            </w:tcBorders>
          </w:tcPr>
          <w:p w:rsidR="00F32310" w:rsidRPr="00E13172" w:rsidRDefault="00F32310" w:rsidP="00F32310">
            <w:pPr>
              <w:spacing w:after="0" w:line="259" w:lineRule="auto"/>
              <w:ind w:left="-5" w:firstLine="0"/>
              <w:cnfStyle w:val="000000000000"/>
            </w:pPr>
          </w:p>
        </w:tc>
        <w:tc>
          <w:tcPr>
            <w:tcW w:w="1568" w:type="dxa"/>
            <w:vMerge/>
            <w:tcBorders>
              <w:left w:val="single" w:sz="12" w:space="0" w:color="4472C4" w:themeColor="accent1"/>
              <w:right w:val="single" w:sz="12" w:space="0" w:color="4472C4" w:themeColor="accent1"/>
            </w:tcBorders>
          </w:tcPr>
          <w:p w:rsidR="00F32310" w:rsidRPr="00E13172" w:rsidRDefault="00F32310" w:rsidP="00F32310">
            <w:pPr>
              <w:spacing w:after="160" w:line="259" w:lineRule="auto"/>
              <w:ind w:left="0" w:firstLine="0"/>
              <w:cnfStyle w:val="000000000000"/>
            </w:pPr>
          </w:p>
        </w:tc>
        <w:tc>
          <w:tcPr>
            <w:tcW w:w="1601" w:type="dxa"/>
            <w:vMerge/>
            <w:tcBorders>
              <w:left w:val="single" w:sz="12" w:space="0" w:color="4472C4" w:themeColor="accent1"/>
              <w:right w:val="single" w:sz="12" w:space="0" w:color="4472C4" w:themeColor="accent1"/>
            </w:tcBorders>
          </w:tcPr>
          <w:p w:rsidR="00F32310" w:rsidRPr="00E13172" w:rsidRDefault="00F32310" w:rsidP="00F32310">
            <w:pPr>
              <w:spacing w:after="160" w:line="259" w:lineRule="auto"/>
              <w:ind w:left="0" w:firstLine="0"/>
              <w:cnfStyle w:val="000000000000"/>
            </w:pPr>
          </w:p>
        </w:tc>
      </w:tr>
      <w:tr w:rsidR="00BB7FC4" w:rsidRPr="00E13172" w:rsidTr="000E30EA">
        <w:trPr>
          <w:trHeight w:val="565"/>
        </w:trPr>
        <w:tc>
          <w:tcPr>
            <w:cnfStyle w:val="001000000000"/>
            <w:tcW w:w="17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0" w:firstLine="0"/>
              <w:jc w:val="center"/>
              <w:rPr>
                <w:b w:val="0"/>
                <w:sz w:val="18"/>
                <w:szCs w:val="18"/>
              </w:rPr>
            </w:pPr>
            <w:r w:rsidRPr="00E13172">
              <w:rPr>
                <w:sz w:val="18"/>
                <w:szCs w:val="18"/>
              </w:rPr>
              <w:t>Cosmetology</w:t>
            </w:r>
          </w:p>
          <w:p w:rsidR="00F32310" w:rsidRPr="00E13172" w:rsidRDefault="00F32310" w:rsidP="000E30EA">
            <w:pPr>
              <w:spacing w:after="0" w:line="259" w:lineRule="auto"/>
              <w:ind w:left="77" w:firstLine="0"/>
              <w:jc w:val="center"/>
              <w:rPr>
                <w:b w:val="0"/>
                <w:sz w:val="18"/>
                <w:szCs w:val="18"/>
              </w:rPr>
            </w:pPr>
            <w:r w:rsidRPr="00E13172">
              <w:rPr>
                <w:sz w:val="18"/>
                <w:szCs w:val="18"/>
              </w:rPr>
              <w:t>1600 hrs</w:t>
            </w:r>
          </w:p>
        </w:tc>
        <w:tc>
          <w:tcPr>
            <w:tcW w:w="11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4" w:firstLine="0"/>
              <w:jc w:val="center"/>
              <w:cnfStyle w:val="000000000000"/>
            </w:pPr>
            <w:r w:rsidRPr="00E13172">
              <w:rPr>
                <w:sz w:val="18"/>
              </w:rPr>
              <w:t>$</w:t>
            </w:r>
            <w:r>
              <w:rPr>
                <w:sz w:val="18"/>
              </w:rPr>
              <w:t>12,800</w:t>
            </w:r>
          </w:p>
          <w:p w:rsidR="00F32310" w:rsidRPr="00E13172" w:rsidRDefault="00F32310" w:rsidP="000E30EA">
            <w:pPr>
              <w:spacing w:after="0" w:line="259" w:lineRule="auto"/>
              <w:ind w:left="124" w:firstLine="0"/>
              <w:jc w:val="center"/>
              <w:cnfStyle w:val="000000000000"/>
            </w:pPr>
          </w:p>
        </w:tc>
        <w:tc>
          <w:tcPr>
            <w:tcW w:w="12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173" w:line="259" w:lineRule="auto"/>
              <w:ind w:left="0" w:firstLine="0"/>
              <w:jc w:val="center"/>
              <w:cnfStyle w:val="000000000000"/>
              <w:rPr>
                <w:sz w:val="18"/>
                <w:szCs w:val="18"/>
              </w:rPr>
            </w:pPr>
            <w:r w:rsidRPr="00E13172">
              <w:rPr>
                <w:sz w:val="18"/>
                <w:szCs w:val="18"/>
              </w:rPr>
              <w:t>$699.19</w:t>
            </w:r>
          </w:p>
          <w:p w:rsidR="00F32310" w:rsidRPr="00E13172" w:rsidRDefault="00F32310" w:rsidP="000E30EA">
            <w:pPr>
              <w:spacing w:after="0" w:line="259" w:lineRule="auto"/>
              <w:ind w:left="120" w:firstLine="0"/>
              <w:jc w:val="center"/>
              <w:cnfStyle w:val="000000000000"/>
            </w:pPr>
          </w:p>
        </w:tc>
        <w:tc>
          <w:tcPr>
            <w:tcW w:w="10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rPr>
                <w:sz w:val="18"/>
              </w:rPr>
            </w:pPr>
            <w:r w:rsidRPr="00E13172">
              <w:rPr>
                <w:sz w:val="18"/>
              </w:rPr>
              <w:t>$1,425.00</w:t>
            </w:r>
          </w:p>
        </w:tc>
        <w:tc>
          <w:tcPr>
            <w:tcW w:w="8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rPr>
                <w:sz w:val="18"/>
              </w:rPr>
            </w:pPr>
            <w:r w:rsidRPr="00E13172">
              <w:rPr>
                <w:sz w:val="18"/>
              </w:rPr>
              <w:t>$201.80</w:t>
            </w:r>
          </w:p>
        </w:tc>
        <w:tc>
          <w:tcPr>
            <w:tcW w:w="12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pPr>
            <w:r w:rsidRPr="00E13172">
              <w:rPr>
                <w:sz w:val="18"/>
              </w:rPr>
              <w:t>$100</w:t>
            </w:r>
          </w:p>
          <w:p w:rsidR="00F32310" w:rsidRPr="00E13172" w:rsidRDefault="00F32310" w:rsidP="000E30EA">
            <w:pPr>
              <w:spacing w:after="0" w:line="259" w:lineRule="auto"/>
              <w:ind w:left="-5" w:firstLine="0"/>
              <w:jc w:val="center"/>
              <w:cnfStyle w:val="000000000000"/>
            </w:pPr>
          </w:p>
        </w:tc>
        <w:tc>
          <w:tcPr>
            <w:tcW w:w="15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033"/>
              </w:tabs>
              <w:spacing w:after="187" w:line="259" w:lineRule="auto"/>
              <w:ind w:left="0" w:firstLine="0"/>
              <w:jc w:val="center"/>
              <w:cnfStyle w:val="000000000000"/>
            </w:pPr>
            <w:r w:rsidRPr="00E13172">
              <w:rPr>
                <w:b/>
                <w:sz w:val="18"/>
              </w:rPr>
              <w:t>$</w:t>
            </w:r>
            <w:r>
              <w:rPr>
                <w:b/>
                <w:sz w:val="18"/>
              </w:rPr>
              <w:t>15,225.99</w:t>
            </w:r>
          </w:p>
          <w:p w:rsidR="00F32310" w:rsidRPr="00E13172" w:rsidRDefault="00F32310" w:rsidP="00695945">
            <w:pPr>
              <w:spacing w:after="0" w:line="259" w:lineRule="auto"/>
              <w:ind w:left="0" w:firstLine="0"/>
              <w:cnfStyle w:val="000000000000"/>
            </w:pPr>
          </w:p>
        </w:tc>
        <w:tc>
          <w:tcPr>
            <w:tcW w:w="16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9" w:firstLine="0"/>
              <w:jc w:val="center"/>
              <w:cnfStyle w:val="000000000000"/>
            </w:pPr>
            <w:r w:rsidRPr="00E13172">
              <w:rPr>
                <w:sz w:val="18"/>
              </w:rPr>
              <w:t>48-80</w:t>
            </w:r>
          </w:p>
          <w:p w:rsidR="00F32310" w:rsidRPr="00E13172" w:rsidRDefault="00F32310" w:rsidP="000E30EA">
            <w:pPr>
              <w:spacing w:after="0" w:line="259" w:lineRule="auto"/>
              <w:ind w:left="127" w:firstLine="0"/>
              <w:jc w:val="center"/>
              <w:cnfStyle w:val="000000000000"/>
            </w:pPr>
          </w:p>
        </w:tc>
      </w:tr>
      <w:tr w:rsidR="00BB7FC4" w:rsidRPr="00E13172" w:rsidTr="000E30EA">
        <w:trPr>
          <w:trHeight w:val="720"/>
        </w:trPr>
        <w:tc>
          <w:tcPr>
            <w:cnfStyle w:val="001000000000"/>
            <w:tcW w:w="17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7" w:firstLine="0"/>
              <w:jc w:val="center"/>
              <w:rPr>
                <w:b w:val="0"/>
                <w:sz w:val="18"/>
                <w:szCs w:val="18"/>
              </w:rPr>
            </w:pPr>
            <w:r w:rsidRPr="00E13172">
              <w:rPr>
                <w:sz w:val="18"/>
                <w:szCs w:val="18"/>
              </w:rPr>
              <w:t xml:space="preserve">Cosmetology </w:t>
            </w:r>
            <w:r w:rsidRPr="00B34006">
              <w:rPr>
                <w:sz w:val="18"/>
                <w:szCs w:val="18"/>
              </w:rPr>
              <w:t xml:space="preserve">Crossover </w:t>
            </w:r>
            <w:r w:rsidR="004B008F" w:rsidRPr="00B34006">
              <w:rPr>
                <w:sz w:val="18"/>
                <w:szCs w:val="18"/>
              </w:rPr>
              <w:t>Course</w:t>
            </w:r>
            <w:r w:rsidRPr="00E13172">
              <w:rPr>
                <w:sz w:val="18"/>
                <w:szCs w:val="18"/>
              </w:rPr>
              <w:t>for Barber Min. 300 hrs</w:t>
            </w:r>
          </w:p>
        </w:tc>
        <w:tc>
          <w:tcPr>
            <w:tcW w:w="11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4" w:firstLine="0"/>
              <w:jc w:val="center"/>
              <w:cnfStyle w:val="000000000000"/>
              <w:rPr>
                <w:sz w:val="18"/>
              </w:rPr>
            </w:pPr>
            <w:r w:rsidRPr="00E13172">
              <w:rPr>
                <w:sz w:val="18"/>
              </w:rPr>
              <w:t>$</w:t>
            </w:r>
            <w:r>
              <w:rPr>
                <w:sz w:val="18"/>
              </w:rPr>
              <w:t>2,700</w:t>
            </w:r>
          </w:p>
        </w:tc>
        <w:tc>
          <w:tcPr>
            <w:tcW w:w="12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173" w:line="259" w:lineRule="auto"/>
              <w:ind w:left="70" w:firstLine="0"/>
              <w:jc w:val="center"/>
              <w:cnfStyle w:val="000000000000"/>
              <w:rPr>
                <w:sz w:val="18"/>
              </w:rPr>
            </w:pPr>
            <w:r w:rsidRPr="00E13172">
              <w:rPr>
                <w:sz w:val="18"/>
              </w:rPr>
              <w:t>$299.19</w:t>
            </w:r>
          </w:p>
        </w:tc>
        <w:tc>
          <w:tcPr>
            <w:tcW w:w="10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rPr>
                <w:sz w:val="18"/>
              </w:rPr>
            </w:pPr>
            <w:r w:rsidRPr="00E13172">
              <w:rPr>
                <w:sz w:val="18"/>
              </w:rPr>
              <w:t>$275.23</w:t>
            </w:r>
          </w:p>
        </w:tc>
        <w:tc>
          <w:tcPr>
            <w:tcW w:w="8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rPr>
                <w:sz w:val="18"/>
              </w:rPr>
            </w:pPr>
            <w:r w:rsidRPr="00E13172">
              <w:rPr>
                <w:sz w:val="18"/>
              </w:rPr>
              <w:t>$54.57</w:t>
            </w:r>
          </w:p>
        </w:tc>
        <w:tc>
          <w:tcPr>
            <w:tcW w:w="12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rPr>
                <w:sz w:val="18"/>
              </w:rPr>
            </w:pPr>
            <w:r w:rsidRPr="00E13172">
              <w:rPr>
                <w:sz w:val="18"/>
              </w:rPr>
              <w:t>$100</w:t>
            </w:r>
          </w:p>
        </w:tc>
        <w:tc>
          <w:tcPr>
            <w:tcW w:w="15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033"/>
              </w:tabs>
              <w:spacing w:after="187" w:line="259" w:lineRule="auto"/>
              <w:ind w:left="0" w:firstLine="0"/>
              <w:jc w:val="center"/>
              <w:cnfStyle w:val="000000000000"/>
              <w:rPr>
                <w:b/>
                <w:bCs/>
                <w:sz w:val="18"/>
                <w:szCs w:val="18"/>
              </w:rPr>
            </w:pPr>
            <w:r w:rsidRPr="00E13172">
              <w:rPr>
                <w:b/>
                <w:bCs/>
                <w:sz w:val="18"/>
                <w:szCs w:val="18"/>
              </w:rPr>
              <w:t>$3,42</w:t>
            </w:r>
            <w:r>
              <w:rPr>
                <w:b/>
                <w:bCs/>
                <w:sz w:val="18"/>
                <w:szCs w:val="18"/>
              </w:rPr>
              <w:t>8</w:t>
            </w:r>
            <w:r w:rsidRPr="00E13172">
              <w:rPr>
                <w:b/>
                <w:bCs/>
                <w:sz w:val="18"/>
                <w:szCs w:val="18"/>
              </w:rPr>
              <w:t>.</w:t>
            </w:r>
            <w:r>
              <w:rPr>
                <w:b/>
                <w:bCs/>
                <w:sz w:val="18"/>
                <w:szCs w:val="18"/>
              </w:rPr>
              <w:t>99</w:t>
            </w:r>
          </w:p>
        </w:tc>
        <w:tc>
          <w:tcPr>
            <w:tcW w:w="16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392952" w:rsidP="000E30EA">
            <w:pPr>
              <w:spacing w:after="0" w:line="259" w:lineRule="auto"/>
              <w:ind w:left="79" w:firstLine="0"/>
              <w:jc w:val="center"/>
              <w:cnfStyle w:val="000000000000"/>
              <w:rPr>
                <w:sz w:val="18"/>
              </w:rPr>
            </w:pPr>
            <w:r>
              <w:rPr>
                <w:sz w:val="18"/>
              </w:rPr>
              <w:t>8-</w:t>
            </w:r>
            <w:r w:rsidR="00F32310" w:rsidRPr="00E13172">
              <w:rPr>
                <w:sz w:val="18"/>
              </w:rPr>
              <w:t>15</w:t>
            </w:r>
          </w:p>
        </w:tc>
      </w:tr>
      <w:tr w:rsidR="00BB7FC4" w:rsidRPr="00E13172" w:rsidTr="000E30EA">
        <w:trPr>
          <w:trHeight w:val="720"/>
        </w:trPr>
        <w:tc>
          <w:tcPr>
            <w:cnfStyle w:val="001000000000"/>
            <w:tcW w:w="17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0" w:firstLine="0"/>
              <w:jc w:val="center"/>
              <w:rPr>
                <w:b w:val="0"/>
                <w:sz w:val="18"/>
                <w:szCs w:val="18"/>
              </w:rPr>
            </w:pPr>
            <w:r w:rsidRPr="00E13172">
              <w:rPr>
                <w:sz w:val="18"/>
                <w:szCs w:val="18"/>
              </w:rPr>
              <w:t>Barbering</w:t>
            </w:r>
          </w:p>
          <w:p w:rsidR="00F32310" w:rsidRPr="00E13172" w:rsidRDefault="00F32310" w:rsidP="000E30EA">
            <w:pPr>
              <w:spacing w:after="0" w:line="259" w:lineRule="auto"/>
              <w:ind w:left="0" w:firstLine="0"/>
              <w:jc w:val="center"/>
              <w:rPr>
                <w:b w:val="0"/>
                <w:sz w:val="18"/>
                <w:szCs w:val="18"/>
              </w:rPr>
            </w:pPr>
            <w:r w:rsidRPr="00E13172">
              <w:rPr>
                <w:sz w:val="18"/>
                <w:szCs w:val="18"/>
              </w:rPr>
              <w:t>1500 hrs</w:t>
            </w:r>
          </w:p>
        </w:tc>
        <w:tc>
          <w:tcPr>
            <w:tcW w:w="11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4" w:firstLine="0"/>
              <w:jc w:val="center"/>
              <w:cnfStyle w:val="000000000000"/>
              <w:rPr>
                <w:sz w:val="18"/>
              </w:rPr>
            </w:pPr>
            <w:r w:rsidRPr="00E13172">
              <w:rPr>
                <w:sz w:val="18"/>
              </w:rPr>
              <w:t>$</w:t>
            </w:r>
            <w:r>
              <w:rPr>
                <w:sz w:val="18"/>
              </w:rPr>
              <w:t>1</w:t>
            </w:r>
            <w:r w:rsidR="00A9526A">
              <w:rPr>
                <w:sz w:val="18"/>
              </w:rPr>
              <w:t>2,000</w:t>
            </w:r>
          </w:p>
        </w:tc>
        <w:tc>
          <w:tcPr>
            <w:tcW w:w="12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173" w:line="259" w:lineRule="auto"/>
              <w:ind w:left="70" w:firstLine="0"/>
              <w:jc w:val="center"/>
              <w:cnfStyle w:val="000000000000"/>
              <w:rPr>
                <w:sz w:val="18"/>
              </w:rPr>
            </w:pPr>
            <w:r w:rsidRPr="00E13172">
              <w:rPr>
                <w:sz w:val="18"/>
              </w:rPr>
              <w:t>$680.00</w:t>
            </w:r>
          </w:p>
        </w:tc>
        <w:tc>
          <w:tcPr>
            <w:tcW w:w="10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rPr>
                <w:sz w:val="18"/>
              </w:rPr>
            </w:pPr>
            <w:r w:rsidRPr="00E13172">
              <w:rPr>
                <w:sz w:val="18"/>
              </w:rPr>
              <w:t>$1,023.00</w:t>
            </w:r>
          </w:p>
        </w:tc>
        <w:tc>
          <w:tcPr>
            <w:tcW w:w="8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rPr>
                <w:sz w:val="18"/>
              </w:rPr>
            </w:pPr>
            <w:r w:rsidRPr="00E13172">
              <w:rPr>
                <w:sz w:val="18"/>
              </w:rPr>
              <w:t>$161.79</w:t>
            </w:r>
          </w:p>
        </w:tc>
        <w:tc>
          <w:tcPr>
            <w:tcW w:w="12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rPr>
                <w:sz w:val="18"/>
              </w:rPr>
            </w:pPr>
            <w:r w:rsidRPr="00E13172">
              <w:rPr>
                <w:sz w:val="18"/>
              </w:rPr>
              <w:t>$100</w:t>
            </w:r>
          </w:p>
        </w:tc>
        <w:tc>
          <w:tcPr>
            <w:tcW w:w="15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033"/>
              </w:tabs>
              <w:spacing w:after="187" w:line="259" w:lineRule="auto"/>
              <w:ind w:left="0" w:firstLine="0"/>
              <w:jc w:val="center"/>
              <w:cnfStyle w:val="000000000000"/>
              <w:rPr>
                <w:b/>
                <w:bCs/>
                <w:sz w:val="18"/>
                <w:szCs w:val="18"/>
              </w:rPr>
            </w:pPr>
            <w:r w:rsidRPr="00E13172">
              <w:rPr>
                <w:b/>
                <w:bCs/>
                <w:sz w:val="18"/>
                <w:szCs w:val="18"/>
              </w:rPr>
              <w:t>$</w:t>
            </w:r>
            <w:r>
              <w:rPr>
                <w:b/>
                <w:bCs/>
                <w:sz w:val="18"/>
                <w:szCs w:val="18"/>
              </w:rPr>
              <w:t>1</w:t>
            </w:r>
            <w:r w:rsidR="00A9526A">
              <w:rPr>
                <w:b/>
                <w:bCs/>
                <w:sz w:val="18"/>
                <w:szCs w:val="18"/>
              </w:rPr>
              <w:t>3,9</w:t>
            </w:r>
            <w:r>
              <w:rPr>
                <w:b/>
                <w:bCs/>
                <w:sz w:val="18"/>
                <w:szCs w:val="18"/>
              </w:rPr>
              <w:t>64.79</w:t>
            </w:r>
          </w:p>
        </w:tc>
        <w:tc>
          <w:tcPr>
            <w:tcW w:w="16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9" w:firstLine="0"/>
              <w:jc w:val="center"/>
              <w:cnfStyle w:val="000000000000"/>
              <w:rPr>
                <w:sz w:val="18"/>
              </w:rPr>
            </w:pPr>
            <w:r w:rsidRPr="00E13172">
              <w:rPr>
                <w:sz w:val="18"/>
              </w:rPr>
              <w:t>45-7</w:t>
            </w:r>
            <w:r>
              <w:rPr>
                <w:sz w:val="18"/>
              </w:rPr>
              <w:t>5</w:t>
            </w:r>
          </w:p>
        </w:tc>
      </w:tr>
      <w:tr w:rsidR="00BB7FC4" w:rsidRPr="00E13172" w:rsidTr="000E30EA">
        <w:trPr>
          <w:trHeight w:val="720"/>
        </w:trPr>
        <w:tc>
          <w:tcPr>
            <w:cnfStyle w:val="001000000000"/>
            <w:tcW w:w="17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7" w:firstLine="0"/>
              <w:jc w:val="center"/>
              <w:rPr>
                <w:b w:val="0"/>
                <w:sz w:val="18"/>
                <w:szCs w:val="18"/>
              </w:rPr>
            </w:pPr>
            <w:r w:rsidRPr="00E13172">
              <w:rPr>
                <w:sz w:val="18"/>
                <w:szCs w:val="18"/>
              </w:rPr>
              <w:t>Barber Crossover</w:t>
            </w:r>
            <w:r w:rsidR="00506393" w:rsidRPr="00B34006">
              <w:rPr>
                <w:sz w:val="18"/>
                <w:szCs w:val="18"/>
              </w:rPr>
              <w:t>Course</w:t>
            </w:r>
          </w:p>
          <w:p w:rsidR="00F32310" w:rsidRPr="00E13172" w:rsidRDefault="00F32310" w:rsidP="000E30EA">
            <w:pPr>
              <w:spacing w:after="0" w:line="259" w:lineRule="auto"/>
              <w:ind w:left="77" w:firstLine="0"/>
              <w:jc w:val="center"/>
              <w:rPr>
                <w:b w:val="0"/>
                <w:sz w:val="18"/>
                <w:szCs w:val="18"/>
              </w:rPr>
            </w:pPr>
            <w:r w:rsidRPr="00E13172">
              <w:rPr>
                <w:sz w:val="18"/>
                <w:szCs w:val="18"/>
              </w:rPr>
              <w:t>For Cosmetologist Min. 200 hrs</w:t>
            </w:r>
          </w:p>
        </w:tc>
        <w:tc>
          <w:tcPr>
            <w:tcW w:w="11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4" w:firstLine="0"/>
              <w:jc w:val="center"/>
              <w:cnfStyle w:val="000000000000"/>
              <w:rPr>
                <w:sz w:val="18"/>
              </w:rPr>
            </w:pPr>
            <w:r w:rsidRPr="00E13172">
              <w:rPr>
                <w:sz w:val="18"/>
              </w:rPr>
              <w:t>$2,000</w:t>
            </w:r>
          </w:p>
        </w:tc>
        <w:tc>
          <w:tcPr>
            <w:tcW w:w="12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173" w:line="259" w:lineRule="auto"/>
              <w:ind w:left="70" w:firstLine="0"/>
              <w:jc w:val="center"/>
              <w:cnfStyle w:val="000000000000"/>
              <w:rPr>
                <w:sz w:val="18"/>
              </w:rPr>
            </w:pPr>
            <w:r w:rsidRPr="00E13172">
              <w:rPr>
                <w:sz w:val="18"/>
              </w:rPr>
              <w:t>$280.00</w:t>
            </w:r>
          </w:p>
        </w:tc>
        <w:tc>
          <w:tcPr>
            <w:tcW w:w="10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rPr>
                <w:sz w:val="18"/>
              </w:rPr>
            </w:pPr>
            <w:r w:rsidRPr="00E13172">
              <w:rPr>
                <w:sz w:val="18"/>
              </w:rPr>
              <w:t>$275.23</w:t>
            </w:r>
          </w:p>
        </w:tc>
        <w:tc>
          <w:tcPr>
            <w:tcW w:w="8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rPr>
                <w:sz w:val="18"/>
              </w:rPr>
            </w:pPr>
            <w:r w:rsidRPr="00E13172">
              <w:rPr>
                <w:sz w:val="18"/>
              </w:rPr>
              <w:t>$52.75</w:t>
            </w:r>
          </w:p>
        </w:tc>
        <w:tc>
          <w:tcPr>
            <w:tcW w:w="12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156" w:firstLine="0"/>
              <w:jc w:val="center"/>
              <w:cnfStyle w:val="000000000000"/>
              <w:rPr>
                <w:sz w:val="18"/>
              </w:rPr>
            </w:pPr>
            <w:r w:rsidRPr="00E13172">
              <w:rPr>
                <w:sz w:val="18"/>
              </w:rPr>
              <w:t>$100</w:t>
            </w:r>
          </w:p>
          <w:p w:rsidR="00F32310" w:rsidRPr="00E13172" w:rsidRDefault="00F32310" w:rsidP="000E30EA">
            <w:pPr>
              <w:jc w:val="center"/>
              <w:cnfStyle w:val="000000000000"/>
              <w:rPr>
                <w:sz w:val="18"/>
              </w:rPr>
            </w:pPr>
          </w:p>
        </w:tc>
        <w:tc>
          <w:tcPr>
            <w:tcW w:w="15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033"/>
              </w:tabs>
              <w:spacing w:after="187" w:line="259" w:lineRule="auto"/>
              <w:ind w:left="0" w:firstLine="0"/>
              <w:jc w:val="center"/>
              <w:cnfStyle w:val="000000000000"/>
              <w:rPr>
                <w:b/>
                <w:bCs/>
                <w:sz w:val="18"/>
                <w:szCs w:val="18"/>
              </w:rPr>
            </w:pPr>
            <w:r w:rsidRPr="00E13172">
              <w:rPr>
                <w:b/>
                <w:bCs/>
                <w:sz w:val="18"/>
                <w:szCs w:val="18"/>
              </w:rPr>
              <w:t>$2,706.59</w:t>
            </w:r>
          </w:p>
        </w:tc>
        <w:tc>
          <w:tcPr>
            <w:tcW w:w="16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9" w:firstLine="0"/>
              <w:jc w:val="center"/>
              <w:cnfStyle w:val="000000000000"/>
              <w:rPr>
                <w:sz w:val="18"/>
              </w:rPr>
            </w:pPr>
            <w:r w:rsidRPr="00E13172">
              <w:rPr>
                <w:sz w:val="18"/>
              </w:rPr>
              <w:t>5-10</w:t>
            </w:r>
          </w:p>
        </w:tc>
      </w:tr>
      <w:tr w:rsidR="00BB7FC4" w:rsidRPr="00E13172" w:rsidTr="000E30EA">
        <w:trPr>
          <w:trHeight w:val="720"/>
        </w:trPr>
        <w:tc>
          <w:tcPr>
            <w:cnfStyle w:val="001000000000"/>
            <w:tcW w:w="17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0" w:firstLine="0"/>
              <w:jc w:val="center"/>
              <w:rPr>
                <w:b w:val="0"/>
                <w:sz w:val="18"/>
                <w:szCs w:val="18"/>
              </w:rPr>
            </w:pPr>
            <w:r w:rsidRPr="00E13172">
              <w:rPr>
                <w:sz w:val="18"/>
                <w:szCs w:val="18"/>
              </w:rPr>
              <w:t>Skin Care 600 hrs</w:t>
            </w:r>
          </w:p>
        </w:tc>
        <w:tc>
          <w:tcPr>
            <w:tcW w:w="11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0" w:firstLine="0"/>
              <w:jc w:val="center"/>
              <w:cnfStyle w:val="000000000000"/>
            </w:pPr>
            <w:r w:rsidRPr="00E13172">
              <w:rPr>
                <w:sz w:val="18"/>
              </w:rPr>
              <w:t>$</w:t>
            </w:r>
            <w:r w:rsidR="00A9526A">
              <w:rPr>
                <w:sz w:val="18"/>
              </w:rPr>
              <w:t>7</w:t>
            </w:r>
            <w:r>
              <w:rPr>
                <w:sz w:val="18"/>
              </w:rPr>
              <w:t>,000</w:t>
            </w:r>
          </w:p>
        </w:tc>
        <w:tc>
          <w:tcPr>
            <w:tcW w:w="12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pStyle w:val="NoSpacing"/>
              <w:jc w:val="center"/>
              <w:cnfStyle w:val="000000000000"/>
            </w:pPr>
          </w:p>
          <w:p w:rsidR="00F32310" w:rsidRPr="00E13172" w:rsidRDefault="00F32310" w:rsidP="000E30EA">
            <w:pPr>
              <w:pStyle w:val="NoSpacing"/>
              <w:jc w:val="center"/>
              <w:cnfStyle w:val="000000000000"/>
              <w:rPr>
                <w:sz w:val="18"/>
                <w:szCs w:val="18"/>
              </w:rPr>
            </w:pPr>
            <w:r w:rsidRPr="00E13172">
              <w:rPr>
                <w:sz w:val="18"/>
                <w:szCs w:val="18"/>
              </w:rPr>
              <w:t>$2</w:t>
            </w:r>
            <w:r w:rsidR="00B24AEA">
              <w:rPr>
                <w:sz w:val="18"/>
                <w:szCs w:val="18"/>
              </w:rPr>
              <w:t>43.</w:t>
            </w:r>
            <w:r w:rsidR="00D4672D">
              <w:rPr>
                <w:sz w:val="18"/>
                <w:szCs w:val="18"/>
              </w:rPr>
              <w:t>61</w:t>
            </w:r>
          </w:p>
          <w:p w:rsidR="00F32310" w:rsidRPr="00E13172" w:rsidRDefault="00F32310" w:rsidP="000E30EA">
            <w:pPr>
              <w:spacing w:after="0" w:line="259" w:lineRule="auto"/>
              <w:ind w:left="120" w:firstLine="0"/>
              <w:jc w:val="center"/>
              <w:cnfStyle w:val="000000000000"/>
            </w:pPr>
          </w:p>
        </w:tc>
        <w:tc>
          <w:tcPr>
            <w:tcW w:w="10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506393" w:rsidRDefault="00F32310" w:rsidP="000E30EA">
            <w:pPr>
              <w:tabs>
                <w:tab w:val="center" w:pos="1188"/>
              </w:tabs>
              <w:spacing w:after="0" w:line="259" w:lineRule="auto"/>
              <w:ind w:left="-5" w:firstLine="0"/>
              <w:jc w:val="center"/>
              <w:cnfStyle w:val="000000000000"/>
              <w:rPr>
                <w:sz w:val="18"/>
                <w:szCs w:val="18"/>
              </w:rPr>
            </w:pPr>
            <w:r w:rsidRPr="00E13172">
              <w:rPr>
                <w:sz w:val="18"/>
                <w:szCs w:val="18"/>
              </w:rPr>
              <w:t>$97</w:t>
            </w:r>
          </w:p>
          <w:p w:rsidR="00F32310" w:rsidRPr="00E13172" w:rsidRDefault="00F32310" w:rsidP="000E30EA">
            <w:pPr>
              <w:tabs>
                <w:tab w:val="center" w:pos="1188"/>
              </w:tabs>
              <w:spacing w:after="0" w:line="259" w:lineRule="auto"/>
              <w:ind w:left="-5" w:firstLine="0"/>
              <w:jc w:val="center"/>
              <w:cnfStyle w:val="000000000000"/>
              <w:rPr>
                <w:sz w:val="18"/>
              </w:rPr>
            </w:pPr>
            <w:r w:rsidRPr="00E13172">
              <w:rPr>
                <w:sz w:val="18"/>
                <w:szCs w:val="18"/>
              </w:rPr>
              <w:t>4.00</w:t>
            </w:r>
          </w:p>
        </w:tc>
        <w:tc>
          <w:tcPr>
            <w:tcW w:w="8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rPr>
                <w:sz w:val="18"/>
              </w:rPr>
            </w:pPr>
            <w:r w:rsidRPr="00E13172">
              <w:rPr>
                <w:sz w:val="18"/>
              </w:rPr>
              <w:t>$115.</w:t>
            </w:r>
            <w:r w:rsidR="00D4672D">
              <w:rPr>
                <w:sz w:val="18"/>
              </w:rPr>
              <w:t>67</w:t>
            </w:r>
          </w:p>
        </w:tc>
        <w:tc>
          <w:tcPr>
            <w:tcW w:w="12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0" w:firstLine="0"/>
              <w:jc w:val="center"/>
              <w:cnfStyle w:val="000000000000"/>
            </w:pPr>
            <w:r w:rsidRPr="00E13172">
              <w:rPr>
                <w:sz w:val="18"/>
              </w:rPr>
              <w:t>$100</w:t>
            </w:r>
          </w:p>
        </w:tc>
        <w:tc>
          <w:tcPr>
            <w:tcW w:w="15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pStyle w:val="NoSpacing"/>
              <w:jc w:val="center"/>
              <w:cnfStyle w:val="000000000000"/>
            </w:pPr>
          </w:p>
          <w:p w:rsidR="00F32310" w:rsidRPr="00E13172" w:rsidRDefault="00F32310" w:rsidP="000E30EA">
            <w:pPr>
              <w:pStyle w:val="NoSpacing"/>
              <w:jc w:val="center"/>
              <w:cnfStyle w:val="000000000000"/>
              <w:rPr>
                <w:b/>
                <w:sz w:val="18"/>
                <w:szCs w:val="18"/>
              </w:rPr>
            </w:pPr>
            <w:r w:rsidRPr="00E13172">
              <w:rPr>
                <w:b/>
                <w:sz w:val="18"/>
                <w:szCs w:val="18"/>
              </w:rPr>
              <w:t>$</w:t>
            </w:r>
            <w:r w:rsidR="00A9526A">
              <w:rPr>
                <w:b/>
                <w:sz w:val="18"/>
                <w:szCs w:val="18"/>
              </w:rPr>
              <w:t>8</w:t>
            </w:r>
            <w:r>
              <w:rPr>
                <w:b/>
                <w:sz w:val="18"/>
                <w:szCs w:val="18"/>
              </w:rPr>
              <w:t>,433.</w:t>
            </w:r>
            <w:r w:rsidR="00D4672D">
              <w:rPr>
                <w:b/>
                <w:sz w:val="18"/>
                <w:szCs w:val="18"/>
              </w:rPr>
              <w:t>28</w:t>
            </w:r>
          </w:p>
          <w:p w:rsidR="00F32310" w:rsidRPr="00E13172" w:rsidRDefault="00F32310" w:rsidP="000E30EA">
            <w:pPr>
              <w:spacing w:after="0" w:line="259" w:lineRule="auto"/>
              <w:ind w:left="136" w:firstLine="0"/>
              <w:jc w:val="center"/>
              <w:cnfStyle w:val="000000000000"/>
            </w:pPr>
          </w:p>
        </w:tc>
        <w:tc>
          <w:tcPr>
            <w:tcW w:w="16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9" w:firstLine="0"/>
              <w:jc w:val="center"/>
              <w:cnfStyle w:val="000000000000"/>
              <w:rPr>
                <w:sz w:val="18"/>
              </w:rPr>
            </w:pPr>
          </w:p>
          <w:p w:rsidR="00F32310" w:rsidRPr="00E13172" w:rsidRDefault="00F32310" w:rsidP="000E30EA">
            <w:pPr>
              <w:spacing w:after="0" w:line="259" w:lineRule="auto"/>
              <w:ind w:left="79" w:firstLine="0"/>
              <w:jc w:val="center"/>
              <w:cnfStyle w:val="000000000000"/>
            </w:pPr>
            <w:r w:rsidRPr="00E13172">
              <w:rPr>
                <w:sz w:val="18"/>
              </w:rPr>
              <w:t>18-30</w:t>
            </w:r>
          </w:p>
        </w:tc>
      </w:tr>
      <w:tr w:rsidR="00BB7FC4" w:rsidRPr="00E13172" w:rsidTr="000E30EA">
        <w:trPr>
          <w:trHeight w:val="535"/>
        </w:trPr>
        <w:tc>
          <w:tcPr>
            <w:cnfStyle w:val="001000000000"/>
            <w:tcW w:w="17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0" w:firstLine="0"/>
              <w:jc w:val="center"/>
              <w:rPr>
                <w:b w:val="0"/>
                <w:sz w:val="18"/>
                <w:szCs w:val="18"/>
              </w:rPr>
            </w:pPr>
            <w:r w:rsidRPr="00E13172">
              <w:rPr>
                <w:sz w:val="18"/>
                <w:szCs w:val="18"/>
              </w:rPr>
              <w:t>Nail Care 600 hrs</w:t>
            </w:r>
          </w:p>
          <w:p w:rsidR="00F32310" w:rsidRPr="00E13172" w:rsidRDefault="00F32310" w:rsidP="000E30EA">
            <w:pPr>
              <w:spacing w:after="0" w:line="259" w:lineRule="auto"/>
              <w:ind w:left="127" w:firstLine="0"/>
              <w:jc w:val="center"/>
              <w:rPr>
                <w:b w:val="0"/>
                <w:sz w:val="18"/>
                <w:szCs w:val="18"/>
              </w:rPr>
            </w:pPr>
          </w:p>
        </w:tc>
        <w:tc>
          <w:tcPr>
            <w:tcW w:w="11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4" w:firstLine="0"/>
              <w:jc w:val="center"/>
              <w:cnfStyle w:val="000000000000"/>
            </w:pPr>
            <w:r w:rsidRPr="00E13172">
              <w:rPr>
                <w:sz w:val="18"/>
              </w:rPr>
              <w:t>$</w:t>
            </w:r>
            <w:r w:rsidR="00A9526A">
              <w:rPr>
                <w:sz w:val="18"/>
              </w:rPr>
              <w:t>5</w:t>
            </w:r>
            <w:r w:rsidR="009E721B">
              <w:rPr>
                <w:sz w:val="18"/>
              </w:rPr>
              <w:t>,800</w:t>
            </w:r>
          </w:p>
        </w:tc>
        <w:tc>
          <w:tcPr>
            <w:tcW w:w="12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68" w:firstLine="0"/>
              <w:jc w:val="center"/>
              <w:cnfStyle w:val="000000000000"/>
            </w:pPr>
            <w:r w:rsidRPr="00E13172">
              <w:rPr>
                <w:sz w:val="18"/>
              </w:rPr>
              <w:t>$201.52</w:t>
            </w:r>
          </w:p>
          <w:p w:rsidR="00F32310" w:rsidRPr="00E13172" w:rsidRDefault="00F32310" w:rsidP="000E30EA">
            <w:pPr>
              <w:spacing w:after="0" w:line="259" w:lineRule="auto"/>
              <w:ind w:left="120" w:firstLine="0"/>
              <w:jc w:val="center"/>
              <w:cnfStyle w:val="000000000000"/>
            </w:pPr>
          </w:p>
        </w:tc>
        <w:tc>
          <w:tcPr>
            <w:tcW w:w="10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rPr>
                <w:sz w:val="18"/>
              </w:rPr>
            </w:pPr>
            <w:r w:rsidRPr="00E13172">
              <w:rPr>
                <w:sz w:val="18"/>
              </w:rPr>
              <w:t>$543.75</w:t>
            </w:r>
          </w:p>
        </w:tc>
        <w:tc>
          <w:tcPr>
            <w:tcW w:w="8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rPr>
                <w:sz w:val="18"/>
              </w:rPr>
            </w:pPr>
            <w:r w:rsidRPr="00E13172">
              <w:rPr>
                <w:sz w:val="18"/>
              </w:rPr>
              <w:t>$70.80</w:t>
            </w:r>
          </w:p>
        </w:tc>
        <w:tc>
          <w:tcPr>
            <w:tcW w:w="12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pPr>
            <w:r w:rsidRPr="00E13172">
              <w:rPr>
                <w:sz w:val="18"/>
              </w:rPr>
              <w:t>$100</w:t>
            </w:r>
          </w:p>
        </w:tc>
        <w:tc>
          <w:tcPr>
            <w:tcW w:w="15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033"/>
              </w:tabs>
              <w:spacing w:after="8" w:line="259" w:lineRule="auto"/>
              <w:ind w:left="0" w:firstLine="0"/>
              <w:jc w:val="center"/>
              <w:cnfStyle w:val="000000000000"/>
            </w:pPr>
            <w:r w:rsidRPr="00E13172">
              <w:rPr>
                <w:b/>
                <w:sz w:val="18"/>
              </w:rPr>
              <w:t>$</w:t>
            </w:r>
            <w:r w:rsidR="00A9526A">
              <w:rPr>
                <w:b/>
                <w:sz w:val="18"/>
              </w:rPr>
              <w:t>6</w:t>
            </w:r>
            <w:r w:rsidR="001B44BF">
              <w:rPr>
                <w:b/>
                <w:sz w:val="18"/>
              </w:rPr>
              <w:t>,716.07</w:t>
            </w:r>
          </w:p>
          <w:p w:rsidR="00F32310" w:rsidRPr="00E13172" w:rsidRDefault="00F32310" w:rsidP="000E30EA">
            <w:pPr>
              <w:spacing w:after="0" w:line="259" w:lineRule="auto"/>
              <w:ind w:left="136" w:firstLine="0"/>
              <w:jc w:val="center"/>
              <w:cnfStyle w:val="000000000000"/>
            </w:pPr>
          </w:p>
        </w:tc>
        <w:tc>
          <w:tcPr>
            <w:tcW w:w="16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9" w:firstLine="0"/>
              <w:jc w:val="center"/>
              <w:cnfStyle w:val="000000000000"/>
            </w:pPr>
            <w:r w:rsidRPr="00E13172">
              <w:rPr>
                <w:sz w:val="18"/>
              </w:rPr>
              <w:t>18-30</w:t>
            </w:r>
          </w:p>
        </w:tc>
      </w:tr>
      <w:tr w:rsidR="00BB7FC4" w:rsidRPr="00E13172" w:rsidTr="000E30EA">
        <w:trPr>
          <w:trHeight w:val="617"/>
        </w:trPr>
        <w:tc>
          <w:tcPr>
            <w:cnfStyle w:val="001000000000"/>
            <w:tcW w:w="17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516" w:hanging="360"/>
              <w:jc w:val="center"/>
              <w:rPr>
                <w:b w:val="0"/>
                <w:sz w:val="18"/>
                <w:szCs w:val="18"/>
              </w:rPr>
            </w:pPr>
            <w:r w:rsidRPr="00E13172">
              <w:rPr>
                <w:sz w:val="18"/>
                <w:szCs w:val="18"/>
              </w:rPr>
              <w:t>Massage Therapy 500 hrs.</w:t>
            </w:r>
          </w:p>
          <w:p w:rsidR="00F32310" w:rsidRPr="00E13172" w:rsidRDefault="00F32310" w:rsidP="000E30EA">
            <w:pPr>
              <w:spacing w:after="0" w:line="259" w:lineRule="auto"/>
              <w:ind w:left="516" w:hanging="360"/>
              <w:jc w:val="center"/>
              <w:rPr>
                <w:b w:val="0"/>
                <w:sz w:val="18"/>
                <w:szCs w:val="18"/>
              </w:rPr>
            </w:pPr>
            <w:r w:rsidRPr="00E13172">
              <w:rPr>
                <w:sz w:val="18"/>
                <w:szCs w:val="18"/>
              </w:rPr>
              <w:t>( I.20 Visa M.1)</w:t>
            </w:r>
          </w:p>
        </w:tc>
        <w:tc>
          <w:tcPr>
            <w:tcW w:w="11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4" w:firstLine="0"/>
              <w:jc w:val="center"/>
              <w:cnfStyle w:val="000000000000"/>
            </w:pPr>
            <w:r w:rsidRPr="00E13172">
              <w:rPr>
                <w:sz w:val="18"/>
              </w:rPr>
              <w:t>$</w:t>
            </w:r>
            <w:r w:rsidR="002165EE">
              <w:rPr>
                <w:sz w:val="18"/>
              </w:rPr>
              <w:t>6,500</w:t>
            </w:r>
          </w:p>
        </w:tc>
        <w:tc>
          <w:tcPr>
            <w:tcW w:w="12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68" w:firstLine="0"/>
              <w:jc w:val="center"/>
              <w:cnfStyle w:val="000000000000"/>
              <w:rPr>
                <w:sz w:val="18"/>
                <w:szCs w:val="18"/>
              </w:rPr>
            </w:pPr>
            <w:r w:rsidRPr="00E13172">
              <w:rPr>
                <w:sz w:val="18"/>
                <w:szCs w:val="18"/>
              </w:rPr>
              <w:t>$378.74</w:t>
            </w:r>
          </w:p>
        </w:tc>
        <w:tc>
          <w:tcPr>
            <w:tcW w:w="10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rPr>
                <w:sz w:val="18"/>
              </w:rPr>
            </w:pPr>
            <w:r w:rsidRPr="00E13172">
              <w:rPr>
                <w:sz w:val="18"/>
              </w:rPr>
              <w:t>$210.00</w:t>
            </w:r>
          </w:p>
        </w:tc>
        <w:tc>
          <w:tcPr>
            <w:tcW w:w="8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rPr>
                <w:sz w:val="18"/>
              </w:rPr>
            </w:pPr>
            <w:r w:rsidRPr="00E13172">
              <w:rPr>
                <w:sz w:val="18"/>
              </w:rPr>
              <w:t>$45.58</w:t>
            </w:r>
          </w:p>
        </w:tc>
        <w:tc>
          <w:tcPr>
            <w:tcW w:w="12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pPr>
            <w:r w:rsidRPr="00E13172">
              <w:rPr>
                <w:sz w:val="18"/>
              </w:rPr>
              <w:t>$100</w:t>
            </w:r>
          </w:p>
        </w:tc>
        <w:tc>
          <w:tcPr>
            <w:tcW w:w="15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033"/>
              </w:tabs>
              <w:spacing w:after="0" w:line="259" w:lineRule="auto"/>
              <w:ind w:left="0" w:firstLine="0"/>
              <w:jc w:val="center"/>
              <w:cnfStyle w:val="000000000000"/>
            </w:pPr>
            <w:r w:rsidRPr="00E13172">
              <w:rPr>
                <w:b/>
                <w:sz w:val="18"/>
              </w:rPr>
              <w:t>$</w:t>
            </w:r>
            <w:r w:rsidR="002165EE">
              <w:rPr>
                <w:b/>
                <w:sz w:val="18"/>
              </w:rPr>
              <w:t>7.234</w:t>
            </w:r>
            <w:r w:rsidRPr="00E13172">
              <w:rPr>
                <w:b/>
                <w:sz w:val="18"/>
              </w:rPr>
              <w:t>.32</w:t>
            </w:r>
          </w:p>
        </w:tc>
        <w:tc>
          <w:tcPr>
            <w:tcW w:w="16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9" w:firstLine="0"/>
              <w:jc w:val="center"/>
              <w:cnfStyle w:val="000000000000"/>
            </w:pPr>
            <w:r w:rsidRPr="00E13172">
              <w:rPr>
                <w:sz w:val="18"/>
              </w:rPr>
              <w:t>2</w:t>
            </w:r>
            <w:r>
              <w:rPr>
                <w:sz w:val="18"/>
              </w:rPr>
              <w:t>0</w:t>
            </w:r>
            <w:r w:rsidRPr="00E13172">
              <w:rPr>
                <w:sz w:val="18"/>
              </w:rPr>
              <w:t>-26</w:t>
            </w:r>
          </w:p>
        </w:tc>
      </w:tr>
      <w:tr w:rsidR="00BB7FC4" w:rsidRPr="00E13172" w:rsidTr="000E30EA">
        <w:trPr>
          <w:trHeight w:val="668"/>
        </w:trPr>
        <w:tc>
          <w:tcPr>
            <w:cnfStyle w:val="001000000000"/>
            <w:tcW w:w="17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509" w:hanging="339"/>
              <w:jc w:val="center"/>
              <w:rPr>
                <w:b w:val="0"/>
                <w:sz w:val="18"/>
                <w:szCs w:val="18"/>
              </w:rPr>
            </w:pPr>
            <w:r w:rsidRPr="00E13172">
              <w:rPr>
                <w:sz w:val="18"/>
                <w:szCs w:val="18"/>
              </w:rPr>
              <w:t xml:space="preserve">Massage Therapy </w:t>
            </w:r>
            <w:r w:rsidR="00B34006">
              <w:rPr>
                <w:sz w:val="18"/>
                <w:szCs w:val="18"/>
              </w:rPr>
              <w:t>Course</w:t>
            </w:r>
            <w:r w:rsidRPr="00E13172">
              <w:rPr>
                <w:sz w:val="18"/>
                <w:szCs w:val="18"/>
              </w:rPr>
              <w:t xml:space="preserve"> 720 hrs.</w:t>
            </w:r>
          </w:p>
        </w:tc>
        <w:tc>
          <w:tcPr>
            <w:tcW w:w="11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5339CF" w:rsidRDefault="00F32310" w:rsidP="000E30EA">
            <w:pPr>
              <w:spacing w:after="0" w:line="259" w:lineRule="auto"/>
              <w:ind w:left="74" w:firstLine="0"/>
              <w:jc w:val="center"/>
              <w:cnfStyle w:val="000000000000"/>
              <w:rPr>
                <w:sz w:val="18"/>
                <w:szCs w:val="18"/>
              </w:rPr>
            </w:pPr>
            <w:r w:rsidRPr="005339CF">
              <w:rPr>
                <w:sz w:val="18"/>
                <w:szCs w:val="18"/>
              </w:rPr>
              <w:t>$</w:t>
            </w:r>
            <w:r w:rsidR="00525D4A">
              <w:rPr>
                <w:sz w:val="18"/>
                <w:szCs w:val="18"/>
              </w:rPr>
              <w:t>9</w:t>
            </w:r>
            <w:r w:rsidR="003103A1">
              <w:rPr>
                <w:sz w:val="18"/>
                <w:szCs w:val="18"/>
              </w:rPr>
              <w:t>,360</w:t>
            </w:r>
          </w:p>
        </w:tc>
        <w:tc>
          <w:tcPr>
            <w:tcW w:w="12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68" w:firstLine="0"/>
              <w:jc w:val="center"/>
              <w:cnfStyle w:val="000000000000"/>
            </w:pPr>
            <w:r w:rsidRPr="00E13172">
              <w:rPr>
                <w:sz w:val="18"/>
              </w:rPr>
              <w:t>$378.74</w:t>
            </w:r>
          </w:p>
        </w:tc>
        <w:tc>
          <w:tcPr>
            <w:tcW w:w="10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rPr>
                <w:sz w:val="18"/>
              </w:rPr>
            </w:pPr>
            <w:r w:rsidRPr="00E13172">
              <w:rPr>
                <w:sz w:val="18"/>
              </w:rPr>
              <w:t>$252.00</w:t>
            </w:r>
          </w:p>
        </w:tc>
        <w:tc>
          <w:tcPr>
            <w:tcW w:w="8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rPr>
                <w:sz w:val="18"/>
              </w:rPr>
            </w:pPr>
            <w:r w:rsidRPr="00E13172">
              <w:rPr>
                <w:sz w:val="18"/>
              </w:rPr>
              <w:t>$49.57</w:t>
            </w:r>
          </w:p>
        </w:tc>
        <w:tc>
          <w:tcPr>
            <w:tcW w:w="12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pPr>
            <w:r w:rsidRPr="00E13172">
              <w:rPr>
                <w:sz w:val="18"/>
              </w:rPr>
              <w:t>$100</w:t>
            </w:r>
          </w:p>
        </w:tc>
        <w:tc>
          <w:tcPr>
            <w:tcW w:w="15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033"/>
              </w:tabs>
              <w:spacing w:after="0" w:line="259" w:lineRule="auto"/>
              <w:ind w:left="0" w:firstLine="0"/>
              <w:jc w:val="center"/>
              <w:cnfStyle w:val="000000000000"/>
              <w:rPr>
                <w:b/>
                <w:sz w:val="18"/>
              </w:rPr>
            </w:pPr>
          </w:p>
          <w:p w:rsidR="00F32310" w:rsidRPr="00E13172" w:rsidRDefault="00F32310" w:rsidP="000E30EA">
            <w:pPr>
              <w:tabs>
                <w:tab w:val="center" w:pos="1033"/>
              </w:tabs>
              <w:spacing w:after="0" w:line="259" w:lineRule="auto"/>
              <w:ind w:left="0" w:firstLine="0"/>
              <w:jc w:val="center"/>
              <w:cnfStyle w:val="000000000000"/>
              <w:rPr>
                <w:b/>
                <w:sz w:val="18"/>
              </w:rPr>
            </w:pPr>
            <w:r w:rsidRPr="00E13172">
              <w:rPr>
                <w:b/>
                <w:sz w:val="18"/>
              </w:rPr>
              <w:t>$</w:t>
            </w:r>
            <w:r w:rsidR="003103A1">
              <w:rPr>
                <w:b/>
                <w:sz w:val="18"/>
              </w:rPr>
              <w:t>10</w:t>
            </w:r>
            <w:r w:rsidR="00CB405E">
              <w:rPr>
                <w:b/>
                <w:sz w:val="18"/>
              </w:rPr>
              <w:t>,</w:t>
            </w:r>
            <w:r w:rsidR="003103A1">
              <w:rPr>
                <w:b/>
                <w:sz w:val="18"/>
              </w:rPr>
              <w:t>140.31</w:t>
            </w:r>
          </w:p>
          <w:p w:rsidR="00F32310" w:rsidRPr="00E13172" w:rsidRDefault="00F32310" w:rsidP="000E30EA">
            <w:pPr>
              <w:tabs>
                <w:tab w:val="center" w:pos="1033"/>
              </w:tabs>
              <w:spacing w:after="0" w:line="259" w:lineRule="auto"/>
              <w:ind w:left="0" w:firstLine="0"/>
              <w:jc w:val="center"/>
              <w:cnfStyle w:val="000000000000"/>
            </w:pPr>
          </w:p>
        </w:tc>
        <w:tc>
          <w:tcPr>
            <w:tcW w:w="16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9" w:firstLine="0"/>
              <w:jc w:val="center"/>
              <w:cnfStyle w:val="000000000000"/>
            </w:pPr>
            <w:r w:rsidRPr="00E13172">
              <w:rPr>
                <w:sz w:val="18"/>
              </w:rPr>
              <w:t>3</w:t>
            </w:r>
            <w:r>
              <w:rPr>
                <w:sz w:val="18"/>
              </w:rPr>
              <w:t>0</w:t>
            </w:r>
            <w:r w:rsidRPr="00E13172">
              <w:rPr>
                <w:sz w:val="18"/>
              </w:rPr>
              <w:t>-36</w:t>
            </w:r>
          </w:p>
        </w:tc>
      </w:tr>
      <w:tr w:rsidR="00BB7FC4" w:rsidRPr="00E13172" w:rsidTr="000E30EA">
        <w:trPr>
          <w:trHeight w:val="485"/>
        </w:trPr>
        <w:tc>
          <w:tcPr>
            <w:cnfStyle w:val="001000000000"/>
            <w:tcW w:w="17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0" w:firstLine="0"/>
              <w:jc w:val="center"/>
              <w:rPr>
                <w:b w:val="0"/>
                <w:sz w:val="18"/>
                <w:szCs w:val="18"/>
              </w:rPr>
            </w:pPr>
            <w:r w:rsidRPr="00E13172">
              <w:rPr>
                <w:sz w:val="18"/>
                <w:szCs w:val="18"/>
              </w:rPr>
              <w:t xml:space="preserve">Applied Kinesiology </w:t>
            </w:r>
            <w:r w:rsidR="00B34006">
              <w:rPr>
                <w:sz w:val="18"/>
                <w:szCs w:val="18"/>
              </w:rPr>
              <w:t xml:space="preserve">Class </w:t>
            </w:r>
            <w:r w:rsidRPr="00E13172">
              <w:rPr>
                <w:sz w:val="18"/>
                <w:szCs w:val="18"/>
              </w:rPr>
              <w:t>720 hrs</w:t>
            </w:r>
          </w:p>
        </w:tc>
        <w:tc>
          <w:tcPr>
            <w:tcW w:w="110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5" w:firstLine="0"/>
              <w:jc w:val="center"/>
              <w:cnfStyle w:val="000000000000"/>
            </w:pPr>
            <w:r w:rsidRPr="00E13172">
              <w:rPr>
                <w:sz w:val="18"/>
              </w:rPr>
              <w:t>$7,200</w:t>
            </w:r>
          </w:p>
        </w:tc>
        <w:tc>
          <w:tcPr>
            <w:tcW w:w="125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68" w:firstLine="0"/>
              <w:jc w:val="center"/>
              <w:cnfStyle w:val="000000000000"/>
              <w:rPr>
                <w:sz w:val="18"/>
                <w:szCs w:val="18"/>
              </w:rPr>
            </w:pPr>
            <w:r w:rsidRPr="00E13172">
              <w:rPr>
                <w:sz w:val="18"/>
                <w:szCs w:val="18"/>
              </w:rPr>
              <w:t>$378.74</w:t>
            </w:r>
          </w:p>
        </w:tc>
        <w:tc>
          <w:tcPr>
            <w:tcW w:w="106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rPr>
                <w:sz w:val="18"/>
              </w:rPr>
            </w:pPr>
            <w:r w:rsidRPr="00E13172">
              <w:rPr>
                <w:sz w:val="18"/>
              </w:rPr>
              <w:t>$252.00</w:t>
            </w:r>
          </w:p>
        </w:tc>
        <w:tc>
          <w:tcPr>
            <w:tcW w:w="89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rPr>
                <w:sz w:val="18"/>
              </w:rPr>
            </w:pPr>
            <w:r w:rsidRPr="00E13172">
              <w:rPr>
                <w:sz w:val="18"/>
              </w:rPr>
              <w:t>$49.57</w:t>
            </w:r>
          </w:p>
        </w:tc>
        <w:tc>
          <w:tcPr>
            <w:tcW w:w="12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188"/>
              </w:tabs>
              <w:spacing w:after="0" w:line="259" w:lineRule="auto"/>
              <w:ind w:left="-5" w:firstLine="0"/>
              <w:jc w:val="center"/>
              <w:cnfStyle w:val="000000000000"/>
            </w:pPr>
            <w:r w:rsidRPr="00E13172">
              <w:rPr>
                <w:sz w:val="18"/>
              </w:rPr>
              <w:t>$100</w:t>
            </w:r>
          </w:p>
        </w:tc>
        <w:tc>
          <w:tcPr>
            <w:tcW w:w="156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tabs>
                <w:tab w:val="center" w:pos="1033"/>
              </w:tabs>
              <w:spacing w:after="0" w:line="259" w:lineRule="auto"/>
              <w:ind w:left="0" w:firstLine="0"/>
              <w:jc w:val="center"/>
              <w:cnfStyle w:val="000000000000"/>
            </w:pPr>
            <w:r w:rsidRPr="00E13172">
              <w:rPr>
                <w:b/>
                <w:sz w:val="18"/>
              </w:rPr>
              <w:t>$7,980</w:t>
            </w:r>
            <w:r>
              <w:rPr>
                <w:b/>
                <w:sz w:val="18"/>
              </w:rPr>
              <w:t>.31</w:t>
            </w:r>
          </w:p>
        </w:tc>
        <w:tc>
          <w:tcPr>
            <w:tcW w:w="160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rsidR="00F32310" w:rsidRPr="00E13172" w:rsidRDefault="00F32310" w:rsidP="000E30EA">
            <w:pPr>
              <w:spacing w:after="0" w:line="259" w:lineRule="auto"/>
              <w:ind w:left="79" w:firstLine="0"/>
              <w:jc w:val="center"/>
              <w:cnfStyle w:val="000000000000"/>
            </w:pPr>
            <w:r w:rsidRPr="00E13172">
              <w:rPr>
                <w:sz w:val="18"/>
              </w:rPr>
              <w:t>3</w:t>
            </w:r>
            <w:r>
              <w:rPr>
                <w:sz w:val="18"/>
              </w:rPr>
              <w:t>0</w:t>
            </w:r>
            <w:r w:rsidRPr="00E13172">
              <w:rPr>
                <w:sz w:val="18"/>
              </w:rPr>
              <w:t>-36</w:t>
            </w:r>
          </w:p>
        </w:tc>
      </w:tr>
    </w:tbl>
    <w:bookmarkEnd w:id="26"/>
    <w:p w:rsidR="00A01C17" w:rsidRPr="00E13172" w:rsidRDefault="00A01C17" w:rsidP="00A01C17">
      <w:pPr>
        <w:pStyle w:val="NoSpacing"/>
        <w:ind w:left="0" w:firstLine="0"/>
        <w:rPr>
          <w:color w:val="auto"/>
        </w:rPr>
      </w:pPr>
      <w:r w:rsidRPr="00E13172">
        <w:rPr>
          <w:color w:val="auto"/>
        </w:rPr>
        <w:t>Pric</w:t>
      </w:r>
      <w:r w:rsidR="00232612">
        <w:rPr>
          <w:color w:val="auto"/>
        </w:rPr>
        <w:t xml:space="preserve">es stated above are EFFECTIVE </w:t>
      </w:r>
      <w:r w:rsidR="00A9526A">
        <w:rPr>
          <w:color w:val="auto"/>
        </w:rPr>
        <w:t>6/6</w:t>
      </w:r>
      <w:r w:rsidRPr="00E13172">
        <w:rPr>
          <w:color w:val="auto"/>
        </w:rPr>
        <w:t>/201</w:t>
      </w:r>
      <w:r w:rsidR="00DA0935">
        <w:rPr>
          <w:color w:val="auto"/>
        </w:rPr>
        <w:t>8</w:t>
      </w:r>
      <w:r w:rsidRPr="00E13172">
        <w:rPr>
          <w:color w:val="auto"/>
        </w:rPr>
        <w:t>. Above</w:t>
      </w:r>
      <w:r w:rsidR="008D4172">
        <w:rPr>
          <w:color w:val="auto"/>
        </w:rPr>
        <w:t xml:space="preserve"> Books/</w:t>
      </w:r>
      <w:r w:rsidRPr="00E13172">
        <w:rPr>
          <w:color w:val="auto"/>
        </w:rPr>
        <w:t xml:space="preserve"> kit prices include 9.50 % CA sales tax</w:t>
      </w:r>
    </w:p>
    <w:p w:rsidR="00A01C17" w:rsidRPr="00E13172" w:rsidRDefault="00A01C17" w:rsidP="00A01C17">
      <w:pPr>
        <w:pStyle w:val="NoSpacing"/>
        <w:ind w:left="0" w:firstLine="0"/>
        <w:rPr>
          <w:color w:val="FF0000"/>
        </w:rPr>
      </w:pPr>
      <w:r w:rsidRPr="00E13172">
        <w:t xml:space="preserve">The length of time to complete a course depends on the number of scheduled hours a student contracts on a weekly basis as specified in the Enrollment Agreement.  </w:t>
      </w:r>
      <w:r w:rsidRPr="00E13172">
        <w:rPr>
          <w:b/>
        </w:rPr>
        <w:t xml:space="preserve">*REFUNDABLE   **NON-REFUNDABLE </w:t>
      </w:r>
      <w:r w:rsidRPr="00E13172">
        <w:t>***</w:t>
      </w:r>
      <w:r w:rsidRPr="00E13172">
        <w:rPr>
          <w:b/>
          <w:bCs/>
          <w:color w:val="auto"/>
        </w:rPr>
        <w:t>Additional time</w:t>
      </w:r>
      <w:r w:rsidRPr="00E13172">
        <w:rPr>
          <w:color w:val="auto"/>
        </w:rPr>
        <w:t xml:space="preserve"> is needed for breaks and scheduled holidays. See Calendar/Holidays page 2</w:t>
      </w:r>
      <w:r w:rsidR="00BB7FC4">
        <w:rPr>
          <w:color w:val="auto"/>
        </w:rPr>
        <w:t>8</w:t>
      </w:r>
    </w:p>
    <w:p w:rsidR="00A01C17" w:rsidRDefault="00A01C17" w:rsidP="00A01C17">
      <w:pPr>
        <w:pStyle w:val="NoSpacing"/>
        <w:ind w:left="0" w:firstLine="0"/>
        <w:rPr>
          <w:color w:val="auto"/>
          <w:sz w:val="20"/>
          <w:szCs w:val="20"/>
        </w:rPr>
      </w:pPr>
    </w:p>
    <w:p w:rsidR="006E78CE" w:rsidRPr="00E13172" w:rsidRDefault="006E78CE" w:rsidP="00A01C17">
      <w:pPr>
        <w:pStyle w:val="NoSpacing"/>
        <w:ind w:left="0" w:firstLine="0"/>
        <w:rPr>
          <w:color w:val="auto"/>
          <w:sz w:val="20"/>
          <w:szCs w:val="20"/>
        </w:rPr>
      </w:pPr>
    </w:p>
    <w:p w:rsidR="0057396F" w:rsidRDefault="0057396F" w:rsidP="00E2127B">
      <w:pPr>
        <w:spacing w:after="2" w:line="259" w:lineRule="auto"/>
        <w:ind w:left="14" w:firstLine="0"/>
        <w:rPr>
          <w:b/>
          <w:color w:val="auto"/>
        </w:rPr>
      </w:pPr>
    </w:p>
    <w:p w:rsidR="00E2127B" w:rsidRPr="00E2127B" w:rsidRDefault="00A01C17" w:rsidP="00A76E36">
      <w:pPr>
        <w:spacing w:after="2" w:line="259" w:lineRule="auto"/>
        <w:ind w:left="14" w:firstLine="0"/>
        <w:rPr>
          <w:color w:val="auto"/>
          <w:sz w:val="20"/>
          <w:szCs w:val="20"/>
        </w:rPr>
      </w:pPr>
      <w:r w:rsidRPr="00E13172">
        <w:rPr>
          <w:b/>
          <w:color w:val="auto"/>
        </w:rPr>
        <w:t>Student Tuition Recovery Fund (STRF):</w:t>
      </w:r>
      <w:bookmarkStart w:id="28" w:name="_Hlk526796522"/>
      <w:bookmarkStart w:id="29" w:name="_Hlk526796631"/>
      <w:r w:rsidR="00E2127B" w:rsidRPr="00E2127B">
        <w:rPr>
          <w:color w:val="auto"/>
          <w:sz w:val="20"/>
          <w:szCs w:val="20"/>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 </w:t>
      </w:r>
    </w:p>
    <w:p w:rsidR="00E2127B" w:rsidRPr="00E2127B" w:rsidRDefault="00E2127B" w:rsidP="00E2127B">
      <w:pPr>
        <w:spacing w:after="2" w:line="259" w:lineRule="auto"/>
        <w:ind w:left="14" w:firstLine="0"/>
        <w:rPr>
          <w:color w:val="auto"/>
          <w:sz w:val="20"/>
          <w:szCs w:val="20"/>
        </w:rPr>
      </w:pPr>
      <w:r w:rsidRPr="00E2127B">
        <w:rPr>
          <w:color w:val="auto"/>
          <w:sz w:val="20"/>
          <w:szCs w:val="20"/>
        </w:rPr>
        <w:lastRenderedPageBreak/>
        <w:t xml:space="preserve">You are not eligible for protection from the STRF and you are not required to pay the STRF assessment, if you are not a California resident, or are not enrolled in a residency program.” </w:t>
      </w:r>
    </w:p>
    <w:bookmarkEnd w:id="28"/>
    <w:p w:rsidR="00E2127B" w:rsidRPr="00E2127B" w:rsidRDefault="00E2127B" w:rsidP="00E2127B">
      <w:pPr>
        <w:spacing w:after="2" w:line="259" w:lineRule="auto"/>
        <w:ind w:left="14" w:firstLine="0"/>
        <w:rPr>
          <w:color w:val="auto"/>
          <w:sz w:val="20"/>
          <w:szCs w:val="20"/>
        </w:rPr>
      </w:pPr>
      <w:r w:rsidRPr="00E2127B">
        <w:rPr>
          <w:color w:val="auto"/>
          <w:sz w:val="20"/>
          <w:szCs w:val="20"/>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 </w:t>
      </w:r>
      <w:r w:rsidR="00A76E36">
        <w:rPr>
          <w:color w:val="auto"/>
          <w:sz w:val="20"/>
          <w:szCs w:val="20"/>
        </w:rPr>
        <w:t>STRF is non refundable.</w:t>
      </w:r>
    </w:p>
    <w:bookmarkEnd w:id="29"/>
    <w:p w:rsidR="00E2127B" w:rsidRPr="00E2127B" w:rsidRDefault="00E2127B" w:rsidP="00E2127B">
      <w:pPr>
        <w:spacing w:after="2" w:line="259" w:lineRule="auto"/>
        <w:ind w:left="14" w:firstLine="0"/>
        <w:rPr>
          <w:color w:val="auto"/>
          <w:sz w:val="20"/>
          <w:szCs w:val="20"/>
        </w:rPr>
      </w:pPr>
      <w:r w:rsidRPr="00E2127B">
        <w:rPr>
          <w:color w:val="auto"/>
          <w:sz w:val="20"/>
          <w:szCs w:val="20"/>
        </w:rPr>
        <w:t xml:space="preserve">To be eligible for STRF, you must be a California resident or are enrolled in a residency program, prepaid tuition, paid or deemed to have paid the STRF assessment, and suffered an economic loss as a result of any of the following: </w:t>
      </w:r>
    </w:p>
    <w:p w:rsidR="00E2127B" w:rsidRPr="00E2127B" w:rsidRDefault="00E2127B" w:rsidP="00E2127B">
      <w:pPr>
        <w:spacing w:after="2" w:line="259" w:lineRule="auto"/>
        <w:ind w:left="14" w:firstLine="0"/>
        <w:rPr>
          <w:color w:val="auto"/>
          <w:sz w:val="20"/>
          <w:szCs w:val="20"/>
        </w:rPr>
      </w:pPr>
      <w:r w:rsidRPr="00E2127B">
        <w:rPr>
          <w:color w:val="auto"/>
          <w:sz w:val="20"/>
          <w:szCs w:val="20"/>
        </w:rPr>
        <w:t xml:space="preserve">1. The institution, a location of the institution, or an educational program offered by the institution was closed or discontinued, and you did not choose to participate in a teach-out plan approved by the Bureau or did not complete a chosen teach-out plan approved by the Bureau. </w:t>
      </w:r>
    </w:p>
    <w:p w:rsidR="00E2127B" w:rsidRPr="00E2127B" w:rsidRDefault="00E2127B" w:rsidP="00E2127B">
      <w:pPr>
        <w:spacing w:after="2" w:line="259" w:lineRule="auto"/>
        <w:ind w:left="14" w:firstLine="0"/>
        <w:rPr>
          <w:color w:val="auto"/>
          <w:sz w:val="20"/>
          <w:szCs w:val="20"/>
        </w:rPr>
      </w:pPr>
      <w:r w:rsidRPr="00E2127B">
        <w:rPr>
          <w:color w:val="auto"/>
          <w:sz w:val="20"/>
          <w:szCs w:val="20"/>
        </w:rPr>
        <w:t xml:space="preserve">2. You were enrolled at an institution or a location of the institution within the 120 day period before the closure of the institution or location of the institution, or were enrolled in an educational program within the 120 day period before the program was discontinued. </w:t>
      </w:r>
    </w:p>
    <w:p w:rsidR="00E2127B" w:rsidRPr="00E2127B" w:rsidRDefault="00E2127B" w:rsidP="00E2127B">
      <w:pPr>
        <w:spacing w:after="2" w:line="259" w:lineRule="auto"/>
        <w:ind w:left="14" w:firstLine="0"/>
        <w:rPr>
          <w:color w:val="auto"/>
          <w:sz w:val="20"/>
          <w:szCs w:val="20"/>
        </w:rPr>
      </w:pPr>
      <w:r w:rsidRPr="00E2127B">
        <w:rPr>
          <w:color w:val="auto"/>
          <w:sz w:val="20"/>
          <w:szCs w:val="20"/>
        </w:rPr>
        <w:t xml:space="preserve">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 </w:t>
      </w:r>
    </w:p>
    <w:p w:rsidR="00E2127B" w:rsidRPr="00E2127B" w:rsidRDefault="00E2127B" w:rsidP="00E2127B">
      <w:pPr>
        <w:spacing w:after="2" w:line="259" w:lineRule="auto"/>
        <w:ind w:left="14" w:firstLine="0"/>
        <w:rPr>
          <w:color w:val="auto"/>
          <w:sz w:val="20"/>
          <w:szCs w:val="20"/>
        </w:rPr>
      </w:pPr>
      <w:r w:rsidRPr="00E2127B">
        <w:rPr>
          <w:color w:val="auto"/>
          <w:sz w:val="20"/>
          <w:szCs w:val="20"/>
        </w:rPr>
        <w:t xml:space="preserve">4. The institution has been ordered to pay a refund by the Bureau but has failed to do so. </w:t>
      </w:r>
    </w:p>
    <w:p w:rsidR="00E2127B" w:rsidRPr="00E2127B" w:rsidRDefault="00E2127B" w:rsidP="00E2127B">
      <w:pPr>
        <w:spacing w:after="2" w:line="259" w:lineRule="auto"/>
        <w:ind w:left="14" w:firstLine="0"/>
        <w:rPr>
          <w:color w:val="auto"/>
          <w:sz w:val="20"/>
          <w:szCs w:val="20"/>
        </w:rPr>
      </w:pPr>
      <w:r w:rsidRPr="00E2127B">
        <w:rPr>
          <w:color w:val="auto"/>
          <w:sz w:val="20"/>
          <w:szCs w:val="20"/>
        </w:rPr>
        <w:t xml:space="preserve">5. The institution has failed to pay or reimburse loan proceeds under a federal student loan program as required by law, or has failed to pay or reimburse proceeds received by the institution in excess of tuition and other costs. </w:t>
      </w:r>
    </w:p>
    <w:p w:rsidR="00A01C17" w:rsidRDefault="00E2127B" w:rsidP="00E2127B">
      <w:pPr>
        <w:spacing w:after="2" w:line="259" w:lineRule="auto"/>
        <w:ind w:left="14" w:firstLine="0"/>
        <w:rPr>
          <w:color w:val="auto"/>
          <w:sz w:val="20"/>
          <w:szCs w:val="20"/>
        </w:rPr>
      </w:pPr>
      <w:r w:rsidRPr="00E2127B">
        <w:rPr>
          <w:color w:val="auto"/>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rsidR="0057396F" w:rsidRPr="0057396F" w:rsidRDefault="0057396F" w:rsidP="0057396F">
      <w:pPr>
        <w:spacing w:after="2" w:line="259" w:lineRule="auto"/>
        <w:ind w:left="14" w:firstLine="0"/>
        <w:rPr>
          <w:color w:val="auto"/>
        </w:rPr>
      </w:pPr>
      <w:r w:rsidRPr="0057396F">
        <w:rPr>
          <w:color w:val="auto"/>
        </w:rPr>
        <w:t xml:space="preserve">7. You sought legal counsel that resulted in the cancellation of one or more of your student loans and have an invoice for services rendered and evidence of the cancellation of the student loan or loans. </w:t>
      </w:r>
    </w:p>
    <w:p w:rsidR="0057396F" w:rsidRPr="0057396F" w:rsidRDefault="0057396F" w:rsidP="0057396F">
      <w:pPr>
        <w:spacing w:after="2" w:line="259" w:lineRule="auto"/>
        <w:ind w:left="14" w:firstLine="0"/>
        <w:rPr>
          <w:color w:val="auto"/>
        </w:rPr>
      </w:pPr>
      <w:r w:rsidRPr="0057396F">
        <w:rPr>
          <w:color w:val="auto"/>
        </w:rPr>
        <w:t xml:space="preserve">To qualify for STRF reimbursement, the application must be received within four (4) years from the date of the action or event that made the student eligible for recovery from STRF. </w:t>
      </w:r>
    </w:p>
    <w:p w:rsidR="0057396F" w:rsidRPr="0057396F" w:rsidRDefault="0057396F" w:rsidP="0057396F">
      <w:pPr>
        <w:spacing w:after="2" w:line="259" w:lineRule="auto"/>
        <w:ind w:left="14" w:firstLine="0"/>
        <w:rPr>
          <w:color w:val="auto"/>
        </w:rPr>
      </w:pPr>
      <w:r w:rsidRPr="0057396F">
        <w:rPr>
          <w:color w:val="auto"/>
        </w:rPr>
        <w:t>A student whose loan is revived by a loan holder or debt collector after a period of non</w:t>
      </w:r>
      <w:r>
        <w:rPr>
          <w:color w:val="auto"/>
        </w:rPr>
        <w:t>-</w:t>
      </w:r>
      <w:r w:rsidRPr="0057396F">
        <w:rPr>
          <w:color w:val="auto"/>
        </w:rPr>
        <w:t xml:space="preserve">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 </w:t>
      </w:r>
    </w:p>
    <w:p w:rsidR="0057396F" w:rsidRPr="0057396F" w:rsidRDefault="0057396F" w:rsidP="0057396F">
      <w:pPr>
        <w:spacing w:after="2" w:line="259" w:lineRule="auto"/>
        <w:ind w:left="14" w:firstLine="0"/>
        <w:rPr>
          <w:color w:val="auto"/>
        </w:rPr>
      </w:pPr>
      <w:r w:rsidRPr="0057396F">
        <w:rPr>
          <w:color w:val="auto"/>
        </w:rPr>
        <w:t xml:space="preserve">However, no claim can be paid to any student without a social security number or a taxpayer identification number.” </w:t>
      </w:r>
    </w:p>
    <w:p w:rsidR="00A01C17" w:rsidRPr="00E13172" w:rsidRDefault="00A01C17" w:rsidP="00A01C17">
      <w:pPr>
        <w:ind w:left="0" w:right="11" w:firstLine="0"/>
      </w:pPr>
      <w:r w:rsidRPr="00E13172">
        <w:rPr>
          <w:b/>
        </w:rPr>
        <w:t xml:space="preserve">Methods of Payment:  </w:t>
      </w:r>
      <w:r w:rsidRPr="00E13172">
        <w:t>Tuition and fees are payable upon completion of the Enrollment Contract.  Cash, checks and credit cards are acceptable for payment.  Payment plans are available at Victory Career College</w:t>
      </w:r>
      <w:r w:rsidRPr="00E13172">
        <w:rPr>
          <w:color w:val="FF0000"/>
        </w:rPr>
        <w:t xml:space="preserve">.   </w:t>
      </w:r>
      <w:r w:rsidRPr="00E13172">
        <w:rPr>
          <w:color w:val="auto"/>
        </w:rPr>
        <w:t>Late Fee of $25 is assessed if payment is received after 72 hours (3 days) of due date and Late Fee of $25 applies every calendar 30 days that payment is still due</w:t>
      </w:r>
      <w:r w:rsidRPr="00E13172">
        <w:t>. Bad checks will incur a fee of $50. Student may not miss two consecutive months of payment, and will be terminated at the end of the second month if no financial arrangement has been made and agreed upon.</w:t>
      </w:r>
    </w:p>
    <w:p w:rsidR="00A01C17" w:rsidRPr="00E13172" w:rsidRDefault="00A01C17" w:rsidP="00A01C17">
      <w:pPr>
        <w:ind w:left="9" w:right="11"/>
      </w:pPr>
      <w:r w:rsidRPr="00E13172">
        <w:t xml:space="preserve">The entire educational expense needs to be included in planning the student's ability to meet those expenses.  </w:t>
      </w:r>
      <w:r w:rsidR="00585C43" w:rsidRPr="00585C43">
        <w:t>Students are responsible for paying the total tuition and fees and for repaying applicable loans plus interest less the amount of the refund.</w:t>
      </w:r>
    </w:p>
    <w:p w:rsidR="00A01C17" w:rsidRPr="00E13172" w:rsidRDefault="00A01C17" w:rsidP="00A01C17">
      <w:pPr>
        <w:ind w:left="9" w:right="11"/>
      </w:pPr>
      <w:r w:rsidRPr="00E13172">
        <w:rPr>
          <w:b/>
        </w:rPr>
        <w:t xml:space="preserve">All </w:t>
      </w:r>
      <w:r w:rsidR="00043F6A">
        <w:rPr>
          <w:b/>
        </w:rPr>
        <w:t>Institution</w:t>
      </w:r>
      <w:r w:rsidRPr="00E13172">
        <w:rPr>
          <w:b/>
        </w:rPr>
        <w:t xml:space="preserve"> fees and charges must be paid in full before graduation.   </w:t>
      </w:r>
    </w:p>
    <w:p w:rsidR="00A01C17" w:rsidRPr="00E13172" w:rsidRDefault="00A01C17" w:rsidP="00A01C17">
      <w:pPr>
        <w:spacing w:after="2" w:line="259" w:lineRule="auto"/>
        <w:ind w:left="0" w:firstLine="0"/>
      </w:pPr>
    </w:p>
    <w:p w:rsidR="00A01C17" w:rsidRPr="00E13172" w:rsidRDefault="00A01C17" w:rsidP="00A01C17">
      <w:pPr>
        <w:ind w:left="0" w:right="11" w:firstLine="0"/>
      </w:pPr>
      <w:r w:rsidRPr="00E13172">
        <w:rPr>
          <w:b/>
        </w:rPr>
        <w:t xml:space="preserve">Extra Instruction Charges:  </w:t>
      </w:r>
      <w:r w:rsidRPr="00E13172">
        <w:t>Students are expected to complete their training within the maximum timeframe allowed as specified in the Enrollment Agreement. If a student exceeds the time frame outlined above, an extra instruction charge will be assessed for the balance of the hours required for the completion of course. The enrollment contract will reflect the hours to complete and rate per week as follows</w:t>
      </w:r>
      <w:r w:rsidRPr="00E13172">
        <w:rPr>
          <w:b/>
        </w:rPr>
        <w:t>:</w:t>
      </w:r>
      <w:r w:rsidRPr="00E13172">
        <w:t xml:space="preserve"> $300.00 per week for all courses.  </w:t>
      </w:r>
    </w:p>
    <w:p w:rsidR="00A01C17" w:rsidRPr="00E13172" w:rsidRDefault="00A01C17" w:rsidP="00A01C17">
      <w:pPr>
        <w:ind w:left="0" w:right="11" w:firstLine="0"/>
      </w:pPr>
      <w:r w:rsidRPr="00E13172">
        <w:rPr>
          <w:b/>
          <w:bCs/>
        </w:rPr>
        <w:t xml:space="preserve">Approved Field trips/ Guest Speakers/ Wholesalers: </w:t>
      </w:r>
      <w:r w:rsidRPr="00E13172">
        <w:t xml:space="preserve">Campus activities are encouraged to maintain a current look at the industry, promotes skills’ growth and presents new trends to the class. Although not mandatory, the student will not receive credit for clock hours missed during </w:t>
      </w:r>
      <w:r w:rsidR="00043F6A">
        <w:t>Institution</w:t>
      </w:r>
      <w:r w:rsidRPr="00E13172">
        <w:t xml:space="preserve"> event. All types of businesses present entrepreneurship, customer services, handling customer issues, how to develop a loyal clientele, and are relevant for all courses’ professional development.  </w:t>
      </w:r>
    </w:p>
    <w:p w:rsidR="00A01C17" w:rsidRPr="00E13172" w:rsidRDefault="00A01C17" w:rsidP="00A01C17">
      <w:pPr>
        <w:ind w:left="9" w:right="11"/>
      </w:pPr>
      <w:r w:rsidRPr="00E13172">
        <w:rPr>
          <w:b/>
        </w:rPr>
        <w:t>Academic Transcript and Proof of Training</w:t>
      </w:r>
      <w:r w:rsidRPr="00E13172">
        <w:t xml:space="preserve">: Victory Career College will prepare one set of Original Official Transcript/ Proof of Training (POT) upon completion and/or withdrawal from the course at no charge. POT can be sent directly to State board </w:t>
      </w:r>
      <w:r w:rsidRPr="00E13172">
        <w:rPr>
          <w:u w:val="single"/>
        </w:rPr>
        <w:t>or</w:t>
      </w:r>
      <w:r w:rsidRPr="00E13172">
        <w:t xml:space="preserve"> given to student in a sealed envelope. The </w:t>
      </w:r>
      <w:r w:rsidR="00043F6A">
        <w:t>Institution</w:t>
      </w:r>
      <w:r w:rsidRPr="00E13172">
        <w:t xml:space="preserve"> will charge $25.00 fee for any additional Official Transcript/Proof of Training requests (</w:t>
      </w:r>
      <w:proofErr w:type="spellStart"/>
      <w:r w:rsidRPr="00E13172">
        <w:t>ie</w:t>
      </w:r>
      <w:proofErr w:type="spellEnd"/>
      <w:r w:rsidRPr="00E13172">
        <w:t xml:space="preserve">. For work, state exam etc…) </w:t>
      </w:r>
      <w:r w:rsidRPr="00E13172">
        <w:rPr>
          <w:color w:val="auto"/>
        </w:rPr>
        <w:t xml:space="preserve">Shipping cost may apply. </w:t>
      </w:r>
      <w:r w:rsidRPr="00E13172">
        <w:rPr>
          <w:b/>
        </w:rPr>
        <w:t>Note: Academic transcripts/Proof of Training will not be released until ALL fees and charges are paid in ful</w:t>
      </w:r>
      <w:r w:rsidR="00E56911">
        <w:rPr>
          <w:b/>
        </w:rPr>
        <w:t>l.</w:t>
      </w:r>
    </w:p>
    <w:p w:rsidR="00A01C17" w:rsidRPr="00E13172" w:rsidRDefault="00A01C17" w:rsidP="00FE02E6">
      <w:pPr>
        <w:spacing w:after="0" w:line="259" w:lineRule="auto"/>
      </w:pPr>
      <w:r w:rsidRPr="00E13172">
        <w:rPr>
          <w:b/>
        </w:rPr>
        <w:lastRenderedPageBreak/>
        <w:t xml:space="preserve">SCHOLARSHIPS:  </w:t>
      </w:r>
      <w:r w:rsidRPr="00E13172">
        <w:t xml:space="preserve">Victory Career College does award institutional scholarships </w:t>
      </w:r>
      <w:r w:rsidR="005C5BDF">
        <w:t xml:space="preserve">redeemable </w:t>
      </w:r>
      <w:r w:rsidR="00DA0935">
        <w:t>at completion</w:t>
      </w:r>
      <w:r w:rsidR="005C5BDF">
        <w:t xml:space="preserve"> of course,</w:t>
      </w:r>
      <w:r w:rsidR="00DA0935">
        <w:t xml:space="preserve"> or </w:t>
      </w:r>
      <w:r w:rsidR="005C5BDF">
        <w:t xml:space="preserve">in the form of a </w:t>
      </w:r>
      <w:r w:rsidR="00DA0935">
        <w:t xml:space="preserve">voucher </w:t>
      </w:r>
      <w:r w:rsidR="005C5BDF">
        <w:t xml:space="preserve">redeemable </w:t>
      </w:r>
      <w:r w:rsidR="00DA0935">
        <w:t>at application</w:t>
      </w:r>
      <w:r w:rsidR="005C5BDF" w:rsidRPr="005C5BDF">
        <w:t xml:space="preserve">which expire and must be presented valid at the enrollment date. </w:t>
      </w:r>
      <w:r w:rsidR="00310B87">
        <w:t>T</w:t>
      </w:r>
      <w:r w:rsidR="00310B87" w:rsidRPr="00310B87">
        <w:t>he vouchers are for Non-Degree/Certificate seeking programs, they have no cash value and are non-refundable.</w:t>
      </w:r>
      <w:r w:rsidR="00310B87">
        <w:t xml:space="preserve"> A </w:t>
      </w:r>
      <w:r w:rsidR="009E721B">
        <w:t>voucher</w:t>
      </w:r>
      <w:r w:rsidR="00310B87">
        <w:t>may be</w:t>
      </w:r>
      <w:r w:rsidRPr="00E13172">
        <w:t xml:space="preserve"> available for</w:t>
      </w:r>
      <w:r w:rsidR="005C5BDF">
        <w:t xml:space="preserve"> its alumni and its employees/independent contractors. </w:t>
      </w:r>
      <w:r w:rsidRPr="00E13172">
        <w:t xml:space="preserve">All </w:t>
      </w:r>
      <w:r w:rsidR="00310B87">
        <w:t>institutional v</w:t>
      </w:r>
      <w:r w:rsidRPr="00E13172">
        <w:t xml:space="preserve">ouchers and </w:t>
      </w:r>
      <w:r w:rsidR="00310B87">
        <w:t>s</w:t>
      </w:r>
      <w:r w:rsidRPr="00E13172">
        <w:t>cholarships are annulled in case of non-completion or partial purchase of the course</w:t>
      </w:r>
      <w:r w:rsidR="00310B87">
        <w:t>. A</w:t>
      </w:r>
      <w:r w:rsidR="00310B87" w:rsidRPr="00310B87">
        <w:t>financial aid package in conjunction with other third</w:t>
      </w:r>
      <w:r w:rsidR="00E56911">
        <w:t>-</w:t>
      </w:r>
      <w:r w:rsidR="00310B87" w:rsidRPr="00310B87">
        <w:t>party payments/funding will be awarded up to the Cost of Attendance (COA)</w:t>
      </w:r>
      <w:r w:rsidR="00310B87">
        <w:t xml:space="preserve">. </w:t>
      </w:r>
      <w:r w:rsidR="00BA556D">
        <w:t>We accept other forms of third</w:t>
      </w:r>
      <w:r w:rsidR="00E56911">
        <w:t>-</w:t>
      </w:r>
      <w:r w:rsidR="00BA556D">
        <w:t>party payments</w:t>
      </w:r>
      <w:r w:rsidR="00310B87">
        <w:t>.</w:t>
      </w:r>
      <w:r w:rsidR="00A141F6">
        <w:t>We allow for financial student aid to be packaged with other third-party vouchers</w:t>
      </w:r>
      <w:r w:rsidR="00310B87" w:rsidRPr="00310B87">
        <w:t>as long as the documents are an official authoriz</w:t>
      </w:r>
      <w:r w:rsidR="009E721B">
        <w:t xml:space="preserve">ed check </w:t>
      </w:r>
      <w:r w:rsidR="00310B87" w:rsidRPr="00310B87">
        <w:t>made payable to Victory Career College</w:t>
      </w:r>
      <w:r w:rsidR="00310B87">
        <w:t xml:space="preserve">; in case of a termination or a cancellation, the pro-rata refund of voucher/scholarship is sent to the third party. </w:t>
      </w:r>
    </w:p>
    <w:p w:rsidR="00A01C17" w:rsidRPr="00E13172" w:rsidRDefault="00A01C17" w:rsidP="00A01C17">
      <w:pPr>
        <w:spacing w:after="2" w:line="259" w:lineRule="auto"/>
        <w:ind w:left="14" w:firstLine="0"/>
        <w:rPr>
          <w:szCs w:val="22"/>
        </w:rPr>
      </w:pPr>
      <w:r w:rsidRPr="00E13172">
        <w:rPr>
          <w:b/>
        </w:rPr>
        <w:t>CALENDAR/HOLIDAYS</w:t>
      </w:r>
      <w:r w:rsidRPr="00E13172">
        <w:rPr>
          <w:b/>
          <w:szCs w:val="22"/>
        </w:rPr>
        <w:t xml:space="preserve">:   </w:t>
      </w:r>
      <w:r w:rsidRPr="00E13172">
        <w:rPr>
          <w:szCs w:val="22"/>
        </w:rPr>
        <w:t>The college is closed on Saturday, Sundays, and the following holidays:  Martin Luther King Jr. Day (Jan. 1</w:t>
      </w:r>
      <w:r w:rsidR="0033645B">
        <w:rPr>
          <w:szCs w:val="22"/>
        </w:rPr>
        <w:t>5</w:t>
      </w:r>
      <w:r w:rsidRPr="00E13172">
        <w:rPr>
          <w:szCs w:val="22"/>
          <w:vertAlign w:val="superscript"/>
        </w:rPr>
        <w:t>th</w:t>
      </w:r>
      <w:r w:rsidRPr="00E13172">
        <w:rPr>
          <w:szCs w:val="22"/>
        </w:rPr>
        <w:t xml:space="preserve">), President’s Day (Feb. </w:t>
      </w:r>
      <w:r w:rsidR="00AC6682">
        <w:rPr>
          <w:szCs w:val="22"/>
        </w:rPr>
        <w:t>19</w:t>
      </w:r>
      <w:r w:rsidRPr="00E13172">
        <w:rPr>
          <w:szCs w:val="22"/>
          <w:vertAlign w:val="superscript"/>
        </w:rPr>
        <w:t>th</w:t>
      </w:r>
      <w:r w:rsidRPr="00E13172">
        <w:rPr>
          <w:szCs w:val="22"/>
        </w:rPr>
        <w:t xml:space="preserve">), Easter (Spring) Break (Apr. </w:t>
      </w:r>
      <w:r w:rsidR="00AC6682">
        <w:rPr>
          <w:szCs w:val="22"/>
        </w:rPr>
        <w:t>2nd</w:t>
      </w:r>
      <w:r w:rsidRPr="00E13172">
        <w:rPr>
          <w:szCs w:val="22"/>
        </w:rPr>
        <w:t>), Memorial Day (May 2</w:t>
      </w:r>
      <w:r w:rsidR="00AC6682">
        <w:rPr>
          <w:szCs w:val="22"/>
        </w:rPr>
        <w:t>8</w:t>
      </w:r>
      <w:r w:rsidRPr="00E13172">
        <w:rPr>
          <w:szCs w:val="22"/>
          <w:vertAlign w:val="superscript"/>
        </w:rPr>
        <w:t>th</w:t>
      </w:r>
      <w:r w:rsidRPr="00E13172">
        <w:rPr>
          <w:szCs w:val="22"/>
        </w:rPr>
        <w:t>), Independence Day break (Jul. 4</w:t>
      </w:r>
      <w:r w:rsidRPr="00E13172">
        <w:rPr>
          <w:szCs w:val="22"/>
          <w:vertAlign w:val="superscript"/>
        </w:rPr>
        <w:t>th</w:t>
      </w:r>
      <w:r w:rsidRPr="00E13172">
        <w:rPr>
          <w:szCs w:val="22"/>
        </w:rPr>
        <w:t xml:space="preserve">), Labor Day (Sep. </w:t>
      </w:r>
      <w:r w:rsidR="00AC6682">
        <w:rPr>
          <w:szCs w:val="22"/>
        </w:rPr>
        <w:t>3</w:t>
      </w:r>
      <w:r w:rsidR="00AC6682">
        <w:rPr>
          <w:szCs w:val="22"/>
          <w:vertAlign w:val="superscript"/>
        </w:rPr>
        <w:t>rd</w:t>
      </w:r>
      <w:r w:rsidRPr="00E13172">
        <w:rPr>
          <w:szCs w:val="22"/>
        </w:rPr>
        <w:t xml:space="preserve">), </w:t>
      </w:r>
      <w:r w:rsidRPr="00E13172">
        <w:rPr>
          <w:color w:val="auto"/>
          <w:szCs w:val="22"/>
        </w:rPr>
        <w:t>Veteran’s day observed (Nov. 1</w:t>
      </w:r>
      <w:r w:rsidR="00AC6682">
        <w:rPr>
          <w:color w:val="auto"/>
          <w:szCs w:val="22"/>
        </w:rPr>
        <w:t>2</w:t>
      </w:r>
      <w:r w:rsidRPr="00E13172">
        <w:rPr>
          <w:color w:val="auto"/>
          <w:szCs w:val="22"/>
          <w:vertAlign w:val="superscript"/>
        </w:rPr>
        <w:t>th</w:t>
      </w:r>
      <w:r w:rsidRPr="00E13172">
        <w:rPr>
          <w:color w:val="auto"/>
          <w:szCs w:val="22"/>
        </w:rPr>
        <w:t xml:space="preserve">), </w:t>
      </w:r>
      <w:r w:rsidRPr="00E13172">
        <w:rPr>
          <w:szCs w:val="22"/>
        </w:rPr>
        <w:t>Thanksgiving Break (Nov. 2</w:t>
      </w:r>
      <w:r w:rsidR="00AC6682">
        <w:rPr>
          <w:szCs w:val="22"/>
        </w:rPr>
        <w:t>2</w:t>
      </w:r>
      <w:r w:rsidR="00AC6682" w:rsidRPr="00AC6682">
        <w:rPr>
          <w:szCs w:val="22"/>
          <w:vertAlign w:val="superscript"/>
        </w:rPr>
        <w:t>nd</w:t>
      </w:r>
      <w:r w:rsidRPr="00E13172">
        <w:rPr>
          <w:szCs w:val="22"/>
        </w:rPr>
        <w:t>-2</w:t>
      </w:r>
      <w:r w:rsidR="00AC6682">
        <w:rPr>
          <w:szCs w:val="22"/>
        </w:rPr>
        <w:t>3</w:t>
      </w:r>
      <w:r w:rsidR="00AC6682" w:rsidRPr="00AC6682">
        <w:rPr>
          <w:szCs w:val="22"/>
          <w:vertAlign w:val="superscript"/>
        </w:rPr>
        <w:t>rd</w:t>
      </w:r>
      <w:r w:rsidRPr="00E13172">
        <w:rPr>
          <w:szCs w:val="22"/>
        </w:rPr>
        <w:t>), and Christmas Break (Dec. 2</w:t>
      </w:r>
      <w:r w:rsidR="00AC6682">
        <w:rPr>
          <w:szCs w:val="22"/>
        </w:rPr>
        <w:t>4</w:t>
      </w:r>
      <w:r w:rsidRPr="00E13172">
        <w:rPr>
          <w:szCs w:val="22"/>
          <w:vertAlign w:val="superscript"/>
        </w:rPr>
        <w:t>th</w:t>
      </w:r>
      <w:r w:rsidRPr="00E13172">
        <w:rPr>
          <w:szCs w:val="22"/>
        </w:rPr>
        <w:t xml:space="preserve">-Jan. 1st.)  Holy Days of all religious beliefs are respected and allowed and any Holiday day “emergency” with prior notice given to student.  </w:t>
      </w:r>
    </w:p>
    <w:p w:rsidR="00A01C17" w:rsidRPr="00E13172" w:rsidRDefault="00A01C17" w:rsidP="00A01C17">
      <w:pPr>
        <w:spacing w:after="2" w:line="259" w:lineRule="auto"/>
        <w:ind w:left="14" w:firstLine="0"/>
        <w:rPr>
          <w:szCs w:val="22"/>
        </w:rPr>
      </w:pPr>
      <w:r w:rsidRPr="00E13172">
        <w:rPr>
          <w:b/>
          <w:szCs w:val="22"/>
        </w:rPr>
        <w:t xml:space="preserve">Constitution Day and Citizenship Day: </w:t>
      </w:r>
      <w:r w:rsidRPr="00E13172">
        <w:rPr>
          <w:szCs w:val="22"/>
        </w:rPr>
        <w:t xml:space="preserve">VC College holds a 2-hour class for the student body on Constitution Day and Citizenship Day, this is a combined annual event observed in the United States on September 17. This event commemorated the formation and signing of the Constitution of the United States on September 17, 1787. It also recognizes all who, by coming of age or by naturalization, have become US citizens.   </w:t>
      </w:r>
    </w:p>
    <w:p w:rsidR="00A01C17" w:rsidRPr="00E13172" w:rsidRDefault="00A01C17" w:rsidP="00A01C17">
      <w:pPr>
        <w:spacing w:after="129"/>
        <w:ind w:left="9" w:right="11"/>
        <w:rPr>
          <w:szCs w:val="22"/>
        </w:rPr>
      </w:pPr>
      <w:r w:rsidRPr="00E13172">
        <w:rPr>
          <w:szCs w:val="22"/>
        </w:rPr>
        <w:t xml:space="preserve">When Constitution Day falls on a weekend or another holiday, VC College will hold the event during the preceding or following week.  </w:t>
      </w:r>
    </w:p>
    <w:p w:rsidR="00A01C17" w:rsidRPr="000E30EA" w:rsidRDefault="00A01C17" w:rsidP="00A01C17">
      <w:pPr>
        <w:spacing w:after="0" w:line="259" w:lineRule="auto"/>
        <w:ind w:left="0" w:firstLine="0"/>
        <w:rPr>
          <w:color w:val="auto"/>
        </w:rPr>
      </w:pPr>
      <w:r w:rsidRPr="000E30EA">
        <w:rPr>
          <w:rFonts w:ascii="Cambria" w:eastAsia="Cambria" w:hAnsi="Cambria" w:cs="Cambria"/>
          <w:b/>
          <w:color w:val="auto"/>
          <w:sz w:val="32"/>
        </w:rPr>
        <w:t xml:space="preserve">Student Services </w:t>
      </w:r>
    </w:p>
    <w:p w:rsidR="00A01C17" w:rsidRPr="00C14BDA" w:rsidRDefault="00A01C17" w:rsidP="00A01C17">
      <w:pPr>
        <w:spacing w:after="2" w:line="259" w:lineRule="auto"/>
        <w:ind w:left="14" w:firstLine="0"/>
      </w:pPr>
    </w:p>
    <w:p w:rsidR="00A01C17" w:rsidRPr="00E13172" w:rsidRDefault="00A01C17" w:rsidP="00A01C17">
      <w:pPr>
        <w:ind w:left="9" w:right="11"/>
      </w:pPr>
      <w:r w:rsidRPr="00E13172">
        <w:rPr>
          <w:b/>
        </w:rPr>
        <w:t xml:space="preserve">CAREER COUNSELING AND PERSONAL ATTENTION:  </w:t>
      </w:r>
      <w:r w:rsidRPr="00E13172">
        <w:t>Students are counseled individually, as often as necessary, to review progress. Students may request additional counseling sessions at any time. Students are given personal attention and assistance at every stage of the training from the first day of enrollment to the day of graduation. At predetermined intervals, measuring instruments are utilized to evaluate the rate and quality of the student’s work and remedial assignments are made when required. Particula</w:t>
      </w:r>
      <w:r w:rsidR="00310B87">
        <w:t>r</w:t>
      </w:r>
      <w:r w:rsidRPr="00E13172">
        <w:t xml:space="preserve"> attention is given to preparation for the licensing examinations.  Successful High-End Spa and Salon Owners (and stylists) are scheduled regularly to give demonstrations and to discuss career goals with the students. This activity supplements the counseling carried out by the instructors and supervisors.   </w:t>
      </w:r>
    </w:p>
    <w:p w:rsidR="00A01C17" w:rsidRPr="00E13172" w:rsidRDefault="00A01C17" w:rsidP="00A01C17">
      <w:pPr>
        <w:ind w:left="9" w:right="11"/>
      </w:pPr>
      <w:r w:rsidRPr="00E13172">
        <w:rPr>
          <w:b/>
        </w:rPr>
        <w:t xml:space="preserve">JOB PLACEMENT: </w:t>
      </w:r>
      <w:r w:rsidRPr="00E13172">
        <w:t xml:space="preserve">Job placement assistance is provided to graduates at no additional charge. Upon graduation, a student’s name is recorded and the process of follow-up begins. When a student takes a licensing examination, it is recorded as a pass or fail. Students are encouraged to return for placement assistance by reviewing the listings of businesses seeking employees. Students may be sent on interviews and assisted with additional placement referrals.  VC College assists students in placements as often as needed; however, the </w:t>
      </w:r>
      <w:r w:rsidR="00043F6A">
        <w:t>Institution</w:t>
      </w:r>
      <w:r w:rsidRPr="00E13172">
        <w:t xml:space="preserve"> does not guarantee placement to any student.  When available, </w:t>
      </w:r>
      <w:r w:rsidR="009E721B">
        <w:rPr>
          <w:b/>
          <w:u w:val="single"/>
        </w:rPr>
        <w:t>externship</w:t>
      </w:r>
      <w:r w:rsidRPr="00E13172">
        <w:t xml:space="preserve"> is 10% of the program attendance and student must have had completed 60% of the course and be in good standing. </w:t>
      </w:r>
      <w:r w:rsidR="00054939">
        <w:t xml:space="preserve">Student must be accepted into Externship and must follow Externship Policy. </w:t>
      </w:r>
      <w:r w:rsidRPr="00E13172">
        <w:t>Externship eligible establishments can be approved after following notification procedures to the Board.</w:t>
      </w:r>
      <w:r w:rsidR="00695945">
        <w:t xml:space="preserve"> This is voluntary, not a requirement. </w:t>
      </w:r>
    </w:p>
    <w:p w:rsidR="00A01C17" w:rsidRPr="00E13172" w:rsidRDefault="00A01C17" w:rsidP="00A01C17">
      <w:pPr>
        <w:ind w:left="9" w:right="11"/>
      </w:pPr>
    </w:p>
    <w:p w:rsidR="00A01C17" w:rsidRPr="00E13172" w:rsidRDefault="00A01C17" w:rsidP="00A01C17">
      <w:pPr>
        <w:ind w:left="9" w:right="11"/>
      </w:pPr>
      <w:r w:rsidRPr="00E13172">
        <w:rPr>
          <w:b/>
        </w:rPr>
        <w:t xml:space="preserve">DRUG ABUSE PREVENTION PROGRAM: </w:t>
      </w:r>
      <w:r w:rsidRPr="00E13172">
        <w:t xml:space="preserve">The following Drug-Free Workplace Policy is to notify all employees and students that pursuant to the Federal Drug-Free Workplace Act of 1988 (Public Law 101-690) and California Drug-Free Workplace Act of 1990, Victory Career College prohibits the unlawful manufacture, distribution, dispensing, possession, or use of a controlled substance in the workplace, on </w:t>
      </w:r>
      <w:r w:rsidR="00043F6A">
        <w:t>Institution</w:t>
      </w:r>
      <w:r w:rsidRPr="00E13172">
        <w:t xml:space="preserve"> property, or as part of any </w:t>
      </w:r>
      <w:r w:rsidR="00043F6A">
        <w:t>Institution</w:t>
      </w:r>
      <w:r w:rsidRPr="00E13172">
        <w:t xml:space="preserve"> activity. Victory career College similarly prohibits the unlawful use, possession, and distribution of alcohol in the workplace, on </w:t>
      </w:r>
      <w:r w:rsidR="00043F6A">
        <w:t>Institution</w:t>
      </w:r>
      <w:r w:rsidRPr="00E13172">
        <w:t xml:space="preserve"> property, or as part of any </w:t>
      </w:r>
      <w:r w:rsidR="00043F6A">
        <w:t>Institution</w:t>
      </w:r>
      <w:r w:rsidRPr="00E13172">
        <w:t xml:space="preserve"> activity, as well as any other unlawful conduct involving alcohol. </w:t>
      </w:r>
    </w:p>
    <w:p w:rsidR="00A01C17" w:rsidRPr="00E13172" w:rsidRDefault="00A01C17" w:rsidP="00A01C17">
      <w:pPr>
        <w:spacing w:after="26"/>
        <w:ind w:left="0" w:right="11" w:firstLine="0"/>
      </w:pPr>
      <w:r w:rsidRPr="00E13172">
        <w:rPr>
          <w:b/>
          <w:color w:val="auto"/>
        </w:rPr>
        <w:t xml:space="preserve">Department of Mental Health – (310) 533-6600 21081 Western Ave Torrance CA 90501 </w:t>
      </w:r>
    </w:p>
    <w:p w:rsidR="00A01C17" w:rsidRPr="00E13172" w:rsidRDefault="00A01C17" w:rsidP="00A01C17">
      <w:pPr>
        <w:tabs>
          <w:tab w:val="center" w:pos="2847"/>
        </w:tabs>
        <w:spacing w:after="7" w:line="257" w:lineRule="auto"/>
        <w:ind w:left="-1" w:firstLine="0"/>
        <w:rPr>
          <w:color w:val="auto"/>
        </w:rPr>
      </w:pPr>
      <w:r w:rsidRPr="00E13172">
        <w:rPr>
          <w:b/>
          <w:color w:val="auto"/>
        </w:rPr>
        <w:t>Didi Hirsch Community Center crisis line –</w:t>
      </w:r>
      <w:r w:rsidRPr="00E13172">
        <w:rPr>
          <w:color w:val="auto"/>
        </w:rPr>
        <w:t xml:space="preserve"> (</w:t>
      </w:r>
      <w:r w:rsidRPr="00E13172">
        <w:rPr>
          <w:b/>
          <w:bCs/>
          <w:color w:val="auto"/>
        </w:rPr>
        <w:t>877) 727-4747</w:t>
      </w:r>
    </w:p>
    <w:p w:rsidR="00A01C17" w:rsidRPr="00E13172" w:rsidRDefault="00A01C17" w:rsidP="00A01C17">
      <w:pPr>
        <w:ind w:left="0" w:right="11" w:firstLine="0"/>
      </w:pPr>
    </w:p>
    <w:p w:rsidR="00A01C17" w:rsidRPr="00E13172" w:rsidRDefault="00A01C17" w:rsidP="00A01C17">
      <w:pPr>
        <w:ind w:left="0" w:right="11" w:firstLine="0"/>
      </w:pPr>
      <w:r w:rsidRPr="00E13172">
        <w:rPr>
          <w:b/>
        </w:rPr>
        <w:lastRenderedPageBreak/>
        <w:t xml:space="preserve">VOTER REGISTRATION:  </w:t>
      </w:r>
      <w:r w:rsidRPr="00E13172">
        <w:t xml:space="preserve">We encourage all eligible students to be registered and to vote.  For information about how and where to register please contact: </w:t>
      </w:r>
      <w:hyperlink r:id="rId35">
        <w:r w:rsidRPr="00E13172">
          <w:rPr>
            <w:b/>
            <w:color w:val="000099"/>
            <w:u w:val="single" w:color="000099"/>
          </w:rPr>
          <w:t>www.sos.ca.gov/election</w:t>
        </w:r>
      </w:hyperlink>
      <w:hyperlink r:id="rId36">
        <w:r w:rsidRPr="00E13172">
          <w:rPr>
            <w:b/>
            <w:color w:val="000099"/>
            <w:u w:val="single" w:color="000099"/>
          </w:rPr>
          <w:t>s</w:t>
        </w:r>
      </w:hyperlink>
      <w:hyperlink r:id="rId37"/>
      <w:hyperlink r:id="rId38">
        <w:r w:rsidRPr="00E13172">
          <w:t>o</w:t>
        </w:r>
      </w:hyperlink>
      <w:r w:rsidRPr="00E13172">
        <w:t xml:space="preserve">r you can call </w:t>
      </w:r>
      <w:r w:rsidRPr="00E13172">
        <w:rPr>
          <w:b/>
        </w:rPr>
        <w:t xml:space="preserve">(800) 345-8683 </w:t>
      </w:r>
    </w:p>
    <w:p w:rsidR="00A01C17" w:rsidRPr="00E13172" w:rsidRDefault="00A01C17" w:rsidP="00A01C17">
      <w:pPr>
        <w:ind w:left="9" w:right="11"/>
      </w:pPr>
      <w:r w:rsidRPr="00E13172">
        <w:rPr>
          <w:b/>
        </w:rPr>
        <w:t>VACCINATION POLICY:</w:t>
      </w:r>
      <w:r w:rsidRPr="00E13172">
        <w:t xml:space="preserve">  We do not have a policy but all students must have their required vaccinations up to date and it is the student’s responsibility to maintain their vaccination schedule.  </w:t>
      </w:r>
    </w:p>
    <w:p w:rsidR="00A01C17" w:rsidRPr="00E13172" w:rsidRDefault="00A01C17" w:rsidP="00A01C17">
      <w:pPr>
        <w:spacing w:after="2" w:line="259" w:lineRule="auto"/>
        <w:ind w:left="14" w:firstLine="0"/>
      </w:pPr>
      <w:r w:rsidRPr="00E13172">
        <w:rPr>
          <w:b/>
        </w:rPr>
        <w:t xml:space="preserve">LIBRARY RESOURCES: </w:t>
      </w:r>
      <w:r w:rsidRPr="00E13172">
        <w:t>VC College provides a selection of educational materials</w:t>
      </w:r>
      <w:r w:rsidR="00AF6E13">
        <w:t xml:space="preserve"> and 4 desk computers-</w:t>
      </w:r>
      <w:r w:rsidRPr="00E13172">
        <w:t xml:space="preserve"> Students may sign out and borrow two items at a time for a period of up to seven days, with extended borrowing periods (renewals) at the discretion of the staff.  A fee of $50 will be assessed for non-returned/lost items</w:t>
      </w:r>
      <w:r w:rsidR="00AF6E13">
        <w:t>.</w:t>
      </w:r>
    </w:p>
    <w:p w:rsidR="00A01C17" w:rsidRPr="00E13172" w:rsidRDefault="00A01C17" w:rsidP="00A01C17">
      <w:pPr>
        <w:ind w:left="9" w:right="11"/>
      </w:pPr>
      <w:r w:rsidRPr="00E13172">
        <w:t xml:space="preserve">No food or beverages are allowed in this area.  Mobil phones must be on silent mode.  Students who fail to comply with these policies will be asked to leave the library. Computers in the library and lecture hall are for academic use only.  </w:t>
      </w:r>
    </w:p>
    <w:p w:rsidR="00530FF5" w:rsidRDefault="00A01C17" w:rsidP="00A01C17">
      <w:pPr>
        <w:ind w:left="0" w:right="11" w:firstLine="0"/>
        <w:rPr>
          <w:b/>
        </w:rPr>
      </w:pPr>
      <w:r w:rsidRPr="00E13172">
        <w:rPr>
          <w:b/>
        </w:rPr>
        <w:t xml:space="preserve">DISCLOSURE OF EDUCATION RECORDS: </w:t>
      </w:r>
    </w:p>
    <w:p w:rsidR="00530FF5" w:rsidRDefault="00A01C17" w:rsidP="00530FF5">
      <w:pPr>
        <w:pStyle w:val="ListParagraph"/>
        <w:numPr>
          <w:ilvl w:val="0"/>
          <w:numId w:val="24"/>
        </w:numPr>
        <w:ind w:right="11"/>
      </w:pPr>
      <w:r w:rsidRPr="00E13172">
        <w:t xml:space="preserve">Students and parent/guardians of dependent minors are guaranteed the right to access and review the student’s educational file. Students must submit a written request to review his/her file to the </w:t>
      </w:r>
      <w:r w:rsidR="00043F6A">
        <w:t>Institution</w:t>
      </w:r>
      <w:r w:rsidRPr="00E13172">
        <w:t xml:space="preserve"> director. The student will be granted supervised access to his/her records within five business days of the request.   </w:t>
      </w:r>
    </w:p>
    <w:p w:rsidR="00530FF5" w:rsidRDefault="00A01C17" w:rsidP="00530FF5">
      <w:pPr>
        <w:pStyle w:val="ListParagraph"/>
        <w:numPr>
          <w:ilvl w:val="0"/>
          <w:numId w:val="24"/>
        </w:numPr>
        <w:ind w:right="11"/>
      </w:pPr>
      <w:r w:rsidRPr="00E13172">
        <w:t xml:space="preserve">Any third-party request for information will require written authorization from the student or parent/guardian of a dependent minor. VC College requires a release form be completed for each third-party request of information. </w:t>
      </w:r>
    </w:p>
    <w:p w:rsidR="00530FF5" w:rsidRPr="006E6E5A" w:rsidRDefault="00A01C17" w:rsidP="00530FF5">
      <w:pPr>
        <w:pStyle w:val="ListParagraph"/>
        <w:numPr>
          <w:ilvl w:val="0"/>
          <w:numId w:val="24"/>
        </w:numPr>
        <w:ind w:right="11"/>
      </w:pPr>
      <w:r w:rsidRPr="00E13172">
        <w:t xml:space="preserve">VC College provides access to student records without written consent to the United States Department of Education, the State Licensing Agencies (BPPE, CAMTC, BBC), and accreditation agency (NACCAS) or any other </w:t>
      </w:r>
      <w:r w:rsidR="00043F6A">
        <w:t>Institution</w:t>
      </w:r>
      <w:r w:rsidRPr="00E13172">
        <w:t xml:space="preserve"> official. The </w:t>
      </w:r>
      <w:r w:rsidRPr="006E6E5A">
        <w:t>institution maintains a record of all release forms and requests for information.</w:t>
      </w:r>
    </w:p>
    <w:p w:rsidR="006E6E5A" w:rsidRPr="00A359FF" w:rsidRDefault="006E6E5A" w:rsidP="00531CEB">
      <w:pPr>
        <w:ind w:right="11"/>
        <w:rPr>
          <w:b/>
        </w:rPr>
      </w:pPr>
      <w:r w:rsidRPr="00A359FF">
        <w:rPr>
          <w:b/>
        </w:rPr>
        <w:t>METHODS OF DISCLOSURE:</w:t>
      </w:r>
    </w:p>
    <w:p w:rsidR="006E6E5A" w:rsidRPr="00072AA8" w:rsidRDefault="006E6E5A" w:rsidP="006E6E5A">
      <w:pPr>
        <w:pStyle w:val="ListParagraph"/>
        <w:numPr>
          <w:ilvl w:val="0"/>
          <w:numId w:val="32"/>
        </w:numPr>
        <w:ind w:right="11"/>
      </w:pPr>
      <w:r w:rsidRPr="00A359FF">
        <w:rPr>
          <w:color w:val="auto"/>
        </w:rPr>
        <w:t xml:space="preserve">VC College annually distributes to all enrolled students a notice of availability of the information that is required to be made available to students under the Family Education Rights and Privacy Act of 1974. </w:t>
      </w:r>
      <w:r w:rsidR="00735978" w:rsidRPr="00A359FF">
        <w:rPr>
          <w:color w:val="auto"/>
        </w:rPr>
        <w:t>Required information includes an annual security report and fire safety report.</w:t>
      </w:r>
      <w:r w:rsidRPr="00A359FF">
        <w:rPr>
          <w:color w:val="auto"/>
        </w:rPr>
        <w:t xml:space="preserve"> A notice will be distributed via email by October 1</w:t>
      </w:r>
      <w:r w:rsidRPr="00A359FF">
        <w:rPr>
          <w:color w:val="auto"/>
          <w:vertAlign w:val="superscript"/>
        </w:rPr>
        <w:t>st</w:t>
      </w:r>
      <w:r w:rsidRPr="00A359FF">
        <w:rPr>
          <w:color w:val="auto"/>
        </w:rPr>
        <w:t xml:space="preserve"> each year. A hard copy of the information can be obtained by request at the Director’s Office. </w:t>
      </w:r>
    </w:p>
    <w:p w:rsidR="00072AA8" w:rsidRPr="00A359FF" w:rsidRDefault="00072AA8" w:rsidP="00072AA8">
      <w:pPr>
        <w:pStyle w:val="ListParagraph"/>
        <w:ind w:right="11" w:firstLine="0"/>
      </w:pPr>
    </w:p>
    <w:p w:rsidR="00C843E5" w:rsidRPr="00A359FF" w:rsidRDefault="00C843E5" w:rsidP="00531CEB">
      <w:pPr>
        <w:ind w:right="11"/>
      </w:pPr>
      <w:r w:rsidRPr="00A359FF">
        <w:rPr>
          <w:b/>
        </w:rPr>
        <w:t>INFORMATION SECURITY PROGRAM:</w:t>
      </w:r>
      <w:r w:rsidRPr="00A359FF">
        <w:rPr>
          <w:b/>
        </w:rPr>
        <w:tab/>
      </w:r>
    </w:p>
    <w:p w:rsidR="00C843E5" w:rsidRPr="00A359FF" w:rsidRDefault="00FF1B55" w:rsidP="00531CEB">
      <w:pPr>
        <w:ind w:left="0" w:right="11" w:firstLine="0"/>
      </w:pPr>
      <w:r w:rsidRPr="00A359FF">
        <w:t>In accordance with the Gramm-Leach-Bliley Act; section 501, a</w:t>
      </w:r>
      <w:r w:rsidR="00563A19">
        <w:t>n i</w:t>
      </w:r>
      <w:r w:rsidR="00043F6A">
        <w:t>nstitution</w:t>
      </w:r>
      <w:r w:rsidRPr="00A359FF">
        <w:t xml:space="preserve"> must </w:t>
      </w:r>
      <w:r w:rsidR="00531CEB" w:rsidRPr="00A359FF">
        <w:t xml:space="preserve">follow standards for protecting the security and confidentiality of consumer non-public personal information. Student files are stored in a locked, fire proof cabinet. Student information is kept on file for a </w:t>
      </w:r>
      <w:r w:rsidR="0014196C">
        <w:t>six</w:t>
      </w:r>
      <w:r w:rsidR="00531CEB" w:rsidRPr="00A359FF">
        <w:t xml:space="preserve"> (</w:t>
      </w:r>
      <w:r w:rsidR="0014196C">
        <w:t>6</w:t>
      </w:r>
      <w:r w:rsidR="00531CEB" w:rsidRPr="00A359FF">
        <w:t xml:space="preserve">) year time period. </w:t>
      </w:r>
    </w:p>
    <w:p w:rsidR="00531CEB" w:rsidRPr="00A359FF" w:rsidRDefault="00531CEB" w:rsidP="00531CEB">
      <w:pPr>
        <w:ind w:left="0" w:right="11" w:firstLine="0"/>
      </w:pPr>
      <w:r w:rsidRPr="00A359FF">
        <w:t xml:space="preserve">For more information regarding the standard for information security, reference the </w:t>
      </w:r>
      <w:r w:rsidR="00E6582E" w:rsidRPr="00A359FF">
        <w:t xml:space="preserve">following </w:t>
      </w:r>
      <w:r w:rsidRPr="00A359FF">
        <w:t>resources</w:t>
      </w:r>
      <w:r w:rsidR="00E6582E" w:rsidRPr="00A359FF">
        <w:t>:</w:t>
      </w:r>
    </w:p>
    <w:p w:rsidR="00E6582E" w:rsidRPr="00A359FF" w:rsidRDefault="00E6582E" w:rsidP="00E6582E">
      <w:pPr>
        <w:pStyle w:val="ListParagraph"/>
        <w:numPr>
          <w:ilvl w:val="0"/>
          <w:numId w:val="30"/>
        </w:numPr>
        <w:ind w:right="11"/>
      </w:pPr>
      <w:r w:rsidRPr="00A359FF">
        <w:t>FTC regulations: 16 CFR 313.3(n) and 16 CFR 314.1-5</w:t>
      </w:r>
    </w:p>
    <w:p w:rsidR="00E6582E" w:rsidRPr="00A359FF" w:rsidRDefault="00E6582E" w:rsidP="00E6582E">
      <w:pPr>
        <w:pStyle w:val="ListParagraph"/>
        <w:numPr>
          <w:ilvl w:val="0"/>
          <w:numId w:val="30"/>
        </w:numPr>
        <w:ind w:right="11"/>
      </w:pPr>
      <w:r w:rsidRPr="00A359FF">
        <w:t>Gramm-Leach-Bliley Act: Sections 501 and 505(b)(2)</w:t>
      </w:r>
    </w:p>
    <w:p w:rsidR="00E6582E" w:rsidRDefault="00E6582E" w:rsidP="00E6582E">
      <w:pPr>
        <w:pStyle w:val="ListParagraph"/>
        <w:numPr>
          <w:ilvl w:val="0"/>
          <w:numId w:val="30"/>
        </w:numPr>
        <w:ind w:right="11"/>
      </w:pPr>
      <w:r w:rsidRPr="00A359FF">
        <w:t>U.S. Code: 15 USC 6801(b), 6805(b)(2)</w:t>
      </w:r>
    </w:p>
    <w:p w:rsidR="00C253F3" w:rsidRPr="00A359FF" w:rsidRDefault="00C253F3" w:rsidP="00C253F3">
      <w:pPr>
        <w:pStyle w:val="ListParagraph"/>
        <w:ind w:right="11" w:firstLine="0"/>
      </w:pPr>
    </w:p>
    <w:p w:rsidR="00E6582E" w:rsidRPr="00A359FF" w:rsidRDefault="00E6582E" w:rsidP="00E6582E">
      <w:pPr>
        <w:ind w:right="11"/>
        <w:rPr>
          <w:b/>
        </w:rPr>
      </w:pPr>
      <w:r w:rsidRPr="00A359FF">
        <w:rPr>
          <w:b/>
        </w:rPr>
        <w:t xml:space="preserve">MISREPRESENTATION: </w:t>
      </w:r>
    </w:p>
    <w:p w:rsidR="00E6582E" w:rsidRPr="00A359FF" w:rsidRDefault="00E6582E" w:rsidP="00E6582E">
      <w:pPr>
        <w:ind w:right="11"/>
        <w:rPr>
          <w:color w:val="auto"/>
          <w:szCs w:val="22"/>
        </w:rPr>
      </w:pPr>
      <w:r w:rsidRPr="00A359FF">
        <w:rPr>
          <w:color w:val="auto"/>
          <w:szCs w:val="22"/>
        </w:rPr>
        <w:t xml:space="preserve">Victory Career College has procedures to ensure that it does not mispresent the nature of its educational programs, including the programs, graduation rates, placement rates or financials. Refer to the following links for more information: </w:t>
      </w:r>
    </w:p>
    <w:p w:rsidR="00E6582E" w:rsidRPr="00A359FF" w:rsidRDefault="00E6582E" w:rsidP="00E6582E">
      <w:pPr>
        <w:pStyle w:val="ListParagraph"/>
        <w:numPr>
          <w:ilvl w:val="0"/>
          <w:numId w:val="31"/>
        </w:numPr>
        <w:spacing w:after="0" w:line="240" w:lineRule="auto"/>
        <w:rPr>
          <w:rFonts w:eastAsia="Times New Roman"/>
          <w:color w:val="222222"/>
          <w:szCs w:val="22"/>
          <w:lang w:bidi="ar-SA"/>
        </w:rPr>
      </w:pPr>
      <w:r w:rsidRPr="00A359FF">
        <w:rPr>
          <w:rFonts w:eastAsia="Times New Roman"/>
          <w:szCs w:val="22"/>
          <w:lang w:bidi="ar-SA"/>
        </w:rPr>
        <w:t>Nature of Education Program</w:t>
      </w:r>
      <w:hyperlink r:id="rId39" w:tgtFrame="_blank" w:history="1">
        <w:r w:rsidRPr="00A359FF">
          <w:rPr>
            <w:rFonts w:eastAsia="Times New Roman"/>
            <w:iCs/>
            <w:color w:val="auto"/>
            <w:szCs w:val="22"/>
            <w:lang w:bidi="ar-SA"/>
          </w:rPr>
          <w:t>34 CFR 668.72</w:t>
        </w:r>
      </w:hyperlink>
    </w:p>
    <w:p w:rsidR="00E6582E" w:rsidRPr="00A359FF" w:rsidRDefault="00E6582E" w:rsidP="00E6582E">
      <w:pPr>
        <w:pStyle w:val="ListParagraph"/>
        <w:numPr>
          <w:ilvl w:val="0"/>
          <w:numId w:val="31"/>
        </w:numPr>
        <w:spacing w:after="0" w:line="240" w:lineRule="auto"/>
        <w:rPr>
          <w:rFonts w:eastAsia="Times New Roman"/>
          <w:color w:val="222222"/>
          <w:szCs w:val="22"/>
          <w:lang w:bidi="ar-SA"/>
        </w:rPr>
      </w:pPr>
      <w:r w:rsidRPr="00A359FF">
        <w:rPr>
          <w:rFonts w:eastAsia="Times New Roman" w:cs="Calibri"/>
          <w:color w:val="221E1F"/>
          <w:szCs w:val="22"/>
          <w:lang w:bidi="ar-SA"/>
        </w:rPr>
        <w:t>Nature of financial charges 34 CFR 668.73</w:t>
      </w:r>
    </w:p>
    <w:p w:rsidR="00E6582E" w:rsidRPr="00C253F3" w:rsidRDefault="00E6582E" w:rsidP="00E6582E">
      <w:pPr>
        <w:pStyle w:val="ListParagraph"/>
        <w:numPr>
          <w:ilvl w:val="0"/>
          <w:numId w:val="31"/>
        </w:numPr>
        <w:spacing w:after="0" w:line="240" w:lineRule="auto"/>
        <w:rPr>
          <w:rFonts w:eastAsia="Times New Roman"/>
          <w:color w:val="222222"/>
          <w:szCs w:val="22"/>
          <w:lang w:bidi="ar-SA"/>
        </w:rPr>
      </w:pPr>
      <w:r w:rsidRPr="00A359FF">
        <w:rPr>
          <w:rFonts w:eastAsia="Times New Roman" w:cs="Calibri"/>
          <w:color w:val="221E1F"/>
          <w:szCs w:val="22"/>
          <w:lang w:bidi="ar-SA"/>
        </w:rPr>
        <w:t>Employability of graduates 34 CFR 668.74</w:t>
      </w:r>
    </w:p>
    <w:p w:rsidR="00C253F3" w:rsidRPr="00A359FF" w:rsidRDefault="00C253F3" w:rsidP="00C253F3">
      <w:pPr>
        <w:pStyle w:val="ListParagraph"/>
        <w:spacing w:after="0" w:line="240" w:lineRule="auto"/>
        <w:ind w:firstLine="0"/>
        <w:rPr>
          <w:rFonts w:eastAsia="Times New Roman"/>
          <w:color w:val="222222"/>
          <w:szCs w:val="22"/>
          <w:lang w:bidi="ar-SA"/>
        </w:rPr>
      </w:pPr>
    </w:p>
    <w:p w:rsidR="00A01C17" w:rsidRPr="00E13172" w:rsidRDefault="00A01C17" w:rsidP="00A35EBC">
      <w:pPr>
        <w:pStyle w:val="ListParagraph"/>
        <w:spacing w:after="7" w:line="257" w:lineRule="auto"/>
        <w:ind w:left="9" w:right="11" w:firstLine="0"/>
      </w:pPr>
      <w:r w:rsidRPr="00A35EBC">
        <w:rPr>
          <w:b/>
        </w:rPr>
        <w:t xml:space="preserve">GRIEVANCE PROCEDURE:   </w:t>
      </w:r>
    </w:p>
    <w:p w:rsidR="00A01C17" w:rsidRPr="00E13172" w:rsidRDefault="00A01C17" w:rsidP="00A01C17">
      <w:pPr>
        <w:spacing w:after="33"/>
        <w:ind w:left="9" w:right="11"/>
      </w:pPr>
      <w:r w:rsidRPr="00E13172">
        <w:t xml:space="preserve">It is the policy of this institution to handle grievances in the following manner:   </w:t>
      </w:r>
    </w:p>
    <w:p w:rsidR="00A01C17" w:rsidRPr="00E13172" w:rsidRDefault="00A01C17" w:rsidP="00A01C17">
      <w:pPr>
        <w:numPr>
          <w:ilvl w:val="0"/>
          <w:numId w:val="3"/>
        </w:numPr>
        <w:spacing w:after="33"/>
        <w:ind w:right="11" w:hanging="418"/>
      </w:pPr>
      <w:r w:rsidRPr="00E13172">
        <w:t xml:space="preserve">Fill out the grievance form and list all grievances.  </w:t>
      </w:r>
    </w:p>
    <w:p w:rsidR="00A01C17" w:rsidRPr="00E13172" w:rsidRDefault="00A01C17" w:rsidP="00A01C17">
      <w:pPr>
        <w:numPr>
          <w:ilvl w:val="0"/>
          <w:numId w:val="3"/>
        </w:numPr>
        <w:spacing w:after="34"/>
        <w:ind w:right="11" w:hanging="418"/>
      </w:pPr>
      <w:r w:rsidRPr="00E13172">
        <w:t xml:space="preserve">Deliver all forms to your instructor.   </w:t>
      </w:r>
    </w:p>
    <w:p w:rsidR="00A01C17" w:rsidRPr="00E13172" w:rsidRDefault="00A01C17" w:rsidP="00A01C17">
      <w:pPr>
        <w:numPr>
          <w:ilvl w:val="0"/>
          <w:numId w:val="3"/>
        </w:numPr>
        <w:ind w:right="11" w:hanging="418"/>
      </w:pPr>
      <w:r w:rsidRPr="00E13172">
        <w:t>If you are unable to deliver the form to the instructor, you may deliver or mail it to the Director:</w:t>
      </w:r>
    </w:p>
    <w:p w:rsidR="00A01C17" w:rsidRPr="00DA21AA" w:rsidRDefault="00A01C17" w:rsidP="00DA21AA">
      <w:pPr>
        <w:ind w:left="418" w:right="11" w:firstLine="0"/>
      </w:pPr>
      <w:r w:rsidRPr="00E13172">
        <w:t xml:space="preserve">Ms. Karine </w:t>
      </w:r>
      <w:proofErr w:type="gramStart"/>
      <w:r w:rsidRPr="00E13172">
        <w:t>Fougoux  Victory</w:t>
      </w:r>
      <w:proofErr w:type="gramEnd"/>
      <w:r w:rsidRPr="00E13172">
        <w:t xml:space="preserve"> Career College</w:t>
      </w:r>
      <w:r w:rsidRPr="00E13172">
        <w:rPr>
          <w:lang w:val="fr-FR"/>
        </w:rPr>
        <w:t>19401 South Vermont Avenue, Suite G100Torrance, CA  90502</w:t>
      </w:r>
    </w:p>
    <w:p w:rsidR="00A01C17" w:rsidRPr="00E13172" w:rsidRDefault="00A01C17" w:rsidP="00A01C17">
      <w:pPr>
        <w:numPr>
          <w:ilvl w:val="0"/>
          <w:numId w:val="3"/>
        </w:numPr>
        <w:spacing w:after="36"/>
        <w:ind w:right="11" w:hanging="418"/>
      </w:pPr>
      <w:r w:rsidRPr="00E13172">
        <w:t xml:space="preserve">All grievances regardless of the nature will be turned over to the Director and reviewed.  </w:t>
      </w:r>
    </w:p>
    <w:p w:rsidR="00A01C17" w:rsidRPr="00E13172" w:rsidRDefault="00A01C17" w:rsidP="00A01C17">
      <w:pPr>
        <w:numPr>
          <w:ilvl w:val="0"/>
          <w:numId w:val="3"/>
        </w:numPr>
        <w:spacing w:after="36"/>
        <w:ind w:right="11" w:hanging="418"/>
      </w:pPr>
      <w:r w:rsidRPr="00E13172">
        <w:t xml:space="preserve">The Director will evaluate the grievance and set up an appointment with the person within 5 days from receipt of the form.  If the grievance is an emergency, it will be addressed within 24 hours.  </w:t>
      </w:r>
    </w:p>
    <w:p w:rsidR="00072AA8" w:rsidRPr="00E13172" w:rsidRDefault="00A01C17" w:rsidP="00AF6E13">
      <w:pPr>
        <w:numPr>
          <w:ilvl w:val="0"/>
          <w:numId w:val="3"/>
        </w:numPr>
        <w:ind w:right="11" w:hanging="418"/>
      </w:pPr>
      <w:r w:rsidRPr="00E13172">
        <w:lastRenderedPageBreak/>
        <w:t xml:space="preserve">A student or any member of the public may file a complaint about this institution with the Bureau for Private Postsecondary Education (BPPE) by calling (888) 370-7589 or </w:t>
      </w:r>
      <w:r w:rsidR="00076B14">
        <w:t>(916)431-6959</w:t>
      </w:r>
      <w:r w:rsidRPr="00E13172">
        <w:t xml:space="preserve">by completing a complaint form, which can be obtained on the bureau’s Website: </w:t>
      </w:r>
      <w:hyperlink r:id="rId40">
        <w:r w:rsidRPr="00E13172">
          <w:rPr>
            <w:color w:val="0000FF"/>
            <w:u w:val="single" w:color="0000FF"/>
          </w:rPr>
          <w:t>www.bppe.ca.go</w:t>
        </w:r>
      </w:hyperlink>
      <w:hyperlink r:id="rId41">
        <w:r w:rsidRPr="00E13172">
          <w:rPr>
            <w:color w:val="0000FF"/>
            <w:u w:val="single" w:color="0000FF"/>
          </w:rPr>
          <w:t>v</w:t>
        </w:r>
      </w:hyperlink>
      <w:hyperlink r:id="rId42" w:history="1"/>
      <w:r w:rsidRPr="00E13172">
        <w:t xml:space="preserve">E-mail: </w:t>
      </w:r>
      <w:hyperlink r:id="rId43" w:history="1">
        <w:r w:rsidR="00AF6E13" w:rsidRPr="00C02EBE">
          <w:rPr>
            <w:rStyle w:val="Hyperlink"/>
          </w:rPr>
          <w:t>bppe@dca.ca.gov</w:t>
        </w:r>
      </w:hyperlink>
      <w:r w:rsidRPr="00E13172">
        <w:t xml:space="preserve">&amp; Fax (916) 263-1897. </w:t>
      </w:r>
      <w:r w:rsidR="00AF6E13">
        <w:t xml:space="preserve">Address:2535 Capitol Oaks Drive, </w:t>
      </w:r>
      <w:r w:rsidR="00BF61AE">
        <w:t>S</w:t>
      </w:r>
      <w:r w:rsidR="00AF6E13">
        <w:t>te 400 Sacramento, CA 95798-0818</w:t>
      </w:r>
    </w:p>
    <w:p w:rsidR="00A01C17" w:rsidRPr="00E13172" w:rsidRDefault="00A01C17" w:rsidP="00A01C17">
      <w:pPr>
        <w:pStyle w:val="BodyText"/>
        <w:ind w:right="433"/>
      </w:pPr>
      <w:r w:rsidRPr="00E13172">
        <w:rPr>
          <w:color w:val="231F20"/>
          <w:spacing w:val="-3"/>
          <w:w w:val="105"/>
        </w:rPr>
        <w:t>Allcomplaints</w:t>
      </w:r>
      <w:r w:rsidRPr="00E13172">
        <w:rPr>
          <w:color w:val="231F20"/>
          <w:spacing w:val="-4"/>
          <w:w w:val="105"/>
        </w:rPr>
        <w:t>involving</w:t>
      </w:r>
      <w:r w:rsidRPr="00E13172">
        <w:rPr>
          <w:color w:val="231F20"/>
          <w:w w:val="105"/>
        </w:rPr>
        <w:t>a</w:t>
      </w:r>
      <w:r w:rsidRPr="00E13172">
        <w:rPr>
          <w:color w:val="231F20"/>
          <w:spacing w:val="-3"/>
          <w:w w:val="105"/>
        </w:rPr>
        <w:t>studentwill</w:t>
      </w:r>
      <w:r w:rsidRPr="00E13172">
        <w:rPr>
          <w:color w:val="231F20"/>
          <w:w w:val="105"/>
        </w:rPr>
        <w:t>be</w:t>
      </w:r>
      <w:r w:rsidRPr="00E13172">
        <w:rPr>
          <w:color w:val="231F20"/>
          <w:spacing w:val="-4"/>
          <w:w w:val="105"/>
        </w:rPr>
        <w:t>referred</w:t>
      </w:r>
      <w:r w:rsidRPr="00E13172">
        <w:rPr>
          <w:color w:val="231F20"/>
          <w:w w:val="105"/>
        </w:rPr>
        <w:t>tothe</w:t>
      </w:r>
      <w:r w:rsidRPr="00E13172">
        <w:rPr>
          <w:color w:val="231F20"/>
          <w:spacing w:val="-6"/>
          <w:w w:val="105"/>
        </w:rPr>
        <w:t>campus’s</w:t>
      </w:r>
      <w:r w:rsidRPr="00E13172">
        <w:rPr>
          <w:color w:val="231F20"/>
          <w:spacing w:val="-3"/>
          <w:w w:val="105"/>
        </w:rPr>
        <w:t>Title</w:t>
      </w:r>
      <w:r w:rsidRPr="00E13172">
        <w:rPr>
          <w:color w:val="231F20"/>
          <w:w w:val="105"/>
        </w:rPr>
        <w:t>IX</w:t>
      </w:r>
      <w:r w:rsidRPr="00E13172">
        <w:rPr>
          <w:color w:val="231F20"/>
          <w:spacing w:val="-5"/>
          <w:w w:val="105"/>
        </w:rPr>
        <w:t>Coordinato</w:t>
      </w:r>
      <w:r w:rsidR="0015250D">
        <w:rPr>
          <w:color w:val="231F20"/>
          <w:spacing w:val="-5"/>
          <w:w w:val="105"/>
        </w:rPr>
        <w:t xml:space="preserve">r. </w:t>
      </w:r>
      <w:r w:rsidRPr="00E13172">
        <w:rPr>
          <w:color w:val="231F20"/>
          <w:spacing w:val="-3"/>
          <w:w w:val="105"/>
        </w:rPr>
        <w:t>TheTitle</w:t>
      </w:r>
      <w:r w:rsidRPr="00E13172">
        <w:rPr>
          <w:color w:val="231F20"/>
          <w:w w:val="105"/>
        </w:rPr>
        <w:t>IX</w:t>
      </w:r>
      <w:r w:rsidRPr="00E13172">
        <w:rPr>
          <w:color w:val="231F20"/>
          <w:spacing w:val="-4"/>
          <w:w w:val="105"/>
        </w:rPr>
        <w:t>Coordinator</w:t>
      </w:r>
      <w:r w:rsidR="0015250D">
        <w:rPr>
          <w:color w:val="231F20"/>
          <w:w w:val="105"/>
        </w:rPr>
        <w:t xml:space="preserve"> i</w:t>
      </w:r>
      <w:r w:rsidRPr="00E13172">
        <w:rPr>
          <w:color w:val="231F20"/>
          <w:w w:val="105"/>
        </w:rPr>
        <w:t>s</w:t>
      </w:r>
      <w:r w:rsidRPr="00E13172">
        <w:rPr>
          <w:color w:val="231F20"/>
          <w:spacing w:val="-4"/>
          <w:w w:val="105"/>
        </w:rPr>
        <w:t xml:space="preserve">listed </w:t>
      </w:r>
      <w:r w:rsidRPr="00E13172">
        <w:rPr>
          <w:color w:val="231F20"/>
          <w:spacing w:val="-3"/>
          <w:w w:val="105"/>
        </w:rPr>
        <w:t>below</w:t>
      </w:r>
      <w:r w:rsidRPr="00E13172">
        <w:rPr>
          <w:color w:val="231F20"/>
          <w:w w:val="105"/>
        </w:rPr>
        <w:t>andhasthe</w:t>
      </w:r>
      <w:r w:rsidRPr="00E13172">
        <w:rPr>
          <w:color w:val="231F20"/>
          <w:spacing w:val="-3"/>
          <w:w w:val="105"/>
        </w:rPr>
        <w:t>responsibility</w:t>
      </w:r>
      <w:r w:rsidRPr="00E13172">
        <w:rPr>
          <w:color w:val="231F20"/>
          <w:w w:val="105"/>
        </w:rPr>
        <w:t>of</w:t>
      </w:r>
      <w:r w:rsidRPr="00E13172">
        <w:rPr>
          <w:color w:val="231F20"/>
          <w:spacing w:val="-4"/>
          <w:w w:val="105"/>
        </w:rPr>
        <w:t>overseeing</w:t>
      </w:r>
      <w:r w:rsidRPr="00E13172">
        <w:rPr>
          <w:color w:val="231F20"/>
          <w:w w:val="105"/>
        </w:rPr>
        <w:t>all</w:t>
      </w:r>
      <w:r w:rsidRPr="00E13172">
        <w:rPr>
          <w:color w:val="231F20"/>
          <w:spacing w:val="-3"/>
          <w:w w:val="105"/>
        </w:rPr>
        <w:t>Title</w:t>
      </w:r>
      <w:r w:rsidRPr="00E13172">
        <w:rPr>
          <w:color w:val="231F20"/>
          <w:w w:val="105"/>
        </w:rPr>
        <w:t>IX</w:t>
      </w:r>
      <w:r w:rsidRPr="00E13172">
        <w:rPr>
          <w:color w:val="231F20"/>
          <w:spacing w:val="-3"/>
          <w:w w:val="105"/>
        </w:rPr>
        <w:t>complaints</w:t>
      </w:r>
      <w:r w:rsidRPr="00E13172">
        <w:rPr>
          <w:color w:val="231F20"/>
          <w:w w:val="105"/>
        </w:rPr>
        <w:t>and</w:t>
      </w:r>
      <w:r w:rsidRPr="00E13172">
        <w:rPr>
          <w:color w:val="231F20"/>
          <w:spacing w:val="-3"/>
          <w:w w:val="105"/>
        </w:rPr>
        <w:t>identifying</w:t>
      </w:r>
      <w:r w:rsidRPr="00E13172">
        <w:rPr>
          <w:color w:val="231F20"/>
          <w:w w:val="105"/>
        </w:rPr>
        <w:t>and</w:t>
      </w:r>
      <w:r w:rsidRPr="00E13172">
        <w:rPr>
          <w:color w:val="231F20"/>
          <w:spacing w:val="-3"/>
          <w:w w:val="105"/>
        </w:rPr>
        <w:t>addressinganypatternsor systemicproblems</w:t>
      </w:r>
      <w:r w:rsidR="0015250D">
        <w:rPr>
          <w:color w:val="231F20"/>
          <w:spacing w:val="-3"/>
          <w:w w:val="105"/>
        </w:rPr>
        <w:t xml:space="preserve"> that a</w:t>
      </w:r>
      <w:r w:rsidRPr="00E13172">
        <w:rPr>
          <w:color w:val="231F20"/>
          <w:spacing w:val="-3"/>
          <w:w w:val="105"/>
        </w:rPr>
        <w:t>riseduring</w:t>
      </w:r>
      <w:r w:rsidRPr="00E13172">
        <w:rPr>
          <w:color w:val="231F20"/>
          <w:w w:val="105"/>
        </w:rPr>
        <w:t>the</w:t>
      </w:r>
      <w:r w:rsidRPr="00E13172">
        <w:rPr>
          <w:color w:val="231F20"/>
          <w:spacing w:val="-3"/>
          <w:w w:val="105"/>
        </w:rPr>
        <w:t>review</w:t>
      </w:r>
      <w:r w:rsidRPr="00E13172">
        <w:rPr>
          <w:color w:val="231F20"/>
          <w:w w:val="105"/>
        </w:rPr>
        <w:t>of</w:t>
      </w:r>
      <w:r w:rsidRPr="00E13172">
        <w:rPr>
          <w:color w:val="231F20"/>
          <w:spacing w:val="-3"/>
          <w:w w:val="105"/>
        </w:rPr>
        <w:t>such</w:t>
      </w:r>
      <w:r w:rsidRPr="00E13172">
        <w:rPr>
          <w:color w:val="231F20"/>
          <w:spacing w:val="-4"/>
          <w:w w:val="105"/>
        </w:rPr>
        <w:t>complaints.</w:t>
      </w:r>
    </w:p>
    <w:p w:rsidR="00A01C17" w:rsidRPr="00E13172" w:rsidRDefault="00A01C17" w:rsidP="00A01C17">
      <w:pPr>
        <w:pStyle w:val="BodyText"/>
        <w:spacing w:before="7"/>
        <w:rPr>
          <w:sz w:val="19"/>
        </w:rPr>
      </w:pPr>
    </w:p>
    <w:p w:rsidR="00A01C17" w:rsidRDefault="00A01C17" w:rsidP="00A01C17">
      <w:pPr>
        <w:pStyle w:val="BodyText"/>
        <w:rPr>
          <w:color w:val="231F20"/>
          <w:spacing w:val="-3"/>
        </w:rPr>
      </w:pPr>
      <w:r w:rsidRPr="00E13172">
        <w:rPr>
          <w:color w:val="231F20"/>
          <w:spacing w:val="-3"/>
        </w:rPr>
        <w:t xml:space="preserve">The </w:t>
      </w:r>
      <w:r w:rsidRPr="00E13172">
        <w:rPr>
          <w:color w:val="231F20"/>
          <w:spacing w:val="-4"/>
        </w:rPr>
        <w:t xml:space="preserve">Grievant/Complainant </w:t>
      </w:r>
      <w:r w:rsidRPr="00E13172">
        <w:rPr>
          <w:color w:val="231F20"/>
          <w:spacing w:val="-3"/>
        </w:rPr>
        <w:t xml:space="preserve">may </w:t>
      </w:r>
      <w:r w:rsidRPr="00E13172">
        <w:rPr>
          <w:color w:val="231F20"/>
        </w:rPr>
        <w:t xml:space="preserve">use the </w:t>
      </w:r>
      <w:r w:rsidRPr="00E13172">
        <w:rPr>
          <w:color w:val="231F20"/>
          <w:spacing w:val="-3"/>
        </w:rPr>
        <w:t xml:space="preserve">Title </w:t>
      </w:r>
      <w:r w:rsidRPr="00E13172">
        <w:rPr>
          <w:color w:val="231F20"/>
        </w:rPr>
        <w:t xml:space="preserve">IX </w:t>
      </w:r>
      <w:r w:rsidRPr="00E13172">
        <w:rPr>
          <w:color w:val="231F20"/>
          <w:spacing w:val="-3"/>
        </w:rPr>
        <w:t xml:space="preserve">Grievance </w:t>
      </w:r>
      <w:r w:rsidRPr="00E13172">
        <w:rPr>
          <w:color w:val="231F20"/>
          <w:spacing w:val="-4"/>
        </w:rPr>
        <w:t xml:space="preserve">Form, </w:t>
      </w:r>
      <w:r w:rsidRPr="00E13172">
        <w:rPr>
          <w:color w:val="231F20"/>
        </w:rPr>
        <w:t xml:space="preserve">but it is not </w:t>
      </w:r>
      <w:r w:rsidRPr="00E13172">
        <w:rPr>
          <w:color w:val="231F20"/>
          <w:spacing w:val="-4"/>
        </w:rPr>
        <w:t xml:space="preserve">required, </w:t>
      </w:r>
      <w:r w:rsidRPr="00E13172">
        <w:rPr>
          <w:color w:val="231F20"/>
        </w:rPr>
        <w:t xml:space="preserve">to file a </w:t>
      </w:r>
      <w:r w:rsidRPr="00E13172">
        <w:rPr>
          <w:color w:val="231F20"/>
          <w:spacing w:val="-3"/>
        </w:rPr>
        <w:t xml:space="preserve">Title </w:t>
      </w:r>
      <w:r w:rsidRPr="00E13172">
        <w:rPr>
          <w:color w:val="231F20"/>
        </w:rPr>
        <w:t xml:space="preserve">IX </w:t>
      </w:r>
      <w:r w:rsidRPr="00E13172">
        <w:rPr>
          <w:color w:val="231F20"/>
          <w:spacing w:val="-3"/>
        </w:rPr>
        <w:t>discrimination complaint.</w:t>
      </w:r>
    </w:p>
    <w:p w:rsidR="004139FC" w:rsidRDefault="004139FC" w:rsidP="00A01C17">
      <w:pPr>
        <w:pStyle w:val="BodyText"/>
      </w:pPr>
    </w:p>
    <w:p w:rsidR="00A01C17" w:rsidRPr="00E13172" w:rsidRDefault="00A01C17" w:rsidP="00A01C17">
      <w:pPr>
        <w:ind w:left="9" w:right="11"/>
        <w:sectPr w:rsidR="00A01C17" w:rsidRPr="00E13172" w:rsidSect="00B50516">
          <w:type w:val="continuous"/>
          <w:pgSz w:w="12240" w:h="15840" w:code="1"/>
          <w:pgMar w:top="432" w:right="432" w:bottom="288" w:left="432" w:header="720" w:footer="720" w:gutter="0"/>
          <w:pgNumType w:start="0"/>
          <w:cols w:space="720"/>
          <w:titlePg/>
          <w:docGrid w:linePitch="299"/>
        </w:sectPr>
      </w:pPr>
    </w:p>
    <w:p w:rsidR="00A01C17" w:rsidRPr="00E13172" w:rsidRDefault="00A01C17" w:rsidP="00A01C17">
      <w:pPr>
        <w:pStyle w:val="BodyText"/>
        <w:spacing w:line="258" w:lineRule="exact"/>
        <w:sectPr w:rsidR="00A01C17" w:rsidRPr="00E13172" w:rsidSect="001B4F95">
          <w:type w:val="continuous"/>
          <w:pgSz w:w="12240" w:h="15840"/>
          <w:pgMar w:top="740" w:right="960" w:bottom="480" w:left="980" w:header="720" w:footer="720" w:gutter="0"/>
          <w:cols w:num="2" w:space="720" w:equalWidth="0">
            <w:col w:w="3117" w:space="40"/>
            <w:col w:w="7143"/>
          </w:cols>
        </w:sectPr>
      </w:pPr>
    </w:p>
    <w:tbl>
      <w:tblPr>
        <w:tblpPr w:leftFromText="180" w:rightFromText="180" w:vertAnchor="text" w:horzAnchor="margin" w:tblpY="-78"/>
        <w:tblW w:w="108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4770"/>
        <w:gridCol w:w="6030"/>
      </w:tblGrid>
      <w:tr w:rsidR="00A01C17" w:rsidRPr="00E13172" w:rsidTr="001B4F95">
        <w:trPr>
          <w:trHeight w:hRule="exact" w:val="1765"/>
        </w:trPr>
        <w:tc>
          <w:tcPr>
            <w:tcW w:w="4770" w:type="dxa"/>
          </w:tcPr>
          <w:p w:rsidR="00A01C17" w:rsidRPr="00E13172" w:rsidRDefault="00A01C17" w:rsidP="001B4F95">
            <w:pPr>
              <w:pStyle w:val="TableParagraph"/>
              <w:spacing w:before="43"/>
            </w:pPr>
            <w:r w:rsidRPr="00E13172">
              <w:rPr>
                <w:b/>
                <w:color w:val="231F20"/>
                <w:w w:val="105"/>
              </w:rPr>
              <w:t xml:space="preserve">Title IX Coordinator: </w:t>
            </w:r>
          </w:p>
          <w:p w:rsidR="00A01C17" w:rsidRPr="00E13172" w:rsidRDefault="00A01C17" w:rsidP="001B4F95">
            <w:pPr>
              <w:pStyle w:val="TableParagraph"/>
              <w:ind w:right="1926"/>
            </w:pPr>
            <w:r w:rsidRPr="00E13172">
              <w:t xml:space="preserve">David </w:t>
            </w:r>
            <w:proofErr w:type="spellStart"/>
            <w:r w:rsidRPr="00E13172">
              <w:t>Mokhtarian</w:t>
            </w:r>
            <w:proofErr w:type="spellEnd"/>
          </w:p>
          <w:p w:rsidR="00A01C17" w:rsidRPr="00E13172" w:rsidRDefault="00A01C17" w:rsidP="001B4F95">
            <w:pPr>
              <w:pStyle w:val="TableParagraph"/>
              <w:ind w:right="1926"/>
            </w:pPr>
            <w:r w:rsidRPr="00E13172">
              <w:t>david@victorycareercollege.edu</w:t>
            </w:r>
          </w:p>
        </w:tc>
        <w:tc>
          <w:tcPr>
            <w:tcW w:w="6030" w:type="dxa"/>
          </w:tcPr>
          <w:p w:rsidR="00A01C17" w:rsidRPr="00E13172" w:rsidRDefault="00043F6A" w:rsidP="001B4F95">
            <w:pPr>
              <w:pStyle w:val="TableParagraph"/>
              <w:spacing w:before="25" w:line="254" w:lineRule="exact"/>
              <w:ind w:right="0"/>
              <w:rPr>
                <w:b/>
              </w:rPr>
            </w:pPr>
            <w:r>
              <w:rPr>
                <w:b/>
                <w:color w:val="231F20"/>
                <w:w w:val="90"/>
              </w:rPr>
              <w:t>Institution</w:t>
            </w:r>
            <w:r w:rsidR="00A01C17" w:rsidRPr="00E13172">
              <w:rPr>
                <w:b/>
                <w:color w:val="231F20"/>
                <w:w w:val="90"/>
              </w:rPr>
              <w:t xml:space="preserve"> Owner: (for complaints involving employees)</w:t>
            </w:r>
          </w:p>
          <w:p w:rsidR="00A01C17" w:rsidRPr="00E13172" w:rsidRDefault="00A01C17" w:rsidP="001B4F95">
            <w:pPr>
              <w:pStyle w:val="TableParagraph"/>
            </w:pPr>
            <w:r w:rsidRPr="00E13172">
              <w:t>Karine Fougoux</w:t>
            </w:r>
          </w:p>
          <w:p w:rsidR="00A01C17" w:rsidRPr="00E13172" w:rsidRDefault="00A01C17" w:rsidP="001B4F95">
            <w:pPr>
              <w:pStyle w:val="TableParagraph"/>
              <w:rPr>
                <w:sz w:val="20"/>
                <w:szCs w:val="20"/>
              </w:rPr>
            </w:pPr>
            <w:r w:rsidRPr="00E13172">
              <w:rPr>
                <w:sz w:val="20"/>
                <w:szCs w:val="20"/>
              </w:rPr>
              <w:t>karine@victorycareercollege.edu</w:t>
            </w:r>
          </w:p>
        </w:tc>
      </w:tr>
    </w:tbl>
    <w:p w:rsidR="004139FC" w:rsidRDefault="00A01C17" w:rsidP="00A01C17">
      <w:pPr>
        <w:pStyle w:val="BodyText"/>
        <w:spacing w:before="208"/>
        <w:ind w:right="210"/>
        <w:rPr>
          <w:color w:val="231F20"/>
        </w:rPr>
      </w:pPr>
      <w:bookmarkStart w:id="30" w:name="_Hlk496777692"/>
      <w:r w:rsidRPr="00E13172">
        <w:rPr>
          <w:color w:val="231F20"/>
          <w:spacing w:val="-4"/>
          <w:w w:val="105"/>
        </w:rPr>
        <w:t>Victory Career College</w:t>
      </w:r>
      <w:bookmarkEnd w:id="30"/>
      <w:r w:rsidRPr="00E13172">
        <w:rPr>
          <w:color w:val="231F20"/>
        </w:rPr>
        <w:t xml:space="preserve">ensures that its employee(s) designated to serve as Title IX Coordinator(s) have adequate training on what constitutes sexual harassment, including sexual violence, and that they understand how </w:t>
      </w:r>
      <w:r w:rsidRPr="00E13172">
        <w:rPr>
          <w:color w:val="231F20"/>
          <w:spacing w:val="-4"/>
          <w:w w:val="105"/>
        </w:rPr>
        <w:t>Victory Career College</w:t>
      </w:r>
      <w:r w:rsidRPr="00E13172">
        <w:rPr>
          <w:color w:val="231F20"/>
        </w:rPr>
        <w:t xml:space="preserve">grievance procedures operate. Because complaints can also be filed with the </w:t>
      </w:r>
      <w:r w:rsidR="00043F6A">
        <w:rPr>
          <w:color w:val="231F20"/>
        </w:rPr>
        <w:t>Institution</w:t>
      </w:r>
      <w:r w:rsidRPr="00E13172">
        <w:rPr>
          <w:color w:val="231F20"/>
        </w:rPr>
        <w:t xml:space="preserve"> Owner, these employees also receive training on </w:t>
      </w:r>
      <w:r w:rsidRPr="00E13172">
        <w:rPr>
          <w:color w:val="231F20"/>
          <w:spacing w:val="-4"/>
          <w:w w:val="105"/>
        </w:rPr>
        <w:t>Victory Career College</w:t>
      </w:r>
      <w:r w:rsidRPr="00E13172">
        <w:rPr>
          <w:color w:val="231F20"/>
        </w:rPr>
        <w:t>grievance procedure</w:t>
      </w:r>
      <w:r w:rsidR="00072AA8">
        <w:rPr>
          <w:color w:val="231F20"/>
        </w:rPr>
        <w:t>.</w:t>
      </w:r>
    </w:p>
    <w:p w:rsidR="00563A19" w:rsidRPr="00E13172" w:rsidRDefault="00563A19" w:rsidP="00A01C17">
      <w:pPr>
        <w:pStyle w:val="BodyText"/>
        <w:spacing w:before="208"/>
        <w:ind w:right="210"/>
        <w:rPr>
          <w:color w:val="231F20"/>
        </w:rPr>
      </w:pPr>
    </w:p>
    <w:p w:rsidR="00C253F3" w:rsidRPr="00563A19" w:rsidRDefault="002A43DF" w:rsidP="00563A19">
      <w:pPr>
        <w:pStyle w:val="Heading3"/>
        <w:ind w:left="0" w:firstLine="0"/>
        <w:rPr>
          <w:color w:val="000000" w:themeColor="text1"/>
          <w:u w:val="none"/>
        </w:rPr>
      </w:pPr>
      <w:bookmarkStart w:id="31" w:name="_Hlk505188907"/>
      <w:r w:rsidRPr="00A359FF">
        <w:rPr>
          <w:color w:val="000000" w:themeColor="text1"/>
          <w:u w:val="none"/>
        </w:rPr>
        <w:t xml:space="preserve">All </w:t>
      </w:r>
      <w:r w:rsidR="00A01C17" w:rsidRPr="00A359FF">
        <w:rPr>
          <w:color w:val="000000" w:themeColor="text1"/>
          <w:u w:val="none"/>
        </w:rPr>
        <w:t xml:space="preserve">Programs - Time Clock Policy  </w:t>
      </w:r>
    </w:p>
    <w:p w:rsidR="001A384D" w:rsidRPr="00A359FF" w:rsidRDefault="00A01C17" w:rsidP="001A384D">
      <w:pPr>
        <w:ind w:left="9" w:right="11"/>
        <w:rPr>
          <w:color w:val="000000" w:themeColor="text1"/>
        </w:rPr>
      </w:pPr>
      <w:r w:rsidRPr="00A359FF">
        <w:rPr>
          <w:color w:val="000000" w:themeColor="text1"/>
        </w:rPr>
        <w:t xml:space="preserve">The Board of Barbering and Cosmetology will only recognize time clock hours of attendance.  As a result, this </w:t>
      </w:r>
      <w:r w:rsidR="00043F6A">
        <w:rPr>
          <w:color w:val="000000" w:themeColor="text1"/>
        </w:rPr>
        <w:t>Institution</w:t>
      </w:r>
      <w:r w:rsidRPr="00A359FF">
        <w:rPr>
          <w:color w:val="000000" w:themeColor="text1"/>
        </w:rPr>
        <w:t xml:space="preserve"> only gives clock hour credit to students who record their attendance by using the time clock in and out at the start and end of the class day and lunch period.</w:t>
      </w:r>
      <w:r w:rsidR="002E64A4" w:rsidRPr="00A359FF">
        <w:rPr>
          <w:color w:val="000000" w:themeColor="text1"/>
        </w:rPr>
        <w:t xml:space="preserve"> Hours and grades are calculated rounded up to the nearest whole number.</w:t>
      </w:r>
      <w:r w:rsidR="001A384D" w:rsidRPr="00A359FF">
        <w:rPr>
          <w:color w:val="000000" w:themeColor="text1"/>
        </w:rPr>
        <w:t xml:space="preserve"> The vein reader is in suite G100*. Times to access the vein reader are 8 am to 10 pm on business </w:t>
      </w:r>
      <w:r w:rsidR="00043F6A">
        <w:rPr>
          <w:color w:val="000000" w:themeColor="text1"/>
        </w:rPr>
        <w:t>Institution</w:t>
      </w:r>
      <w:r w:rsidR="001A384D" w:rsidRPr="00A359FF">
        <w:rPr>
          <w:color w:val="000000" w:themeColor="text1"/>
        </w:rPr>
        <w:t xml:space="preserve"> days. When emergency arises, a student may ask to leave during a class in session at night, however, that student must be escorted. </w:t>
      </w:r>
    </w:p>
    <w:p w:rsidR="002968F2" w:rsidRDefault="001A384D" w:rsidP="00054939">
      <w:pPr>
        <w:ind w:left="9" w:right="11"/>
        <w:rPr>
          <w:color w:val="000000" w:themeColor="text1"/>
        </w:rPr>
      </w:pPr>
      <w:r w:rsidRPr="00A359FF">
        <w:rPr>
          <w:color w:val="000000" w:themeColor="text1"/>
        </w:rPr>
        <w:t xml:space="preserve">Scheduled </w:t>
      </w:r>
      <w:r w:rsidR="002968F2">
        <w:rPr>
          <w:color w:val="000000" w:themeColor="text1"/>
        </w:rPr>
        <w:t xml:space="preserve">theory </w:t>
      </w:r>
      <w:r w:rsidRPr="00A359FF">
        <w:rPr>
          <w:color w:val="000000" w:themeColor="text1"/>
        </w:rPr>
        <w:t xml:space="preserve">class starts: 8 am, 10 am, 12:30 pm, and </w:t>
      </w:r>
      <w:r w:rsidR="002968F2">
        <w:rPr>
          <w:color w:val="000000" w:themeColor="text1"/>
        </w:rPr>
        <w:t>5</w:t>
      </w:r>
      <w:r w:rsidRPr="00A359FF">
        <w:rPr>
          <w:color w:val="000000" w:themeColor="text1"/>
        </w:rPr>
        <w:t xml:space="preserve"> pm. Grace period to enter a scheduled class is 15 minutes maximum; after the 15 minutes grace period, student must wait for the next class break to enter class to not disturb the session. Multiple lateness is a violation of the attendance policy</w:t>
      </w:r>
      <w:r w:rsidR="002968F2">
        <w:rPr>
          <w:color w:val="000000" w:themeColor="text1"/>
        </w:rPr>
        <w:t>.</w:t>
      </w:r>
    </w:p>
    <w:p w:rsidR="001A384D" w:rsidRPr="00A359FF" w:rsidRDefault="001A384D" w:rsidP="00054939">
      <w:pPr>
        <w:ind w:left="9" w:right="11"/>
        <w:rPr>
          <w:color w:val="000000" w:themeColor="text1"/>
        </w:rPr>
      </w:pPr>
      <w:r w:rsidRPr="00A359FF">
        <w:rPr>
          <w:color w:val="000000" w:themeColor="text1"/>
        </w:rPr>
        <w:t xml:space="preserve"> *Parking near suite G100 is prohibited and considered a</w:t>
      </w:r>
      <w:r w:rsidR="002B0E4C">
        <w:rPr>
          <w:color w:val="000000" w:themeColor="text1"/>
        </w:rPr>
        <w:t xml:space="preserve">n </w:t>
      </w:r>
      <w:r w:rsidR="00043F6A">
        <w:rPr>
          <w:color w:val="000000" w:themeColor="text1"/>
        </w:rPr>
        <w:t>Institution</w:t>
      </w:r>
      <w:r w:rsidRPr="00A359FF">
        <w:rPr>
          <w:color w:val="000000" w:themeColor="text1"/>
        </w:rPr>
        <w:t xml:space="preserve"> rule’s violation.  Only parking in the back of Suite L103 (perpendicular to Knox Street) is allowed. License plate numbers may be collected, and it is student’s financial responsibility to pay a fine. </w:t>
      </w:r>
    </w:p>
    <w:p w:rsidR="005E2E42" w:rsidRPr="00A359FF" w:rsidRDefault="00F4496C" w:rsidP="00054939">
      <w:pPr>
        <w:ind w:left="9" w:right="11"/>
        <w:rPr>
          <w:color w:val="000000" w:themeColor="text1"/>
        </w:rPr>
      </w:pPr>
      <w:r w:rsidRPr="00A359FF">
        <w:rPr>
          <w:color w:val="000000" w:themeColor="text1"/>
        </w:rPr>
        <w:t xml:space="preserve">There is a mandatory </w:t>
      </w:r>
      <w:r w:rsidR="00B353C6" w:rsidRPr="00A359FF">
        <w:rPr>
          <w:color w:val="000000" w:themeColor="text1"/>
        </w:rPr>
        <w:t>30-minute</w:t>
      </w:r>
      <w:r w:rsidRPr="00A359FF">
        <w:rPr>
          <w:color w:val="000000" w:themeColor="text1"/>
        </w:rPr>
        <w:t xml:space="preserve"> lunch break from 12:00pm to 12:30pm.</w:t>
      </w:r>
      <w:r w:rsidR="002A43DF" w:rsidRPr="00A359FF">
        <w:rPr>
          <w:color w:val="000000" w:themeColor="text1"/>
        </w:rPr>
        <w:t xml:space="preserve"> It is automatically deducted. </w:t>
      </w:r>
      <w:r w:rsidR="00A01C17" w:rsidRPr="00A359FF">
        <w:rPr>
          <w:color w:val="000000" w:themeColor="text1"/>
        </w:rPr>
        <w:t xml:space="preserve">A thirty-minute (30) break </w:t>
      </w:r>
      <w:r w:rsidR="00A01C17" w:rsidRPr="00A359FF">
        <w:rPr>
          <w:color w:val="000000" w:themeColor="text1"/>
          <w:u w:val="single" w:color="000000"/>
        </w:rPr>
        <w:t>must be taken</w:t>
      </w:r>
      <w:r w:rsidR="00A01C17" w:rsidRPr="00A359FF">
        <w:rPr>
          <w:color w:val="000000" w:themeColor="text1"/>
        </w:rPr>
        <w:t xml:space="preserve"> when a student attends a six (6) hour class day or more</w:t>
      </w:r>
      <w:r w:rsidR="002A43DF" w:rsidRPr="00A359FF">
        <w:rPr>
          <w:color w:val="000000" w:themeColor="text1"/>
        </w:rPr>
        <w:t xml:space="preserve">, student must clock out/in. </w:t>
      </w:r>
      <w:r w:rsidR="00A01C17" w:rsidRPr="00A359FF">
        <w:rPr>
          <w:color w:val="000000" w:themeColor="text1"/>
        </w:rPr>
        <w:t xml:space="preserve"> If attending less than a 6-hour class day a lunch break (30 minutes) </w:t>
      </w:r>
      <w:r w:rsidR="00A01C17" w:rsidRPr="00A359FF">
        <w:rPr>
          <w:color w:val="000000" w:themeColor="text1"/>
          <w:u w:val="single" w:color="000000"/>
        </w:rPr>
        <w:t>may be taken</w:t>
      </w:r>
      <w:r w:rsidR="00A01C17" w:rsidRPr="00A359FF">
        <w:rPr>
          <w:color w:val="000000" w:themeColor="text1"/>
        </w:rPr>
        <w:t xml:space="preserve"> and a half hour must be deducted from your daily total and you must clock in/out on your time card for the break.   </w:t>
      </w:r>
    </w:p>
    <w:p w:rsidR="005E2E42" w:rsidRPr="00A359FF" w:rsidRDefault="005E2E42" w:rsidP="00A01C17">
      <w:pPr>
        <w:ind w:left="9" w:right="11"/>
        <w:rPr>
          <w:color w:val="000000" w:themeColor="text1"/>
        </w:rPr>
      </w:pPr>
    </w:p>
    <w:p w:rsidR="00C253F3" w:rsidRDefault="00C253F3" w:rsidP="002E64A4">
      <w:pPr>
        <w:ind w:left="9" w:right="11"/>
        <w:rPr>
          <w:b/>
          <w:bCs/>
          <w:color w:val="000000" w:themeColor="text1"/>
        </w:rPr>
      </w:pPr>
    </w:p>
    <w:p w:rsidR="00C253F3" w:rsidRDefault="00C253F3" w:rsidP="002E64A4">
      <w:pPr>
        <w:ind w:left="9" w:right="11"/>
        <w:rPr>
          <w:b/>
          <w:bCs/>
          <w:color w:val="000000" w:themeColor="text1"/>
        </w:rPr>
      </w:pPr>
    </w:p>
    <w:p w:rsidR="00563A19" w:rsidRDefault="00563A19" w:rsidP="002E64A4">
      <w:pPr>
        <w:ind w:left="9" w:right="11"/>
        <w:rPr>
          <w:b/>
          <w:bCs/>
          <w:color w:val="000000" w:themeColor="text1"/>
        </w:rPr>
      </w:pPr>
    </w:p>
    <w:p w:rsidR="00563A19" w:rsidRDefault="00563A19" w:rsidP="002E64A4">
      <w:pPr>
        <w:ind w:left="9" w:right="11"/>
        <w:rPr>
          <w:b/>
          <w:bCs/>
          <w:color w:val="000000" w:themeColor="text1"/>
        </w:rPr>
      </w:pPr>
    </w:p>
    <w:p w:rsidR="009E721B" w:rsidRDefault="009E721B" w:rsidP="002E64A4">
      <w:pPr>
        <w:ind w:left="9" w:right="11"/>
        <w:rPr>
          <w:b/>
          <w:bCs/>
          <w:color w:val="000000" w:themeColor="text1"/>
        </w:rPr>
      </w:pPr>
    </w:p>
    <w:p w:rsidR="009E721B" w:rsidRDefault="009E721B" w:rsidP="002E64A4">
      <w:pPr>
        <w:ind w:left="9" w:right="11"/>
        <w:rPr>
          <w:b/>
          <w:bCs/>
          <w:color w:val="000000" w:themeColor="text1"/>
        </w:rPr>
      </w:pPr>
    </w:p>
    <w:p w:rsidR="009E721B" w:rsidRDefault="009E721B" w:rsidP="002E64A4">
      <w:pPr>
        <w:ind w:left="9" w:right="11"/>
        <w:rPr>
          <w:b/>
          <w:bCs/>
          <w:color w:val="000000" w:themeColor="text1"/>
        </w:rPr>
      </w:pPr>
    </w:p>
    <w:p w:rsidR="009E721B" w:rsidRDefault="009E721B" w:rsidP="002E64A4">
      <w:pPr>
        <w:ind w:left="9" w:right="11"/>
        <w:rPr>
          <w:b/>
          <w:bCs/>
          <w:color w:val="000000" w:themeColor="text1"/>
        </w:rPr>
      </w:pPr>
    </w:p>
    <w:p w:rsidR="009E721B" w:rsidRDefault="009E721B" w:rsidP="002E64A4">
      <w:pPr>
        <w:ind w:left="9" w:right="11"/>
        <w:rPr>
          <w:b/>
          <w:bCs/>
          <w:color w:val="000000" w:themeColor="text1"/>
        </w:rPr>
      </w:pPr>
    </w:p>
    <w:p w:rsidR="009E721B" w:rsidRDefault="009E721B" w:rsidP="002E64A4">
      <w:pPr>
        <w:ind w:left="9" w:right="11"/>
        <w:rPr>
          <w:b/>
          <w:bCs/>
          <w:color w:val="000000" w:themeColor="text1"/>
        </w:rPr>
      </w:pPr>
    </w:p>
    <w:p w:rsidR="00563A19" w:rsidRDefault="00563A19" w:rsidP="002E64A4">
      <w:pPr>
        <w:ind w:left="9" w:right="11"/>
        <w:rPr>
          <w:b/>
          <w:bCs/>
          <w:color w:val="000000" w:themeColor="text1"/>
        </w:rPr>
      </w:pPr>
    </w:p>
    <w:p w:rsidR="00563A19" w:rsidRDefault="00563A19" w:rsidP="002E64A4">
      <w:pPr>
        <w:ind w:left="9" w:right="11"/>
        <w:rPr>
          <w:b/>
          <w:bCs/>
          <w:color w:val="000000" w:themeColor="text1"/>
        </w:rPr>
      </w:pPr>
    </w:p>
    <w:p w:rsidR="00A01C17" w:rsidRPr="00A359FF" w:rsidRDefault="002A43DF" w:rsidP="002E64A4">
      <w:pPr>
        <w:ind w:left="9" w:right="11"/>
        <w:rPr>
          <w:color w:val="000000" w:themeColor="text1"/>
        </w:rPr>
      </w:pPr>
      <w:r w:rsidRPr="00A359FF">
        <w:rPr>
          <w:b/>
          <w:bCs/>
          <w:color w:val="000000" w:themeColor="text1"/>
        </w:rPr>
        <w:t>Time cards for Cosmetology/Barbering/Skin &amp; Nail Care programs:</w:t>
      </w:r>
      <w:r w:rsidR="0015250D">
        <w:rPr>
          <w:color w:val="000000" w:themeColor="text1"/>
        </w:rPr>
        <w:t xml:space="preserve"> The</w:t>
      </w:r>
      <w:r w:rsidR="00A01C17" w:rsidRPr="00A359FF">
        <w:rPr>
          <w:color w:val="000000" w:themeColor="text1"/>
        </w:rPr>
        <w:t xml:space="preserve"> daily </w:t>
      </w:r>
      <w:r w:rsidRPr="00A359FF">
        <w:rPr>
          <w:color w:val="000000" w:themeColor="text1"/>
        </w:rPr>
        <w:t>theory and</w:t>
      </w:r>
      <w:r w:rsidR="00A01C17" w:rsidRPr="00A359FF">
        <w:rPr>
          <w:color w:val="000000" w:themeColor="text1"/>
        </w:rPr>
        <w:t xml:space="preserve"> operations earned are added to the totals in the </w:t>
      </w:r>
      <w:r w:rsidRPr="00A359FF">
        <w:rPr>
          <w:color w:val="000000" w:themeColor="text1"/>
        </w:rPr>
        <w:t>daily</w:t>
      </w:r>
      <w:r w:rsidR="00A01C17" w:rsidRPr="00A359FF">
        <w:rPr>
          <w:color w:val="000000" w:themeColor="text1"/>
        </w:rPr>
        <w:t xml:space="preserve"> column</w:t>
      </w:r>
      <w:r w:rsidRPr="00A359FF">
        <w:rPr>
          <w:color w:val="000000" w:themeColor="text1"/>
        </w:rPr>
        <w:t>s</w:t>
      </w:r>
      <w:r w:rsidR="00A01C17" w:rsidRPr="00A359FF">
        <w:rPr>
          <w:color w:val="000000" w:themeColor="text1"/>
        </w:rPr>
        <w:t xml:space="preserve"> and final totals transferred</w:t>
      </w:r>
      <w:r w:rsidRPr="00A359FF">
        <w:rPr>
          <w:color w:val="000000" w:themeColor="text1"/>
        </w:rPr>
        <w:t xml:space="preserve"> as the</w:t>
      </w:r>
      <w:bookmarkStart w:id="32" w:name="_Hlk505174879"/>
      <w:r w:rsidR="00A01C17" w:rsidRPr="00A359FF">
        <w:rPr>
          <w:color w:val="000000" w:themeColor="text1"/>
        </w:rPr>
        <w:t>cumulative</w:t>
      </w:r>
      <w:r w:rsidRPr="00A359FF">
        <w:rPr>
          <w:color w:val="000000" w:themeColor="text1"/>
        </w:rPr>
        <w:t xml:space="preserve">amount </w:t>
      </w:r>
      <w:bookmarkEnd w:id="32"/>
      <w:r w:rsidR="00A01C17" w:rsidRPr="00A359FF">
        <w:rPr>
          <w:color w:val="000000" w:themeColor="text1"/>
        </w:rPr>
        <w:t xml:space="preserve">in the </w:t>
      </w:r>
      <w:r w:rsidRPr="00A359FF">
        <w:rPr>
          <w:color w:val="000000" w:themeColor="text1"/>
        </w:rPr>
        <w:t>“</w:t>
      </w:r>
      <w:r w:rsidR="00A01C17" w:rsidRPr="00A359FF">
        <w:rPr>
          <w:color w:val="000000" w:themeColor="text1"/>
        </w:rPr>
        <w:t>prior</w:t>
      </w:r>
      <w:r w:rsidRPr="00A359FF">
        <w:rPr>
          <w:color w:val="000000" w:themeColor="text1"/>
        </w:rPr>
        <w:t>”</w:t>
      </w:r>
      <w:r w:rsidR="00A01C17" w:rsidRPr="00A359FF">
        <w:rPr>
          <w:color w:val="000000" w:themeColor="text1"/>
        </w:rPr>
        <w:t xml:space="preserve"> column on the </w:t>
      </w:r>
      <w:r w:rsidRPr="00A359FF">
        <w:rPr>
          <w:color w:val="000000" w:themeColor="text1"/>
        </w:rPr>
        <w:t xml:space="preserve">new </w:t>
      </w:r>
      <w:r w:rsidR="00A01C17" w:rsidRPr="00A359FF">
        <w:rPr>
          <w:color w:val="000000" w:themeColor="text1"/>
        </w:rPr>
        <w:t xml:space="preserve">weekly time card. </w:t>
      </w:r>
      <w:r w:rsidR="00A01C17" w:rsidRPr="00A359FF">
        <w:rPr>
          <w:color w:val="000000" w:themeColor="text1"/>
          <w:u w:val="single" w:color="000000"/>
        </w:rPr>
        <w:t xml:space="preserve">Thetimecard must be signed by the student and the instructor </w:t>
      </w:r>
      <w:r w:rsidR="00A01C17" w:rsidRPr="00A359FF">
        <w:rPr>
          <w:b/>
          <w:color w:val="000000" w:themeColor="text1"/>
          <w:u w:val="single" w:color="000000"/>
        </w:rPr>
        <w:t>daily</w:t>
      </w:r>
      <w:r w:rsidR="00A01C17" w:rsidRPr="00A359FF">
        <w:rPr>
          <w:color w:val="000000" w:themeColor="text1"/>
        </w:rPr>
        <w:t xml:space="preserve">.  Instructors may not sign a student in or out.  </w:t>
      </w:r>
      <w:r w:rsidR="00E33FE9" w:rsidRPr="00A359FF">
        <w:rPr>
          <w:color w:val="000000" w:themeColor="text1"/>
        </w:rPr>
        <w:t>Cumulative amount of theory/operations/attendance is put on the new time card each Monday by the instructor.</w:t>
      </w:r>
    </w:p>
    <w:p w:rsidR="005E2E42" w:rsidRPr="00A359FF" w:rsidRDefault="00A01C17" w:rsidP="00FD1701">
      <w:pPr>
        <w:ind w:left="0" w:right="11" w:firstLine="0"/>
        <w:rPr>
          <w:color w:val="000000" w:themeColor="text1"/>
        </w:rPr>
      </w:pPr>
      <w:r w:rsidRPr="00A359FF">
        <w:rPr>
          <w:color w:val="000000" w:themeColor="text1"/>
        </w:rPr>
        <w:t xml:space="preserve">Time cards reflect the student’s daily record of effort for Barbering, Cosmetology, Skin &amp; Nail Care students.  It is important that all operations are recorded properly and accurately.  </w:t>
      </w:r>
      <w:r w:rsidRPr="00A359FF">
        <w:rPr>
          <w:color w:val="000000" w:themeColor="text1"/>
          <w:u w:val="single" w:color="000000"/>
        </w:rPr>
        <w:t xml:space="preserve">The time cards are the property of VictoryCareer College and must remain on the </w:t>
      </w:r>
      <w:r w:rsidR="00043F6A">
        <w:rPr>
          <w:color w:val="000000" w:themeColor="text1"/>
          <w:u w:val="single" w:color="000000"/>
        </w:rPr>
        <w:t>Institution</w:t>
      </w:r>
      <w:r w:rsidRPr="00A359FF">
        <w:rPr>
          <w:color w:val="000000" w:themeColor="text1"/>
          <w:u w:val="single" w:color="000000"/>
        </w:rPr>
        <w:t xml:space="preserve"> campus at all times.</w:t>
      </w:r>
      <w:r w:rsidRPr="00A359FF">
        <w:rPr>
          <w:color w:val="000000" w:themeColor="text1"/>
        </w:rPr>
        <w:t xml:space="preserve"> Time cards will be retained and stored in their entirety for </w:t>
      </w:r>
      <w:r w:rsidR="0085124C" w:rsidRPr="00A359FF">
        <w:rPr>
          <w:color w:val="000000" w:themeColor="text1"/>
        </w:rPr>
        <w:t>6</w:t>
      </w:r>
      <w:r w:rsidRPr="00A359FF">
        <w:rPr>
          <w:color w:val="000000" w:themeColor="text1"/>
        </w:rPr>
        <w:t xml:space="preserve"> years by the </w:t>
      </w:r>
      <w:r w:rsidR="00043F6A">
        <w:rPr>
          <w:color w:val="000000" w:themeColor="text1"/>
        </w:rPr>
        <w:t>Institution</w:t>
      </w:r>
      <w:r w:rsidRPr="00A359FF">
        <w:rPr>
          <w:color w:val="000000" w:themeColor="text1"/>
        </w:rPr>
        <w:t xml:space="preserve">.  </w:t>
      </w:r>
      <w:r w:rsidR="00FD1701" w:rsidRPr="00A359FF">
        <w:rPr>
          <w:color w:val="000000" w:themeColor="text1"/>
        </w:rPr>
        <w:t xml:space="preserve">Students are not allowed to enter credits on time card unsupervised. </w:t>
      </w:r>
    </w:p>
    <w:p w:rsidR="00A01C17" w:rsidRPr="00A359FF" w:rsidRDefault="00A01C17" w:rsidP="00A01C17">
      <w:pPr>
        <w:spacing w:after="34"/>
        <w:ind w:left="0" w:right="11" w:firstLine="0"/>
        <w:rPr>
          <w:color w:val="000000" w:themeColor="text1"/>
        </w:rPr>
      </w:pPr>
      <w:r w:rsidRPr="00A359FF">
        <w:rPr>
          <w:b/>
          <w:color w:val="000000" w:themeColor="text1"/>
        </w:rPr>
        <w:t>Time Card Credit:</w:t>
      </w:r>
      <w:r w:rsidRPr="00A359FF">
        <w:rPr>
          <w:color w:val="000000" w:themeColor="text1"/>
        </w:rPr>
        <w:t xml:space="preserve"> The following is a guideline for the instructor to issue credits.  </w:t>
      </w:r>
    </w:p>
    <w:p w:rsidR="00A01C17" w:rsidRPr="00A359FF" w:rsidRDefault="00A01C17" w:rsidP="00A01C17">
      <w:pPr>
        <w:numPr>
          <w:ilvl w:val="0"/>
          <w:numId w:val="4"/>
        </w:numPr>
        <w:spacing w:after="59"/>
        <w:ind w:right="11"/>
        <w:rPr>
          <w:color w:val="000000" w:themeColor="text1"/>
        </w:rPr>
      </w:pPr>
      <w:r w:rsidRPr="00A359FF">
        <w:rPr>
          <w:color w:val="000000" w:themeColor="text1"/>
        </w:rPr>
        <w:t xml:space="preserve">Each Theory must be </w:t>
      </w:r>
      <w:r w:rsidR="00E33FE9" w:rsidRPr="00A359FF">
        <w:rPr>
          <w:color w:val="000000" w:themeColor="text1"/>
        </w:rPr>
        <w:t xml:space="preserve">given </w:t>
      </w:r>
      <w:r w:rsidRPr="00A359FF">
        <w:rPr>
          <w:color w:val="000000" w:themeColor="text1"/>
        </w:rPr>
        <w:t xml:space="preserve">in the proper category. If that category is complete, the instructor may issue credit in a comparable category.  </w:t>
      </w:r>
    </w:p>
    <w:p w:rsidR="00A01C17" w:rsidRPr="00A359FF" w:rsidRDefault="00A01C17" w:rsidP="00A01C17">
      <w:pPr>
        <w:numPr>
          <w:ilvl w:val="0"/>
          <w:numId w:val="4"/>
        </w:numPr>
        <w:spacing w:after="58"/>
        <w:ind w:right="11"/>
        <w:rPr>
          <w:color w:val="000000" w:themeColor="text1"/>
        </w:rPr>
      </w:pPr>
      <w:r w:rsidRPr="00A359FF">
        <w:rPr>
          <w:color w:val="000000" w:themeColor="text1"/>
        </w:rPr>
        <w:t xml:space="preserve">The portion of the time card reflecting hours are in the Theory hours earned and any classes the instructor has demonstrated.  </w:t>
      </w:r>
    </w:p>
    <w:p w:rsidR="00A01C17" w:rsidRPr="00A359FF" w:rsidRDefault="00A01C17" w:rsidP="00A01C17">
      <w:pPr>
        <w:numPr>
          <w:ilvl w:val="0"/>
          <w:numId w:val="4"/>
        </w:numPr>
        <w:ind w:right="11"/>
        <w:rPr>
          <w:color w:val="000000" w:themeColor="text1"/>
        </w:rPr>
      </w:pPr>
      <w:r w:rsidRPr="00A359FF">
        <w:rPr>
          <w:color w:val="000000" w:themeColor="text1"/>
        </w:rPr>
        <w:t>The portion of the time card concerning operations is to be applied effort of the student as s/he performs practical operations.</w:t>
      </w:r>
    </w:p>
    <w:p w:rsidR="00E33FE9" w:rsidRDefault="00A01C17" w:rsidP="005E2E42">
      <w:pPr>
        <w:numPr>
          <w:ilvl w:val="0"/>
          <w:numId w:val="4"/>
        </w:numPr>
        <w:ind w:right="11"/>
        <w:rPr>
          <w:color w:val="000000" w:themeColor="text1"/>
        </w:rPr>
      </w:pPr>
      <w:r w:rsidRPr="00A359FF">
        <w:rPr>
          <w:color w:val="000000" w:themeColor="text1"/>
        </w:rPr>
        <w:t>Live models are encouraged to attend the workshop’s floor. 50% off of the service price is allotted to Friends and Family member’s first visit.</w:t>
      </w:r>
      <w:bookmarkStart w:id="33" w:name="_Hlk505510963"/>
      <w:r w:rsidR="00FD1701" w:rsidRPr="00A359FF">
        <w:rPr>
          <w:color w:val="000000" w:themeColor="text1"/>
        </w:rPr>
        <w:t>Massage program may get 50% of their clinical requirements on friends and family 50% off when public is not available. Public client</w:t>
      </w:r>
      <w:r w:rsidR="005E2E42" w:rsidRPr="00A359FF">
        <w:rPr>
          <w:color w:val="000000" w:themeColor="text1"/>
        </w:rPr>
        <w:t>elecomes</w:t>
      </w:r>
      <w:r w:rsidR="00FD1701" w:rsidRPr="00A359FF">
        <w:rPr>
          <w:color w:val="000000" w:themeColor="text1"/>
        </w:rPr>
        <w:t xml:space="preserve"> first</w:t>
      </w:r>
      <w:bookmarkEnd w:id="33"/>
      <w:r w:rsidR="00FD1701" w:rsidRPr="00A359FF">
        <w:rPr>
          <w:color w:val="000000" w:themeColor="text1"/>
        </w:rPr>
        <w:t xml:space="preserve">. </w:t>
      </w:r>
    </w:p>
    <w:p w:rsidR="0014196C" w:rsidRPr="00C253F3" w:rsidRDefault="0014196C" w:rsidP="0014196C">
      <w:pPr>
        <w:ind w:right="11" w:firstLine="0"/>
        <w:rPr>
          <w:color w:val="000000" w:themeColor="text1"/>
          <w:sz w:val="28"/>
        </w:rPr>
      </w:pPr>
    </w:p>
    <w:p w:rsidR="00E76E12" w:rsidRPr="00C253F3" w:rsidRDefault="00A01C17" w:rsidP="004139FC">
      <w:pPr>
        <w:spacing w:after="21" w:line="259" w:lineRule="auto"/>
        <w:rPr>
          <w:b/>
          <w:color w:val="000000" w:themeColor="text1"/>
          <w:sz w:val="28"/>
        </w:rPr>
        <w:sectPr w:rsidR="00E76E12" w:rsidRPr="00C253F3" w:rsidSect="001B4F95">
          <w:type w:val="continuous"/>
          <w:pgSz w:w="12240" w:h="15840"/>
          <w:pgMar w:top="740" w:right="960" w:bottom="480" w:left="980" w:header="720" w:footer="720" w:gutter="0"/>
          <w:cols w:space="720"/>
        </w:sectPr>
      </w:pPr>
      <w:r w:rsidRPr="00C253F3">
        <w:rPr>
          <w:b/>
          <w:color w:val="000000" w:themeColor="text1"/>
          <w:sz w:val="28"/>
        </w:rPr>
        <w:t>Only one time card can be used each week.</w:t>
      </w:r>
      <w:r w:rsidR="00FD1701" w:rsidRPr="00C253F3">
        <w:rPr>
          <w:b/>
          <w:color w:val="000000" w:themeColor="text1"/>
          <w:sz w:val="28"/>
        </w:rPr>
        <w:t xml:space="preserve"> Taking time card out of site, copying or falsifying information is not allowed and will be considered a violation. </w:t>
      </w:r>
      <w:r w:rsidRPr="00C253F3">
        <w:rPr>
          <w:b/>
          <w:color w:val="000000" w:themeColor="text1"/>
          <w:sz w:val="28"/>
        </w:rPr>
        <w:t>Only the Director can make an exception</w:t>
      </w:r>
      <w:r w:rsidR="00FD1701" w:rsidRPr="00C253F3">
        <w:rPr>
          <w:b/>
          <w:color w:val="000000" w:themeColor="text1"/>
          <w:sz w:val="28"/>
        </w:rPr>
        <w:t>.</w:t>
      </w:r>
    </w:p>
    <w:bookmarkEnd w:id="31"/>
    <w:p w:rsidR="00A01C17" w:rsidRPr="000E30EA" w:rsidRDefault="00A01C17" w:rsidP="00A01C17">
      <w:pPr>
        <w:pStyle w:val="NoSpacing"/>
        <w:ind w:left="0" w:firstLine="0"/>
        <w:rPr>
          <w:b/>
          <w:color w:val="auto"/>
          <w:sz w:val="28"/>
          <w:u w:val="single"/>
        </w:rPr>
      </w:pPr>
      <w:r w:rsidRPr="000E30EA">
        <w:rPr>
          <w:b/>
          <w:color w:val="auto"/>
          <w:sz w:val="28"/>
          <w:u w:val="single"/>
        </w:rPr>
        <w:lastRenderedPageBreak/>
        <w:t xml:space="preserve">SATISFACTORY ACADEMIC PROGRESS POLICY (SAP)  </w:t>
      </w:r>
    </w:p>
    <w:p w:rsidR="00A01C17" w:rsidRPr="00E13172" w:rsidRDefault="00A01C17" w:rsidP="00A01C17">
      <w:pPr>
        <w:pStyle w:val="NoSpacing"/>
      </w:pPr>
    </w:p>
    <w:p w:rsidR="00A01C17" w:rsidRPr="00E13172" w:rsidRDefault="00A01C17" w:rsidP="00A01C17">
      <w:pPr>
        <w:spacing w:after="240"/>
      </w:pPr>
      <w:r w:rsidRPr="00E13172">
        <w:t>Satisfactory Academic Progress is the qualitative (grade point average) and quantitative (attendance) measure of a student’s progress toward completing a program of study.</w:t>
      </w:r>
      <w:r w:rsidR="002E64A4" w:rsidRPr="002E64A4">
        <w:t xml:space="preserve"> Hours and grades are calculated rounded up to the nearest whole number.</w:t>
      </w:r>
    </w:p>
    <w:p w:rsidR="00A01C17" w:rsidRPr="00E13172" w:rsidRDefault="00A01C17" w:rsidP="00A01C17">
      <w:pPr>
        <w:spacing w:after="240"/>
      </w:pPr>
      <w:r w:rsidRPr="00E13172">
        <w:t xml:space="preserve">Students must meet formal standards that measure their satisfactory progress toward graduation as well as pace of course completion within the specified time frame.  The policy is consistently applied to all students and complies with the guidelines established by the </w:t>
      </w:r>
      <w:r w:rsidR="00043F6A">
        <w:t>Institution</w:t>
      </w:r>
      <w:r w:rsidRPr="00E13172">
        <w:t>’s accrediting/state agencies and the federal regulations established by the US Dept. of ED</w:t>
      </w:r>
      <w:r w:rsidRPr="00FB7BE6">
        <w:t>.</w:t>
      </w:r>
      <w:r w:rsidR="00C46228" w:rsidRPr="00FB7BE6">
        <w:t xml:space="preserve"> The policy is provided to students prior to enrollment</w:t>
      </w:r>
    </w:p>
    <w:p w:rsidR="00A01C17" w:rsidRPr="00E13172" w:rsidRDefault="00A01C17" w:rsidP="00A01C17">
      <w:pPr>
        <w:ind w:left="9" w:right="11"/>
        <w:rPr>
          <w:color w:val="auto"/>
        </w:rPr>
      </w:pPr>
      <w:r w:rsidRPr="00E13172">
        <w:rPr>
          <w:b/>
          <w:color w:val="auto"/>
          <w:u w:val="single" w:color="000000"/>
        </w:rPr>
        <w:t>EVALUATION PERIODS</w:t>
      </w:r>
      <w:r w:rsidRPr="00E13172">
        <w:rPr>
          <w:color w:val="auto"/>
        </w:rPr>
        <w:t xml:space="preserve"> Students are evaluated for Satisfactory Academic Progress as follows:   </w:t>
      </w:r>
    </w:p>
    <w:p w:rsidR="00A01C17" w:rsidRPr="00616987" w:rsidRDefault="00A01C17" w:rsidP="00A01C17">
      <w:pPr>
        <w:ind w:left="9" w:right="11"/>
        <w:rPr>
          <w:color w:val="auto"/>
          <w:u w:val="single"/>
        </w:rPr>
      </w:pPr>
      <w:r w:rsidRPr="00616987">
        <w:rPr>
          <w:b/>
          <w:color w:val="auto"/>
          <w:u w:val="single"/>
        </w:rPr>
        <w:t xml:space="preserve">Cosmetology Course:            </w:t>
      </w:r>
      <w:r w:rsidR="00616987" w:rsidRPr="00616987">
        <w:rPr>
          <w:b/>
          <w:color w:val="auto"/>
          <w:u w:val="single"/>
        </w:rPr>
        <w:tab/>
      </w:r>
      <w:r w:rsidR="00616987" w:rsidRPr="00616987">
        <w:rPr>
          <w:b/>
          <w:color w:val="auto"/>
          <w:u w:val="single"/>
        </w:rPr>
        <w:tab/>
      </w:r>
      <w:r w:rsidR="00616987" w:rsidRPr="00616987">
        <w:rPr>
          <w:b/>
          <w:color w:val="auto"/>
          <w:u w:val="single"/>
        </w:rPr>
        <w:tab/>
      </w:r>
      <w:r w:rsidRPr="00616987">
        <w:rPr>
          <w:color w:val="auto"/>
          <w:u w:val="single"/>
        </w:rPr>
        <w:t xml:space="preserve">450, 900, 1250 scheduled hours  </w:t>
      </w:r>
    </w:p>
    <w:p w:rsidR="00A01C17" w:rsidRPr="00616987" w:rsidRDefault="00A01C17" w:rsidP="00A01C17">
      <w:pPr>
        <w:spacing w:after="7" w:line="257" w:lineRule="auto"/>
        <w:ind w:left="9"/>
        <w:rPr>
          <w:color w:val="auto"/>
          <w:u w:val="single"/>
        </w:rPr>
      </w:pPr>
      <w:r w:rsidRPr="00616987">
        <w:rPr>
          <w:b/>
          <w:color w:val="auto"/>
          <w:u w:val="single"/>
        </w:rPr>
        <w:t>Massage Therapy Course &amp; AK Class (720):</w:t>
      </w:r>
      <w:r w:rsidR="00616987" w:rsidRPr="00616987">
        <w:rPr>
          <w:color w:val="auto"/>
          <w:u w:val="single"/>
        </w:rPr>
        <w:tab/>
      </w:r>
      <w:r w:rsidRPr="00616987">
        <w:rPr>
          <w:color w:val="auto"/>
          <w:u w:val="single"/>
        </w:rPr>
        <w:t xml:space="preserve">360 scheduled hours  </w:t>
      </w:r>
    </w:p>
    <w:p w:rsidR="00A01C17" w:rsidRPr="00616987" w:rsidRDefault="00A01C17" w:rsidP="00A01C17">
      <w:pPr>
        <w:spacing w:after="7" w:line="257" w:lineRule="auto"/>
        <w:ind w:left="9"/>
        <w:rPr>
          <w:color w:val="auto"/>
          <w:u w:val="single"/>
        </w:rPr>
      </w:pPr>
      <w:r w:rsidRPr="00616987">
        <w:rPr>
          <w:b/>
          <w:color w:val="auto"/>
          <w:u w:val="single"/>
        </w:rPr>
        <w:t xml:space="preserve">Skin Care &amp; Nail Care:            </w:t>
      </w:r>
      <w:r w:rsidR="00616987" w:rsidRPr="00616987">
        <w:rPr>
          <w:b/>
          <w:color w:val="auto"/>
          <w:u w:val="single"/>
        </w:rPr>
        <w:tab/>
      </w:r>
      <w:r w:rsidR="00616987" w:rsidRPr="00616987">
        <w:rPr>
          <w:b/>
          <w:color w:val="auto"/>
          <w:u w:val="single"/>
        </w:rPr>
        <w:tab/>
      </w:r>
      <w:r w:rsidR="00616987" w:rsidRPr="00616987">
        <w:rPr>
          <w:b/>
          <w:color w:val="auto"/>
          <w:u w:val="single"/>
        </w:rPr>
        <w:tab/>
      </w:r>
      <w:r w:rsidRPr="00616987">
        <w:rPr>
          <w:color w:val="auto"/>
          <w:u w:val="single"/>
        </w:rPr>
        <w:t xml:space="preserve">300 scheduled hours  </w:t>
      </w:r>
    </w:p>
    <w:p w:rsidR="00A01C17" w:rsidRPr="00616987" w:rsidRDefault="00A01C17" w:rsidP="00A01C17">
      <w:pPr>
        <w:pStyle w:val="NoSpacing"/>
        <w:rPr>
          <w:color w:val="auto"/>
          <w:u w:val="single"/>
        </w:rPr>
      </w:pPr>
      <w:r w:rsidRPr="00616987">
        <w:rPr>
          <w:b/>
          <w:color w:val="auto"/>
          <w:u w:val="single"/>
        </w:rPr>
        <w:t>Massage Therapy (500):</w:t>
      </w:r>
      <w:r w:rsidR="00616987" w:rsidRPr="00616987">
        <w:rPr>
          <w:color w:val="auto"/>
          <w:u w:val="single"/>
        </w:rPr>
        <w:tab/>
      </w:r>
      <w:r w:rsidR="00616987" w:rsidRPr="00616987">
        <w:rPr>
          <w:color w:val="auto"/>
          <w:u w:val="single"/>
        </w:rPr>
        <w:tab/>
      </w:r>
      <w:r w:rsidR="00616987" w:rsidRPr="00616987">
        <w:rPr>
          <w:color w:val="auto"/>
          <w:u w:val="single"/>
        </w:rPr>
        <w:tab/>
      </w:r>
      <w:r w:rsidRPr="00616987">
        <w:rPr>
          <w:color w:val="auto"/>
          <w:u w:val="single"/>
        </w:rPr>
        <w:t xml:space="preserve">250 scheduled hours  </w:t>
      </w:r>
    </w:p>
    <w:p w:rsidR="00A01C17" w:rsidRPr="00616987" w:rsidRDefault="00A01C17" w:rsidP="00A01C17">
      <w:pPr>
        <w:pStyle w:val="NoSpacing"/>
        <w:rPr>
          <w:bCs/>
          <w:color w:val="auto"/>
          <w:u w:val="single"/>
        </w:rPr>
      </w:pPr>
      <w:r w:rsidRPr="00616987">
        <w:rPr>
          <w:b/>
          <w:color w:val="auto"/>
          <w:u w:val="single"/>
        </w:rPr>
        <w:t xml:space="preserve">Barbering (1500):                     </w:t>
      </w:r>
      <w:r w:rsidR="00616987" w:rsidRPr="00616987">
        <w:rPr>
          <w:b/>
          <w:color w:val="auto"/>
          <w:u w:val="single"/>
        </w:rPr>
        <w:tab/>
      </w:r>
      <w:r w:rsidR="00616987" w:rsidRPr="00616987">
        <w:rPr>
          <w:b/>
          <w:color w:val="auto"/>
          <w:u w:val="single"/>
        </w:rPr>
        <w:tab/>
      </w:r>
      <w:r w:rsidR="00616987" w:rsidRPr="00616987">
        <w:rPr>
          <w:b/>
          <w:color w:val="auto"/>
          <w:u w:val="single"/>
        </w:rPr>
        <w:tab/>
      </w:r>
      <w:r w:rsidRPr="00616987">
        <w:rPr>
          <w:bCs/>
          <w:color w:val="auto"/>
          <w:u w:val="single"/>
        </w:rPr>
        <w:t>450, 900, 1200 scheduled hours</w:t>
      </w:r>
    </w:p>
    <w:p w:rsidR="00A01C17" w:rsidRPr="00E13172" w:rsidRDefault="00A01C17" w:rsidP="003520E7">
      <w:pPr>
        <w:pStyle w:val="NoSpacing"/>
        <w:ind w:left="4320" w:hanging="4320"/>
        <w:rPr>
          <w:color w:val="auto"/>
        </w:rPr>
      </w:pPr>
      <w:r w:rsidRPr="00616987">
        <w:rPr>
          <w:b/>
          <w:color w:val="auto"/>
          <w:u w:val="single"/>
        </w:rPr>
        <w:t>Crossover Courses:</w:t>
      </w:r>
      <w:r w:rsidRPr="00616987">
        <w:rPr>
          <w:color w:val="auto"/>
          <w:u w:val="single"/>
        </w:rPr>
        <w:tab/>
        <w:t>100 scheduled hours or Midpoint if enrolled in more hours than standard</w:t>
      </w:r>
      <w:r w:rsidRPr="00E13172">
        <w:rPr>
          <w:color w:val="auto"/>
        </w:rPr>
        <w:t xml:space="preserve"> 200 or 300 hours.</w:t>
      </w:r>
    </w:p>
    <w:p w:rsidR="00A01C17" w:rsidRPr="00E13172" w:rsidRDefault="00A01C17" w:rsidP="003520E7">
      <w:pPr>
        <w:spacing w:after="0"/>
      </w:pPr>
      <w:r w:rsidRPr="00E13172">
        <w:t>Factors for measuring the student's progress toward satisfactory completion of the program include maintaining the following:</w:t>
      </w:r>
    </w:p>
    <w:p w:rsidR="00A01C17" w:rsidRPr="00E13172" w:rsidRDefault="00A01C17" w:rsidP="003520E7">
      <w:pPr>
        <w:pStyle w:val="ListParagraph"/>
        <w:widowControl w:val="0"/>
        <w:numPr>
          <w:ilvl w:val="0"/>
          <w:numId w:val="15"/>
        </w:numPr>
        <w:spacing w:after="0" w:line="240" w:lineRule="auto"/>
        <w:contextualSpacing w:val="0"/>
      </w:pPr>
      <w:r w:rsidRPr="00E13172">
        <w:t>Minimum cumulative grade point average (GPA) of 70%.</w:t>
      </w:r>
    </w:p>
    <w:p w:rsidR="00A01C17" w:rsidRPr="00E13172" w:rsidRDefault="00A01C17" w:rsidP="003520E7">
      <w:pPr>
        <w:pStyle w:val="ListParagraph"/>
        <w:widowControl w:val="0"/>
        <w:numPr>
          <w:ilvl w:val="0"/>
          <w:numId w:val="15"/>
        </w:numPr>
        <w:spacing w:after="0" w:line="240" w:lineRule="auto"/>
        <w:contextualSpacing w:val="0"/>
      </w:pPr>
      <w:r w:rsidRPr="00E13172">
        <w:t>Minimum cumulative attendance level of 70% of contracted hours.</w:t>
      </w:r>
    </w:p>
    <w:p w:rsidR="00A01C17" w:rsidRPr="00E13172" w:rsidRDefault="00A01C17" w:rsidP="003520E7">
      <w:pPr>
        <w:pStyle w:val="ListParagraph"/>
        <w:widowControl w:val="0"/>
        <w:numPr>
          <w:ilvl w:val="0"/>
          <w:numId w:val="15"/>
        </w:numPr>
        <w:spacing w:after="0" w:line="240" w:lineRule="auto"/>
        <w:contextualSpacing w:val="0"/>
      </w:pPr>
      <w:r w:rsidRPr="00E13172">
        <w:t>GPA of 70% is required for graduation as well as attaining satisfactory progress.</w:t>
      </w:r>
    </w:p>
    <w:p w:rsidR="0093467E" w:rsidRDefault="00A01C17" w:rsidP="003520E7">
      <w:pPr>
        <w:spacing w:after="0"/>
      </w:pPr>
      <w:r w:rsidRPr="00E13172">
        <w:t>In order to determine the rate of attendance, divide the cumulative number of actual hours completed by the scheduled hours to date.</w:t>
      </w:r>
    </w:p>
    <w:p w:rsidR="00770F53" w:rsidRPr="003520E7" w:rsidRDefault="00A01C17" w:rsidP="003520E7">
      <w:pPr>
        <w:spacing w:after="0"/>
      </w:pPr>
      <w:r w:rsidRPr="00E13172">
        <w:rPr>
          <w:b/>
        </w:rPr>
        <w:t>Transfer Students</w:t>
      </w:r>
      <w:r w:rsidRPr="00E13172">
        <w:t xml:space="preserve"> will be evaluated at the Midpoint of the contracted hours or established evaluation periods, whichever comes first.  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midpoint of the course.  Evaluations are based on scheduled hours.</w:t>
      </w:r>
    </w:p>
    <w:p w:rsidR="00A01C17" w:rsidRPr="00FC0AAA" w:rsidRDefault="00A01C17" w:rsidP="003520E7">
      <w:pPr>
        <w:pStyle w:val="Heading4"/>
        <w:spacing w:after="0"/>
        <w:ind w:left="-5"/>
        <w:rPr>
          <w:color w:val="00B0F0"/>
        </w:rPr>
      </w:pPr>
      <w:r w:rsidRPr="000E30EA">
        <w:rPr>
          <w:color w:val="auto"/>
        </w:rPr>
        <w:t>ATTENDANCE PROGRESS EVALUATIONS</w:t>
      </w:r>
    </w:p>
    <w:p w:rsidR="00A01C17" w:rsidRPr="00E13172" w:rsidRDefault="00A01C17" w:rsidP="003520E7">
      <w:pPr>
        <w:pStyle w:val="NoSpacing"/>
      </w:pPr>
      <w:r w:rsidRPr="00E13172">
        <w:t>Students are required to attend a minimum of 70% of the possible hours based on applicable attendance schedule to be considered maintaining satisfactory attendance progress.  Evaluations are conducted at the end of such evaluation period to determine if the student has met the minimum requirements.  The attendance percentage is determined by dividing the total hours accrued by the total number of hours scheduled.  At the end of each evaluation period, VC College will determine if the student has maintained at least 70% cumulative attendance since the beginning of the course which indicates that, given the same attendance rate, the student will graduate within the maximum time frame allowed.</w:t>
      </w:r>
      <w:r w:rsidR="002E64A4" w:rsidRPr="002E64A4">
        <w:t>Hours and grades are calculated rounded up to the nearest whole number.</w:t>
      </w:r>
    </w:p>
    <w:p w:rsidR="003520E7" w:rsidRDefault="00610267" w:rsidP="003520E7">
      <w:pPr>
        <w:spacing w:after="0"/>
      </w:pPr>
      <w:r w:rsidRPr="00A359FF">
        <w:t xml:space="preserve">Students failing to meet minimum requirements for attendance or academic progress will be placed on Financial Aid Warning for the next evaluation period. </w:t>
      </w:r>
      <w:r w:rsidR="00A01C17" w:rsidRPr="00A359FF">
        <w:t xml:space="preserve">A student who </w:t>
      </w:r>
      <w:r w:rsidRPr="00A359FF">
        <w:t>h</w:t>
      </w:r>
      <w:r w:rsidR="00A01C17" w:rsidRPr="00A359FF">
        <w:t xml:space="preserve">as lost applicability for Title IV assistance will have the option to make other financial arrangements to continue attending </w:t>
      </w:r>
      <w:r w:rsidR="00043F6A">
        <w:t>Institution</w:t>
      </w:r>
      <w:r w:rsidR="00A01C17" w:rsidRPr="00A359FF">
        <w:t>. Students will need to pa</w:t>
      </w:r>
      <w:r w:rsidR="00530FF5" w:rsidRPr="00A359FF">
        <w:t xml:space="preserve">y total balance by graduation. </w:t>
      </w:r>
      <w:bookmarkStart w:id="34" w:name="_Hlk496607403"/>
      <w:r w:rsidR="003520E7">
        <w:t>S</w:t>
      </w:r>
      <w:r w:rsidR="003520E7" w:rsidRPr="00992436">
        <w:t>tudents must complete the educational program within the maximum time frame which i</w:t>
      </w:r>
      <w:r w:rsidR="003520E7">
        <w:t>s based on attending 143</w:t>
      </w:r>
      <w:r w:rsidR="003520E7" w:rsidRPr="00992436">
        <w:t>% of the scheduled hours.In the case of Leave of Absence</w:t>
      </w:r>
      <w:r w:rsidR="003520E7">
        <w:t xml:space="preserve"> (LOA)</w:t>
      </w:r>
      <w:r w:rsidR="003520E7" w:rsidRPr="00992436">
        <w:t>, the maximum time frame will be extended by the n</w:t>
      </w:r>
      <w:r w:rsidR="003520E7">
        <w:t>umber of days in the LOA</w:t>
      </w:r>
      <w:bookmarkEnd w:id="34"/>
      <w:r w:rsidR="003520E7" w:rsidRPr="00992436">
        <w:t>.</w:t>
      </w:r>
    </w:p>
    <w:p w:rsidR="003520E7" w:rsidRPr="003520E7" w:rsidRDefault="003520E7" w:rsidP="003520E7">
      <w:pPr>
        <w:spacing w:after="0"/>
      </w:pPr>
      <w:r w:rsidRPr="00992436">
        <w:rPr>
          <w:b/>
        </w:rPr>
        <w:t>COMPLETION OF COURSE WITHIN DESIGNATED PERIOD OF TIME</w:t>
      </w:r>
    </w:p>
    <w:p w:rsidR="003520E7" w:rsidRDefault="003520E7" w:rsidP="003520E7">
      <w:pPr>
        <w:spacing w:after="0"/>
      </w:pPr>
      <w:bookmarkStart w:id="35" w:name="_Hlk496600341"/>
      <w:r w:rsidRPr="00992436">
        <w:t xml:space="preserve">Students whose transfer hours are accepted by the </w:t>
      </w:r>
      <w:r>
        <w:t>Institution</w:t>
      </w:r>
      <w:r w:rsidRPr="00992436">
        <w:t xml:space="preserve"> are applied to the total number of hours necessary to complete the program and are considered</w:t>
      </w:r>
      <w:r>
        <w:t xml:space="preserve"> both attempted and completed </w:t>
      </w:r>
      <w:r w:rsidRPr="00992436">
        <w:t>hours</w:t>
      </w:r>
      <w:r>
        <w:t xml:space="preserve">.  </w:t>
      </w:r>
    </w:p>
    <w:bookmarkEnd w:id="35"/>
    <w:p w:rsidR="003520E7" w:rsidRPr="00992436" w:rsidRDefault="003520E7" w:rsidP="003520E7">
      <w:pPr>
        <w:spacing w:after="0"/>
        <w:rPr>
          <w:b/>
        </w:rPr>
      </w:pPr>
      <w:r w:rsidRPr="00992436">
        <w:rPr>
          <w:b/>
        </w:rPr>
        <w:t>MAXIMUM TIME FRAME</w:t>
      </w:r>
    </w:p>
    <w:p w:rsidR="00770F53" w:rsidRPr="00A359FF" w:rsidRDefault="003520E7" w:rsidP="003520E7">
      <w:pPr>
        <w:spacing w:after="240"/>
      </w:pPr>
      <w:r w:rsidRPr="00992436">
        <w:t>Students must complete the educational program within the maximum time frame which i</w:t>
      </w:r>
      <w:r>
        <w:t>s based on attending 143</w:t>
      </w:r>
      <w:r w:rsidRPr="00992436">
        <w:t>% of the scheduled hours.In the case of Leave of Absence</w:t>
      </w:r>
      <w:r>
        <w:t xml:space="preserve"> (LOA)</w:t>
      </w:r>
      <w:r w:rsidRPr="00992436">
        <w:t>, the maximum time frame will be extended by the n</w:t>
      </w:r>
      <w:r>
        <w:t>umber of days in the LOA</w:t>
      </w:r>
    </w:p>
    <w:p w:rsidR="00563A19" w:rsidRDefault="00A01C17" w:rsidP="00770F53">
      <w:pPr>
        <w:jc w:val="center"/>
        <w:rPr>
          <w:b/>
          <w:sz w:val="28"/>
          <w:u w:val="single"/>
        </w:rPr>
      </w:pPr>
      <w:r w:rsidRPr="00A359FF">
        <w:rPr>
          <w:b/>
          <w:sz w:val="28"/>
          <w:u w:val="single"/>
        </w:rPr>
        <w:lastRenderedPageBreak/>
        <w:t>Maximum Time Frame Allotted for Course Completion</w:t>
      </w:r>
    </w:p>
    <w:tbl>
      <w:tblPr>
        <w:tblStyle w:val="GridTable4-Accent14"/>
        <w:tblW w:w="11222" w:type="dxa"/>
        <w:jc w:val="center"/>
        <w:tblLook w:val="04A0"/>
      </w:tblPr>
      <w:tblGrid>
        <w:gridCol w:w="3537"/>
        <w:gridCol w:w="1704"/>
        <w:gridCol w:w="1324"/>
        <w:gridCol w:w="3264"/>
        <w:gridCol w:w="1393"/>
      </w:tblGrid>
      <w:tr w:rsidR="00563A19" w:rsidRPr="00E13172" w:rsidTr="00441E38">
        <w:trPr>
          <w:cnfStyle w:val="100000000000"/>
          <w:trHeight w:val="266"/>
          <w:jc w:val="center"/>
        </w:trPr>
        <w:tc>
          <w:tcPr>
            <w:cnfStyle w:val="001000000000"/>
            <w:tcW w:w="3537" w:type="dxa"/>
            <w:shd w:val="clear" w:color="auto" w:fill="FFFFFF" w:themeFill="background1"/>
          </w:tcPr>
          <w:p w:rsidR="00563A19" w:rsidRPr="00E13172" w:rsidRDefault="00563A19" w:rsidP="00176B88">
            <w:pPr>
              <w:spacing w:line="259" w:lineRule="auto"/>
            </w:pPr>
            <w:r w:rsidRPr="00E13172">
              <w:tab/>
            </w:r>
            <w:r w:rsidRPr="00E13172">
              <w:tab/>
            </w:r>
            <w:r w:rsidRPr="00E13172">
              <w:tab/>
            </w:r>
            <w:r w:rsidRPr="00E13172">
              <w:tab/>
            </w:r>
            <w:r w:rsidRPr="00E13172">
              <w:tab/>
            </w:r>
            <w:r w:rsidRPr="00E13172">
              <w:tab/>
            </w:r>
          </w:p>
        </w:tc>
        <w:tc>
          <w:tcPr>
            <w:tcW w:w="3028" w:type="dxa"/>
            <w:gridSpan w:val="2"/>
            <w:shd w:val="clear" w:color="auto" w:fill="E7E6E6" w:themeFill="background2"/>
          </w:tcPr>
          <w:p w:rsidR="00563A19" w:rsidRPr="00E13172" w:rsidRDefault="00563A19" w:rsidP="00176B88">
            <w:pPr>
              <w:spacing w:line="259" w:lineRule="auto"/>
              <w:cnfStyle w:val="100000000000"/>
            </w:pPr>
            <w:r w:rsidRPr="009C5A69">
              <w:rPr>
                <w:sz w:val="24"/>
              </w:rPr>
              <w:t>Normal Time Allotted</w:t>
            </w:r>
          </w:p>
        </w:tc>
        <w:tc>
          <w:tcPr>
            <w:tcW w:w="4657" w:type="dxa"/>
            <w:gridSpan w:val="2"/>
            <w:shd w:val="clear" w:color="auto" w:fill="E7E6E6" w:themeFill="background2"/>
          </w:tcPr>
          <w:p w:rsidR="00563A19" w:rsidRPr="00E13172" w:rsidRDefault="00563A19" w:rsidP="00176B88">
            <w:pPr>
              <w:spacing w:line="259" w:lineRule="auto"/>
              <w:cnfStyle w:val="100000000000"/>
            </w:pPr>
            <w:r w:rsidRPr="00E13172">
              <w:t xml:space="preserve">            MAXIMUM TIME ALLOTTED  </w:t>
            </w:r>
          </w:p>
        </w:tc>
      </w:tr>
      <w:tr w:rsidR="00563A19" w:rsidRPr="00E13172" w:rsidTr="00176B88">
        <w:trPr>
          <w:cnfStyle w:val="000000100000"/>
          <w:trHeight w:val="301"/>
          <w:jc w:val="center"/>
        </w:trPr>
        <w:tc>
          <w:tcPr>
            <w:cnfStyle w:val="001000000000"/>
            <w:tcW w:w="3537" w:type="dxa"/>
          </w:tcPr>
          <w:p w:rsidR="00563A19" w:rsidRPr="00E13172" w:rsidRDefault="00563A19" w:rsidP="00176B88">
            <w:pPr>
              <w:tabs>
                <w:tab w:val="center" w:pos="1096"/>
                <w:tab w:val="center" w:pos="2160"/>
                <w:tab w:val="center" w:pos="2880"/>
                <w:tab w:val="center" w:pos="3601"/>
                <w:tab w:val="center" w:pos="4321"/>
              </w:tabs>
              <w:spacing w:line="259" w:lineRule="auto"/>
            </w:pPr>
            <w:r w:rsidRPr="00E13172">
              <w:t xml:space="preserve">COURSE  </w:t>
            </w:r>
            <w:r w:rsidRPr="00E13172">
              <w:tab/>
            </w:r>
            <w:r w:rsidRPr="00E13172">
              <w:tab/>
            </w:r>
            <w:r w:rsidRPr="00E13172">
              <w:tab/>
            </w:r>
            <w:r w:rsidRPr="00E13172">
              <w:tab/>
            </w:r>
          </w:p>
        </w:tc>
        <w:tc>
          <w:tcPr>
            <w:tcW w:w="1704" w:type="dxa"/>
          </w:tcPr>
          <w:p w:rsidR="00563A19" w:rsidRPr="00E13172" w:rsidRDefault="00563A19" w:rsidP="00176B88">
            <w:pPr>
              <w:spacing w:line="259" w:lineRule="auto"/>
              <w:cnfStyle w:val="000000100000"/>
              <w:rPr>
                <w:b/>
              </w:rPr>
            </w:pPr>
            <w:r>
              <w:rPr>
                <w:b/>
              </w:rPr>
              <w:t xml:space="preserve">WEEKS </w:t>
            </w:r>
          </w:p>
        </w:tc>
        <w:tc>
          <w:tcPr>
            <w:tcW w:w="1324" w:type="dxa"/>
          </w:tcPr>
          <w:p w:rsidR="00563A19" w:rsidRPr="00E13172" w:rsidRDefault="00563A19" w:rsidP="00176B88">
            <w:pPr>
              <w:spacing w:line="259" w:lineRule="auto"/>
              <w:cnfStyle w:val="000000100000"/>
              <w:rPr>
                <w:b/>
              </w:rPr>
            </w:pPr>
            <w:r>
              <w:rPr>
                <w:b/>
              </w:rPr>
              <w:t>SCHEDULED HOURS</w:t>
            </w:r>
          </w:p>
        </w:tc>
        <w:tc>
          <w:tcPr>
            <w:tcW w:w="3264" w:type="dxa"/>
          </w:tcPr>
          <w:p w:rsidR="00563A19" w:rsidRPr="00E13172" w:rsidRDefault="00563A19" w:rsidP="00176B88">
            <w:pPr>
              <w:spacing w:line="259" w:lineRule="auto"/>
              <w:cnfStyle w:val="000000100000"/>
            </w:pPr>
            <w:r w:rsidRPr="00E13172">
              <w:rPr>
                <w:b/>
              </w:rPr>
              <w:t xml:space="preserve">WEEKS   </w:t>
            </w:r>
          </w:p>
        </w:tc>
        <w:tc>
          <w:tcPr>
            <w:tcW w:w="1393" w:type="dxa"/>
          </w:tcPr>
          <w:p w:rsidR="00563A19" w:rsidRPr="00E13172" w:rsidRDefault="00563A19" w:rsidP="00176B88">
            <w:pPr>
              <w:spacing w:line="259" w:lineRule="auto"/>
              <w:jc w:val="both"/>
              <w:cnfStyle w:val="000000100000"/>
            </w:pPr>
            <w:r w:rsidRPr="00E13172">
              <w:rPr>
                <w:b/>
              </w:rPr>
              <w:t xml:space="preserve">SCHEDULED HOURS </w:t>
            </w:r>
          </w:p>
        </w:tc>
      </w:tr>
      <w:tr w:rsidR="00563A19" w:rsidRPr="00E13172" w:rsidTr="00176B88">
        <w:trPr>
          <w:trHeight w:val="302"/>
          <w:jc w:val="center"/>
        </w:trPr>
        <w:tc>
          <w:tcPr>
            <w:cnfStyle w:val="001000000000"/>
            <w:tcW w:w="3537" w:type="dxa"/>
          </w:tcPr>
          <w:p w:rsidR="00563A19" w:rsidRPr="00E13172" w:rsidRDefault="00563A19" w:rsidP="00176B88">
            <w:pPr>
              <w:spacing w:line="259" w:lineRule="auto"/>
            </w:pPr>
            <w:r w:rsidRPr="00E13172">
              <w:t xml:space="preserve">Cosmetology (F/T 34hrs/wk) – 1600 Hours    </w:t>
            </w:r>
          </w:p>
        </w:tc>
        <w:tc>
          <w:tcPr>
            <w:tcW w:w="1704" w:type="dxa"/>
          </w:tcPr>
          <w:p w:rsidR="00563A19" w:rsidRPr="00E13172" w:rsidRDefault="00563A19" w:rsidP="00176B88">
            <w:pPr>
              <w:spacing w:line="259" w:lineRule="auto"/>
              <w:cnfStyle w:val="000000000000"/>
            </w:pPr>
            <w:r>
              <w:t>48 weeks</w:t>
            </w:r>
          </w:p>
        </w:tc>
        <w:tc>
          <w:tcPr>
            <w:tcW w:w="1324" w:type="dxa"/>
          </w:tcPr>
          <w:p w:rsidR="00563A19" w:rsidRPr="00E13172" w:rsidRDefault="00563A19" w:rsidP="00176B88">
            <w:pPr>
              <w:spacing w:line="259" w:lineRule="auto"/>
              <w:cnfStyle w:val="000000000000"/>
            </w:pPr>
            <w:r>
              <w:t>1600</w:t>
            </w:r>
          </w:p>
        </w:tc>
        <w:tc>
          <w:tcPr>
            <w:tcW w:w="3264" w:type="dxa"/>
          </w:tcPr>
          <w:p w:rsidR="00563A19" w:rsidRPr="00E13172" w:rsidRDefault="00563A19" w:rsidP="00176B88">
            <w:pPr>
              <w:spacing w:line="259" w:lineRule="auto"/>
              <w:cnfStyle w:val="000000000000"/>
            </w:pPr>
            <w:r w:rsidRPr="00E13172">
              <w:t>6</w:t>
            </w:r>
            <w:r>
              <w:t>7.29</w:t>
            </w:r>
            <w:r w:rsidRPr="00E13172">
              <w:t xml:space="preserve"> weeks  </w:t>
            </w:r>
          </w:p>
        </w:tc>
        <w:tc>
          <w:tcPr>
            <w:tcW w:w="1393" w:type="dxa"/>
          </w:tcPr>
          <w:p w:rsidR="00563A19" w:rsidRPr="00E13172" w:rsidRDefault="00563A19" w:rsidP="00176B88">
            <w:pPr>
              <w:tabs>
                <w:tab w:val="center" w:pos="944"/>
              </w:tabs>
              <w:spacing w:line="259" w:lineRule="auto"/>
              <w:cnfStyle w:val="000000000000"/>
            </w:pPr>
            <w:r w:rsidRPr="00E13172">
              <w:t xml:space="preserve">  2288</w:t>
            </w:r>
          </w:p>
        </w:tc>
      </w:tr>
      <w:tr w:rsidR="00563A19" w:rsidRPr="00E13172" w:rsidTr="00176B88">
        <w:trPr>
          <w:cnfStyle w:val="000000100000"/>
          <w:trHeight w:val="302"/>
          <w:jc w:val="center"/>
        </w:trPr>
        <w:tc>
          <w:tcPr>
            <w:cnfStyle w:val="001000000000"/>
            <w:tcW w:w="3537" w:type="dxa"/>
          </w:tcPr>
          <w:p w:rsidR="00563A19" w:rsidRPr="00E13172" w:rsidRDefault="00563A19" w:rsidP="00176B88">
            <w:pPr>
              <w:spacing w:line="259" w:lineRule="auto"/>
            </w:pPr>
            <w:r w:rsidRPr="00E13172">
              <w:t xml:space="preserve">Cosmetology (P/T 20 hrs/wk) – 1600 Hours  </w:t>
            </w:r>
          </w:p>
        </w:tc>
        <w:tc>
          <w:tcPr>
            <w:tcW w:w="1704" w:type="dxa"/>
          </w:tcPr>
          <w:p w:rsidR="00563A19" w:rsidRPr="00E13172" w:rsidRDefault="00563A19" w:rsidP="00176B88">
            <w:pPr>
              <w:spacing w:line="259" w:lineRule="auto"/>
              <w:cnfStyle w:val="000000100000"/>
            </w:pPr>
            <w:r>
              <w:t>80 weeks</w:t>
            </w:r>
          </w:p>
        </w:tc>
        <w:tc>
          <w:tcPr>
            <w:tcW w:w="1324" w:type="dxa"/>
          </w:tcPr>
          <w:p w:rsidR="00563A19" w:rsidRPr="00E13172" w:rsidRDefault="00563A19" w:rsidP="00176B88">
            <w:pPr>
              <w:spacing w:line="259" w:lineRule="auto"/>
              <w:cnfStyle w:val="000000100000"/>
            </w:pPr>
            <w:r>
              <w:t>1600</w:t>
            </w:r>
          </w:p>
        </w:tc>
        <w:tc>
          <w:tcPr>
            <w:tcW w:w="3264" w:type="dxa"/>
          </w:tcPr>
          <w:p w:rsidR="00563A19" w:rsidRPr="00E13172" w:rsidRDefault="00563A19" w:rsidP="00176B88">
            <w:pPr>
              <w:spacing w:line="259" w:lineRule="auto"/>
              <w:cnfStyle w:val="000000100000"/>
            </w:pPr>
            <w:r w:rsidRPr="00E13172">
              <w:t xml:space="preserve">114.4 weeks  </w:t>
            </w:r>
          </w:p>
        </w:tc>
        <w:tc>
          <w:tcPr>
            <w:tcW w:w="1393" w:type="dxa"/>
          </w:tcPr>
          <w:p w:rsidR="00563A19" w:rsidRPr="00E13172" w:rsidRDefault="00563A19" w:rsidP="00176B88">
            <w:pPr>
              <w:tabs>
                <w:tab w:val="center" w:pos="944"/>
              </w:tabs>
              <w:spacing w:line="259" w:lineRule="auto"/>
              <w:cnfStyle w:val="000000100000"/>
            </w:pPr>
            <w:r w:rsidRPr="00E13172">
              <w:t xml:space="preserve">  2288</w:t>
            </w:r>
          </w:p>
        </w:tc>
      </w:tr>
      <w:tr w:rsidR="00563A19" w:rsidRPr="00E13172" w:rsidTr="00176B88">
        <w:trPr>
          <w:trHeight w:val="302"/>
          <w:jc w:val="center"/>
        </w:trPr>
        <w:tc>
          <w:tcPr>
            <w:cnfStyle w:val="001000000000"/>
            <w:tcW w:w="3537" w:type="dxa"/>
          </w:tcPr>
          <w:p w:rsidR="00563A19" w:rsidRPr="00E13172" w:rsidRDefault="00563A19" w:rsidP="00176B88">
            <w:pPr>
              <w:spacing w:line="259" w:lineRule="auto"/>
            </w:pPr>
          </w:p>
        </w:tc>
        <w:tc>
          <w:tcPr>
            <w:tcW w:w="1704" w:type="dxa"/>
          </w:tcPr>
          <w:p w:rsidR="00563A19" w:rsidRPr="00E13172" w:rsidRDefault="00563A19" w:rsidP="00176B88">
            <w:pPr>
              <w:spacing w:line="259" w:lineRule="auto"/>
              <w:cnfStyle w:val="000000000000"/>
            </w:pPr>
          </w:p>
        </w:tc>
        <w:tc>
          <w:tcPr>
            <w:tcW w:w="1324" w:type="dxa"/>
          </w:tcPr>
          <w:p w:rsidR="00563A19" w:rsidRPr="00E13172" w:rsidRDefault="00563A19" w:rsidP="00176B88">
            <w:pPr>
              <w:spacing w:line="259" w:lineRule="auto"/>
              <w:cnfStyle w:val="000000000000"/>
            </w:pPr>
          </w:p>
        </w:tc>
        <w:tc>
          <w:tcPr>
            <w:tcW w:w="3264" w:type="dxa"/>
          </w:tcPr>
          <w:p w:rsidR="00563A19" w:rsidRPr="00E13172" w:rsidRDefault="00563A19" w:rsidP="00176B88">
            <w:pPr>
              <w:spacing w:line="259" w:lineRule="auto"/>
              <w:cnfStyle w:val="000000000000"/>
            </w:pPr>
          </w:p>
        </w:tc>
        <w:tc>
          <w:tcPr>
            <w:tcW w:w="1393" w:type="dxa"/>
          </w:tcPr>
          <w:p w:rsidR="00563A19" w:rsidRPr="00E13172" w:rsidRDefault="00563A19" w:rsidP="00176B88">
            <w:pPr>
              <w:tabs>
                <w:tab w:val="center" w:pos="944"/>
              </w:tabs>
              <w:spacing w:line="259" w:lineRule="auto"/>
              <w:cnfStyle w:val="000000000000"/>
            </w:pPr>
          </w:p>
        </w:tc>
      </w:tr>
      <w:tr w:rsidR="00563A19" w:rsidRPr="00E13172" w:rsidTr="00176B88">
        <w:trPr>
          <w:cnfStyle w:val="000000100000"/>
          <w:trHeight w:val="302"/>
          <w:jc w:val="center"/>
        </w:trPr>
        <w:tc>
          <w:tcPr>
            <w:cnfStyle w:val="001000000000"/>
            <w:tcW w:w="3537" w:type="dxa"/>
          </w:tcPr>
          <w:p w:rsidR="00563A19" w:rsidRPr="00E13172" w:rsidRDefault="00563A19" w:rsidP="00176B88">
            <w:pPr>
              <w:spacing w:line="259" w:lineRule="auto"/>
            </w:pPr>
            <w:r w:rsidRPr="00E13172">
              <w:t>Barbering (F/T 34 hrs/wk)- 1500 Hours</w:t>
            </w:r>
          </w:p>
        </w:tc>
        <w:tc>
          <w:tcPr>
            <w:tcW w:w="1704" w:type="dxa"/>
          </w:tcPr>
          <w:p w:rsidR="00563A19" w:rsidRPr="00E13172" w:rsidRDefault="00563A19" w:rsidP="00176B88">
            <w:pPr>
              <w:spacing w:line="259" w:lineRule="auto"/>
              <w:cnfStyle w:val="000000100000"/>
            </w:pPr>
            <w:r>
              <w:t>45 weeks</w:t>
            </w:r>
          </w:p>
        </w:tc>
        <w:tc>
          <w:tcPr>
            <w:tcW w:w="1324" w:type="dxa"/>
          </w:tcPr>
          <w:p w:rsidR="00563A19" w:rsidRPr="00E13172" w:rsidRDefault="00563A19" w:rsidP="00176B88">
            <w:pPr>
              <w:spacing w:line="259" w:lineRule="auto"/>
              <w:cnfStyle w:val="000000100000"/>
            </w:pPr>
            <w:r>
              <w:t>1500</w:t>
            </w:r>
          </w:p>
        </w:tc>
        <w:tc>
          <w:tcPr>
            <w:tcW w:w="3264" w:type="dxa"/>
          </w:tcPr>
          <w:p w:rsidR="00563A19" w:rsidRPr="00E13172" w:rsidRDefault="00563A19" w:rsidP="00176B88">
            <w:pPr>
              <w:spacing w:line="259" w:lineRule="auto"/>
              <w:cnfStyle w:val="000000100000"/>
            </w:pPr>
            <w:r w:rsidRPr="00E13172">
              <w:t>6</w:t>
            </w:r>
            <w:r>
              <w:t>3.08</w:t>
            </w:r>
            <w:r w:rsidRPr="00E13172">
              <w:t xml:space="preserve"> weeks</w:t>
            </w:r>
          </w:p>
        </w:tc>
        <w:tc>
          <w:tcPr>
            <w:tcW w:w="1393" w:type="dxa"/>
          </w:tcPr>
          <w:p w:rsidR="00563A19" w:rsidRPr="00E13172" w:rsidRDefault="00563A19" w:rsidP="00176B88">
            <w:pPr>
              <w:tabs>
                <w:tab w:val="center" w:pos="944"/>
              </w:tabs>
              <w:spacing w:line="259" w:lineRule="auto"/>
              <w:cnfStyle w:val="000000100000"/>
            </w:pPr>
            <w:r w:rsidRPr="00E13172">
              <w:t xml:space="preserve">  2145</w:t>
            </w:r>
          </w:p>
        </w:tc>
      </w:tr>
      <w:tr w:rsidR="00563A19" w:rsidRPr="00E13172" w:rsidTr="00176B88">
        <w:trPr>
          <w:trHeight w:val="302"/>
          <w:jc w:val="center"/>
        </w:trPr>
        <w:tc>
          <w:tcPr>
            <w:cnfStyle w:val="001000000000"/>
            <w:tcW w:w="3537" w:type="dxa"/>
          </w:tcPr>
          <w:p w:rsidR="00563A19" w:rsidRPr="00E13172" w:rsidRDefault="00563A19" w:rsidP="00176B88">
            <w:pPr>
              <w:spacing w:line="259" w:lineRule="auto"/>
            </w:pPr>
            <w:r w:rsidRPr="00E13172">
              <w:t>Barbering (P/T 20 hrs/wk)- 1500 Hours</w:t>
            </w:r>
          </w:p>
        </w:tc>
        <w:tc>
          <w:tcPr>
            <w:tcW w:w="1704" w:type="dxa"/>
          </w:tcPr>
          <w:p w:rsidR="00563A19" w:rsidRPr="00E13172" w:rsidRDefault="00563A19" w:rsidP="00176B88">
            <w:pPr>
              <w:spacing w:line="259" w:lineRule="auto"/>
              <w:cnfStyle w:val="000000000000"/>
            </w:pPr>
            <w:r>
              <w:t>75 weeks</w:t>
            </w:r>
          </w:p>
        </w:tc>
        <w:tc>
          <w:tcPr>
            <w:tcW w:w="1324" w:type="dxa"/>
          </w:tcPr>
          <w:p w:rsidR="00563A19" w:rsidRPr="00E13172" w:rsidRDefault="00563A19" w:rsidP="00176B88">
            <w:pPr>
              <w:spacing w:line="259" w:lineRule="auto"/>
              <w:cnfStyle w:val="000000000000"/>
            </w:pPr>
            <w:r>
              <w:t>1500</w:t>
            </w:r>
          </w:p>
        </w:tc>
        <w:tc>
          <w:tcPr>
            <w:tcW w:w="3264" w:type="dxa"/>
          </w:tcPr>
          <w:p w:rsidR="00563A19" w:rsidRPr="00E13172" w:rsidRDefault="00563A19" w:rsidP="00176B88">
            <w:pPr>
              <w:spacing w:line="259" w:lineRule="auto"/>
              <w:cnfStyle w:val="000000000000"/>
            </w:pPr>
            <w:r w:rsidRPr="00E13172">
              <w:t>107.25 weeks</w:t>
            </w:r>
          </w:p>
        </w:tc>
        <w:tc>
          <w:tcPr>
            <w:tcW w:w="1393" w:type="dxa"/>
          </w:tcPr>
          <w:p w:rsidR="00563A19" w:rsidRPr="00E13172" w:rsidRDefault="00563A19" w:rsidP="00176B88">
            <w:pPr>
              <w:tabs>
                <w:tab w:val="center" w:pos="944"/>
              </w:tabs>
              <w:spacing w:line="259" w:lineRule="auto"/>
              <w:cnfStyle w:val="000000000000"/>
            </w:pPr>
            <w:r w:rsidRPr="00E13172">
              <w:t xml:space="preserve">  2145</w:t>
            </w:r>
          </w:p>
        </w:tc>
      </w:tr>
      <w:tr w:rsidR="00563A19" w:rsidRPr="00E13172" w:rsidTr="00176B88">
        <w:trPr>
          <w:cnfStyle w:val="000000100000"/>
          <w:trHeight w:val="301"/>
          <w:jc w:val="center"/>
        </w:trPr>
        <w:tc>
          <w:tcPr>
            <w:cnfStyle w:val="001000000000"/>
            <w:tcW w:w="3537" w:type="dxa"/>
          </w:tcPr>
          <w:p w:rsidR="00563A19" w:rsidRPr="00E13172" w:rsidRDefault="00563A19" w:rsidP="00176B88">
            <w:pPr>
              <w:tabs>
                <w:tab w:val="center" w:pos="4321"/>
              </w:tabs>
              <w:spacing w:line="259" w:lineRule="auto"/>
            </w:pPr>
          </w:p>
        </w:tc>
        <w:tc>
          <w:tcPr>
            <w:tcW w:w="1704" w:type="dxa"/>
          </w:tcPr>
          <w:p w:rsidR="00563A19" w:rsidRPr="00E13172" w:rsidRDefault="00563A19" w:rsidP="00176B88">
            <w:pPr>
              <w:spacing w:line="259" w:lineRule="auto"/>
              <w:cnfStyle w:val="000000100000"/>
            </w:pPr>
          </w:p>
        </w:tc>
        <w:tc>
          <w:tcPr>
            <w:tcW w:w="1324" w:type="dxa"/>
          </w:tcPr>
          <w:p w:rsidR="00563A19" w:rsidRPr="00E13172" w:rsidRDefault="00563A19" w:rsidP="00176B88">
            <w:pPr>
              <w:spacing w:line="259" w:lineRule="auto"/>
              <w:cnfStyle w:val="000000100000"/>
            </w:pPr>
          </w:p>
        </w:tc>
        <w:tc>
          <w:tcPr>
            <w:tcW w:w="3264" w:type="dxa"/>
          </w:tcPr>
          <w:p w:rsidR="00563A19" w:rsidRPr="00E13172" w:rsidRDefault="00563A19" w:rsidP="00176B88">
            <w:pPr>
              <w:spacing w:line="259" w:lineRule="auto"/>
              <w:cnfStyle w:val="000000100000"/>
            </w:pPr>
          </w:p>
        </w:tc>
        <w:tc>
          <w:tcPr>
            <w:tcW w:w="1393" w:type="dxa"/>
          </w:tcPr>
          <w:p w:rsidR="00563A19" w:rsidRPr="00E13172" w:rsidRDefault="00563A19" w:rsidP="00176B88">
            <w:pPr>
              <w:tabs>
                <w:tab w:val="center" w:pos="944"/>
              </w:tabs>
              <w:spacing w:line="259" w:lineRule="auto"/>
              <w:cnfStyle w:val="000000100000"/>
            </w:pPr>
          </w:p>
        </w:tc>
      </w:tr>
      <w:tr w:rsidR="00563A19" w:rsidRPr="00E13172" w:rsidTr="00176B88">
        <w:trPr>
          <w:trHeight w:val="302"/>
          <w:jc w:val="center"/>
        </w:trPr>
        <w:tc>
          <w:tcPr>
            <w:cnfStyle w:val="001000000000"/>
            <w:tcW w:w="3537" w:type="dxa"/>
          </w:tcPr>
          <w:p w:rsidR="00563A19" w:rsidRPr="00E13172" w:rsidRDefault="00563A19" w:rsidP="00176B88">
            <w:pPr>
              <w:tabs>
                <w:tab w:val="center" w:pos="4321"/>
              </w:tabs>
              <w:spacing w:line="259" w:lineRule="auto"/>
            </w:pPr>
            <w:r w:rsidRPr="00E13172">
              <w:t xml:space="preserve">Skin/Nail Care (F/T 34 hrs/wk.) – 600 Hours  </w:t>
            </w:r>
            <w:r w:rsidRPr="00E13172">
              <w:tab/>
            </w:r>
          </w:p>
        </w:tc>
        <w:tc>
          <w:tcPr>
            <w:tcW w:w="1704" w:type="dxa"/>
          </w:tcPr>
          <w:p w:rsidR="00563A19" w:rsidRPr="00E13172" w:rsidRDefault="00563A19" w:rsidP="00176B88">
            <w:pPr>
              <w:spacing w:line="259" w:lineRule="auto"/>
              <w:cnfStyle w:val="000000000000"/>
            </w:pPr>
            <w:r>
              <w:t>18 weeks</w:t>
            </w:r>
          </w:p>
        </w:tc>
        <w:tc>
          <w:tcPr>
            <w:tcW w:w="1324" w:type="dxa"/>
          </w:tcPr>
          <w:p w:rsidR="00563A19" w:rsidRPr="00E13172" w:rsidRDefault="00563A19" w:rsidP="00176B88">
            <w:pPr>
              <w:spacing w:line="259" w:lineRule="auto"/>
              <w:cnfStyle w:val="000000000000"/>
            </w:pPr>
            <w:r>
              <w:t>600</w:t>
            </w:r>
          </w:p>
        </w:tc>
        <w:tc>
          <w:tcPr>
            <w:tcW w:w="3264" w:type="dxa"/>
          </w:tcPr>
          <w:p w:rsidR="00563A19" w:rsidRPr="00E13172" w:rsidRDefault="00563A19" w:rsidP="00176B88">
            <w:pPr>
              <w:spacing w:line="259" w:lineRule="auto"/>
              <w:cnfStyle w:val="000000000000"/>
            </w:pPr>
            <w:r>
              <w:t xml:space="preserve">25.24 weeks </w:t>
            </w:r>
          </w:p>
        </w:tc>
        <w:tc>
          <w:tcPr>
            <w:tcW w:w="1393" w:type="dxa"/>
          </w:tcPr>
          <w:p w:rsidR="00563A19" w:rsidRPr="00E13172" w:rsidRDefault="00563A19" w:rsidP="00176B88">
            <w:pPr>
              <w:tabs>
                <w:tab w:val="center" w:pos="938"/>
              </w:tabs>
              <w:spacing w:line="259" w:lineRule="auto"/>
              <w:cnfStyle w:val="000000000000"/>
            </w:pPr>
            <w:r w:rsidRPr="00E13172">
              <w:t xml:space="preserve">    858</w:t>
            </w:r>
          </w:p>
        </w:tc>
      </w:tr>
      <w:tr w:rsidR="00563A19" w:rsidRPr="00E13172" w:rsidTr="00176B88">
        <w:trPr>
          <w:cnfStyle w:val="000000100000"/>
          <w:trHeight w:val="303"/>
          <w:jc w:val="center"/>
        </w:trPr>
        <w:tc>
          <w:tcPr>
            <w:cnfStyle w:val="001000000000"/>
            <w:tcW w:w="3537" w:type="dxa"/>
          </w:tcPr>
          <w:p w:rsidR="00563A19" w:rsidRPr="00E13172" w:rsidRDefault="00563A19" w:rsidP="00176B88">
            <w:pPr>
              <w:tabs>
                <w:tab w:val="center" w:pos="4321"/>
              </w:tabs>
              <w:spacing w:line="259" w:lineRule="auto"/>
            </w:pPr>
            <w:r w:rsidRPr="00E13172">
              <w:t xml:space="preserve">Skin/Nail Care (P/T 20 hrs/wk.) – 600 Hours  </w:t>
            </w:r>
            <w:r w:rsidRPr="00E13172">
              <w:tab/>
            </w:r>
          </w:p>
        </w:tc>
        <w:tc>
          <w:tcPr>
            <w:tcW w:w="1704" w:type="dxa"/>
          </w:tcPr>
          <w:p w:rsidR="00563A19" w:rsidRPr="00E13172" w:rsidRDefault="00563A19" w:rsidP="00176B88">
            <w:pPr>
              <w:spacing w:line="259" w:lineRule="auto"/>
              <w:cnfStyle w:val="000000100000"/>
            </w:pPr>
            <w:r>
              <w:t>25 weeks</w:t>
            </w:r>
          </w:p>
        </w:tc>
        <w:tc>
          <w:tcPr>
            <w:tcW w:w="1324" w:type="dxa"/>
          </w:tcPr>
          <w:p w:rsidR="00563A19" w:rsidRPr="00E13172" w:rsidRDefault="00563A19" w:rsidP="00176B88">
            <w:pPr>
              <w:spacing w:line="259" w:lineRule="auto"/>
              <w:cnfStyle w:val="000000100000"/>
            </w:pPr>
            <w:r>
              <w:t>600</w:t>
            </w:r>
          </w:p>
        </w:tc>
        <w:tc>
          <w:tcPr>
            <w:tcW w:w="3264" w:type="dxa"/>
          </w:tcPr>
          <w:p w:rsidR="00563A19" w:rsidRPr="00E13172" w:rsidRDefault="00563A19" w:rsidP="00176B88">
            <w:pPr>
              <w:spacing w:line="259" w:lineRule="auto"/>
              <w:cnfStyle w:val="000000100000"/>
            </w:pPr>
            <w:r w:rsidRPr="00E13172">
              <w:t xml:space="preserve">42.9 weeks  </w:t>
            </w:r>
          </w:p>
        </w:tc>
        <w:tc>
          <w:tcPr>
            <w:tcW w:w="1393" w:type="dxa"/>
          </w:tcPr>
          <w:p w:rsidR="00563A19" w:rsidRPr="00E13172" w:rsidRDefault="00563A19" w:rsidP="00176B88">
            <w:pPr>
              <w:tabs>
                <w:tab w:val="center" w:pos="938"/>
              </w:tabs>
              <w:spacing w:line="259" w:lineRule="auto"/>
              <w:cnfStyle w:val="000000100000"/>
            </w:pPr>
            <w:r w:rsidRPr="00E13172">
              <w:t xml:space="preserve">    858  </w:t>
            </w:r>
          </w:p>
        </w:tc>
      </w:tr>
      <w:tr w:rsidR="00563A19" w:rsidRPr="00E13172" w:rsidTr="00176B88">
        <w:trPr>
          <w:trHeight w:val="301"/>
          <w:jc w:val="center"/>
        </w:trPr>
        <w:tc>
          <w:tcPr>
            <w:cnfStyle w:val="001000000000"/>
            <w:tcW w:w="3537" w:type="dxa"/>
          </w:tcPr>
          <w:p w:rsidR="00563A19" w:rsidRPr="00E13172" w:rsidRDefault="00563A19" w:rsidP="00176B88">
            <w:pPr>
              <w:tabs>
                <w:tab w:val="center" w:pos="4321"/>
              </w:tabs>
              <w:spacing w:line="259" w:lineRule="auto"/>
            </w:pPr>
          </w:p>
        </w:tc>
        <w:tc>
          <w:tcPr>
            <w:tcW w:w="1704" w:type="dxa"/>
          </w:tcPr>
          <w:p w:rsidR="00563A19" w:rsidRPr="00E13172" w:rsidRDefault="00563A19" w:rsidP="00176B88">
            <w:pPr>
              <w:spacing w:line="259" w:lineRule="auto"/>
              <w:cnfStyle w:val="000000000000"/>
            </w:pPr>
          </w:p>
        </w:tc>
        <w:tc>
          <w:tcPr>
            <w:tcW w:w="1324" w:type="dxa"/>
          </w:tcPr>
          <w:p w:rsidR="00563A19" w:rsidRPr="00E13172" w:rsidRDefault="00563A19" w:rsidP="00176B88">
            <w:pPr>
              <w:spacing w:line="259" w:lineRule="auto"/>
              <w:cnfStyle w:val="000000000000"/>
            </w:pPr>
          </w:p>
        </w:tc>
        <w:tc>
          <w:tcPr>
            <w:tcW w:w="3264" w:type="dxa"/>
          </w:tcPr>
          <w:p w:rsidR="00563A19" w:rsidRPr="00E13172" w:rsidRDefault="00563A19" w:rsidP="00176B88">
            <w:pPr>
              <w:spacing w:line="259" w:lineRule="auto"/>
              <w:cnfStyle w:val="000000000000"/>
            </w:pPr>
          </w:p>
        </w:tc>
        <w:tc>
          <w:tcPr>
            <w:tcW w:w="1393" w:type="dxa"/>
          </w:tcPr>
          <w:p w:rsidR="00563A19" w:rsidRPr="00E13172" w:rsidRDefault="00563A19" w:rsidP="00176B88">
            <w:pPr>
              <w:tabs>
                <w:tab w:val="center" w:pos="944"/>
              </w:tabs>
              <w:spacing w:line="259" w:lineRule="auto"/>
              <w:cnfStyle w:val="000000000000"/>
            </w:pPr>
          </w:p>
        </w:tc>
      </w:tr>
      <w:tr w:rsidR="00563A19" w:rsidRPr="00E13172" w:rsidTr="00176B88">
        <w:trPr>
          <w:cnfStyle w:val="000000100000"/>
          <w:trHeight w:val="301"/>
          <w:jc w:val="center"/>
        </w:trPr>
        <w:tc>
          <w:tcPr>
            <w:cnfStyle w:val="001000000000"/>
            <w:tcW w:w="3537" w:type="dxa"/>
          </w:tcPr>
          <w:p w:rsidR="00563A19" w:rsidRDefault="00563A19" w:rsidP="00176B88">
            <w:pPr>
              <w:tabs>
                <w:tab w:val="center" w:pos="4321"/>
              </w:tabs>
              <w:spacing w:line="259" w:lineRule="auto"/>
              <w:rPr>
                <w:b w:val="0"/>
                <w:bCs w:val="0"/>
              </w:rPr>
            </w:pPr>
            <w:r w:rsidRPr="00E13172">
              <w:t xml:space="preserve">Massage </w:t>
            </w:r>
            <w:r>
              <w:t xml:space="preserve">Therapy Course </w:t>
            </w:r>
            <w:r w:rsidRPr="00E13172">
              <w:t xml:space="preserve">(F/T 24 hrs/wk.) – 720 Hours </w:t>
            </w:r>
          </w:p>
          <w:p w:rsidR="00563A19" w:rsidRPr="00B34006" w:rsidRDefault="00563A19" w:rsidP="00176B88">
            <w:pPr>
              <w:tabs>
                <w:tab w:val="center" w:pos="4321"/>
              </w:tabs>
              <w:spacing w:line="259" w:lineRule="auto"/>
              <w:rPr>
                <w:b w:val="0"/>
                <w:bCs w:val="0"/>
              </w:rPr>
            </w:pPr>
            <w:r>
              <w:t xml:space="preserve">Massage Therapy Class </w:t>
            </w:r>
            <w:r w:rsidRPr="00E13172">
              <w:t xml:space="preserve">(F/T 24 hrs/wk.) – 720 Hours </w:t>
            </w:r>
          </w:p>
        </w:tc>
        <w:tc>
          <w:tcPr>
            <w:tcW w:w="1704" w:type="dxa"/>
          </w:tcPr>
          <w:p w:rsidR="00563A19" w:rsidRPr="00E13172" w:rsidRDefault="00563A19" w:rsidP="00176B88">
            <w:pPr>
              <w:spacing w:line="259" w:lineRule="auto"/>
              <w:cnfStyle w:val="000000100000"/>
            </w:pPr>
            <w:r>
              <w:t>30 weeks</w:t>
            </w:r>
          </w:p>
        </w:tc>
        <w:tc>
          <w:tcPr>
            <w:tcW w:w="1324" w:type="dxa"/>
          </w:tcPr>
          <w:p w:rsidR="00563A19" w:rsidRPr="00E13172" w:rsidRDefault="00563A19" w:rsidP="00176B88">
            <w:pPr>
              <w:spacing w:line="259" w:lineRule="auto"/>
              <w:cnfStyle w:val="000000100000"/>
            </w:pPr>
            <w:r>
              <w:t>720</w:t>
            </w:r>
          </w:p>
        </w:tc>
        <w:tc>
          <w:tcPr>
            <w:tcW w:w="3264" w:type="dxa"/>
          </w:tcPr>
          <w:p w:rsidR="00563A19" w:rsidRPr="00E13172" w:rsidRDefault="00563A19" w:rsidP="00176B88">
            <w:pPr>
              <w:spacing w:line="259" w:lineRule="auto"/>
              <w:cnfStyle w:val="000000100000"/>
            </w:pPr>
            <w:r w:rsidRPr="00E13172">
              <w:t xml:space="preserve">42.9 weeks  </w:t>
            </w:r>
          </w:p>
        </w:tc>
        <w:tc>
          <w:tcPr>
            <w:tcW w:w="1393" w:type="dxa"/>
          </w:tcPr>
          <w:p w:rsidR="00563A19" w:rsidRPr="00E13172" w:rsidRDefault="00563A19" w:rsidP="00176B88">
            <w:pPr>
              <w:tabs>
                <w:tab w:val="center" w:pos="944"/>
              </w:tabs>
              <w:spacing w:line="259" w:lineRule="auto"/>
              <w:cnfStyle w:val="000000100000"/>
            </w:pPr>
            <w:r w:rsidRPr="00E13172">
              <w:t xml:space="preserve">  1030 </w:t>
            </w:r>
          </w:p>
        </w:tc>
      </w:tr>
      <w:tr w:rsidR="00563A19" w:rsidRPr="00E13172" w:rsidTr="00176B88">
        <w:trPr>
          <w:trHeight w:val="301"/>
          <w:jc w:val="center"/>
        </w:trPr>
        <w:tc>
          <w:tcPr>
            <w:cnfStyle w:val="001000000000"/>
            <w:tcW w:w="3537" w:type="dxa"/>
          </w:tcPr>
          <w:p w:rsidR="00563A19" w:rsidRDefault="00563A19" w:rsidP="00176B88">
            <w:pPr>
              <w:tabs>
                <w:tab w:val="center" w:pos="4321"/>
              </w:tabs>
              <w:spacing w:line="259" w:lineRule="auto"/>
            </w:pPr>
            <w:r>
              <w:t xml:space="preserve">Massage Therapy Course (P/T 20 hrs/wk.) – 720 Hours </w:t>
            </w:r>
          </w:p>
          <w:p w:rsidR="00563A19" w:rsidRPr="00E13172" w:rsidRDefault="00563A19" w:rsidP="00176B88">
            <w:pPr>
              <w:tabs>
                <w:tab w:val="center" w:pos="4321"/>
              </w:tabs>
              <w:spacing w:line="259" w:lineRule="auto"/>
            </w:pPr>
            <w:r>
              <w:t>Massage Therapy Class (P/T 20 hrs/wk.) – 720 Hours</w:t>
            </w:r>
            <w:r w:rsidRPr="00E13172">
              <w:tab/>
            </w:r>
          </w:p>
        </w:tc>
        <w:tc>
          <w:tcPr>
            <w:tcW w:w="1704" w:type="dxa"/>
          </w:tcPr>
          <w:p w:rsidR="00563A19" w:rsidRPr="00E13172" w:rsidRDefault="00563A19" w:rsidP="00176B88">
            <w:pPr>
              <w:spacing w:line="259" w:lineRule="auto"/>
              <w:cnfStyle w:val="000000000000"/>
            </w:pPr>
            <w:r>
              <w:t>36 weeks</w:t>
            </w:r>
          </w:p>
        </w:tc>
        <w:tc>
          <w:tcPr>
            <w:tcW w:w="1324" w:type="dxa"/>
          </w:tcPr>
          <w:p w:rsidR="00563A19" w:rsidRPr="00E13172" w:rsidRDefault="00563A19" w:rsidP="00176B88">
            <w:pPr>
              <w:spacing w:line="259" w:lineRule="auto"/>
              <w:cnfStyle w:val="000000000000"/>
            </w:pPr>
            <w:r>
              <w:t>720</w:t>
            </w:r>
          </w:p>
        </w:tc>
        <w:tc>
          <w:tcPr>
            <w:tcW w:w="3264" w:type="dxa"/>
          </w:tcPr>
          <w:p w:rsidR="00563A19" w:rsidRPr="00E13172" w:rsidRDefault="00563A19" w:rsidP="00176B88">
            <w:pPr>
              <w:spacing w:line="259" w:lineRule="auto"/>
              <w:cnfStyle w:val="000000000000"/>
            </w:pPr>
            <w:r w:rsidRPr="00E13172">
              <w:t>51.</w:t>
            </w:r>
            <w:r>
              <w:t>5</w:t>
            </w:r>
            <w:r w:rsidRPr="00E13172">
              <w:t xml:space="preserve"> weeks  </w:t>
            </w:r>
          </w:p>
        </w:tc>
        <w:tc>
          <w:tcPr>
            <w:tcW w:w="1393" w:type="dxa"/>
          </w:tcPr>
          <w:p w:rsidR="00563A19" w:rsidRPr="00E13172" w:rsidRDefault="00563A19" w:rsidP="00176B88">
            <w:pPr>
              <w:tabs>
                <w:tab w:val="center" w:pos="944"/>
              </w:tabs>
              <w:spacing w:line="259" w:lineRule="auto"/>
              <w:cnfStyle w:val="000000000000"/>
            </w:pPr>
            <w:r w:rsidRPr="00E13172">
              <w:t xml:space="preserve">  1030 </w:t>
            </w:r>
          </w:p>
        </w:tc>
      </w:tr>
      <w:tr w:rsidR="00563A19" w:rsidRPr="00E13172" w:rsidTr="00176B88">
        <w:trPr>
          <w:cnfStyle w:val="000000100000"/>
          <w:trHeight w:val="303"/>
          <w:jc w:val="center"/>
        </w:trPr>
        <w:tc>
          <w:tcPr>
            <w:cnfStyle w:val="001000000000"/>
            <w:tcW w:w="3537" w:type="dxa"/>
          </w:tcPr>
          <w:p w:rsidR="00563A19" w:rsidRPr="00E13172" w:rsidRDefault="00563A19" w:rsidP="00176B88">
            <w:pPr>
              <w:tabs>
                <w:tab w:val="center" w:pos="4321"/>
              </w:tabs>
              <w:spacing w:line="259" w:lineRule="auto"/>
            </w:pPr>
          </w:p>
        </w:tc>
        <w:tc>
          <w:tcPr>
            <w:tcW w:w="1704" w:type="dxa"/>
          </w:tcPr>
          <w:p w:rsidR="00563A19" w:rsidRPr="00E13172" w:rsidRDefault="00563A19" w:rsidP="00176B88">
            <w:pPr>
              <w:spacing w:line="259" w:lineRule="auto"/>
              <w:cnfStyle w:val="000000100000"/>
            </w:pPr>
          </w:p>
        </w:tc>
        <w:tc>
          <w:tcPr>
            <w:tcW w:w="1324" w:type="dxa"/>
          </w:tcPr>
          <w:p w:rsidR="00563A19" w:rsidRPr="00E13172" w:rsidRDefault="00563A19" w:rsidP="00176B88">
            <w:pPr>
              <w:spacing w:line="259" w:lineRule="auto"/>
              <w:cnfStyle w:val="000000100000"/>
            </w:pPr>
          </w:p>
        </w:tc>
        <w:tc>
          <w:tcPr>
            <w:tcW w:w="3264" w:type="dxa"/>
          </w:tcPr>
          <w:p w:rsidR="00563A19" w:rsidRPr="00E13172" w:rsidRDefault="00563A19" w:rsidP="00176B88">
            <w:pPr>
              <w:spacing w:line="259" w:lineRule="auto"/>
              <w:cnfStyle w:val="000000100000"/>
            </w:pPr>
          </w:p>
        </w:tc>
        <w:tc>
          <w:tcPr>
            <w:tcW w:w="1393" w:type="dxa"/>
          </w:tcPr>
          <w:p w:rsidR="00563A19" w:rsidRPr="00E13172" w:rsidRDefault="00563A19" w:rsidP="00176B88">
            <w:pPr>
              <w:tabs>
                <w:tab w:val="center" w:pos="938"/>
              </w:tabs>
              <w:spacing w:line="259" w:lineRule="auto"/>
              <w:cnfStyle w:val="000000100000"/>
            </w:pPr>
          </w:p>
        </w:tc>
      </w:tr>
      <w:tr w:rsidR="00563A19" w:rsidRPr="00E13172" w:rsidTr="00176B88">
        <w:trPr>
          <w:trHeight w:val="302"/>
          <w:jc w:val="center"/>
        </w:trPr>
        <w:tc>
          <w:tcPr>
            <w:cnfStyle w:val="001000000000"/>
            <w:tcW w:w="3537" w:type="dxa"/>
          </w:tcPr>
          <w:p w:rsidR="00563A19" w:rsidRPr="00E13172" w:rsidRDefault="00563A19" w:rsidP="00176B88">
            <w:pPr>
              <w:tabs>
                <w:tab w:val="center" w:pos="4321"/>
              </w:tabs>
              <w:spacing w:line="259" w:lineRule="auto"/>
            </w:pPr>
            <w:r w:rsidRPr="00E13172">
              <w:t xml:space="preserve">Massage </w:t>
            </w:r>
            <w:r>
              <w:t xml:space="preserve">Therapy </w:t>
            </w:r>
            <w:r w:rsidRPr="00E13172">
              <w:t xml:space="preserve">(F/T 24 hrs/wk.) – 500 Hours    </w:t>
            </w:r>
            <w:r w:rsidRPr="00E13172">
              <w:tab/>
            </w:r>
          </w:p>
        </w:tc>
        <w:tc>
          <w:tcPr>
            <w:tcW w:w="1704" w:type="dxa"/>
          </w:tcPr>
          <w:p w:rsidR="00563A19" w:rsidRPr="00E13172" w:rsidRDefault="00563A19" w:rsidP="00176B88">
            <w:pPr>
              <w:spacing w:line="259" w:lineRule="auto"/>
              <w:cnfStyle w:val="000000000000"/>
            </w:pPr>
            <w:r>
              <w:t xml:space="preserve">21 weeks </w:t>
            </w:r>
          </w:p>
        </w:tc>
        <w:tc>
          <w:tcPr>
            <w:tcW w:w="1324" w:type="dxa"/>
          </w:tcPr>
          <w:p w:rsidR="00563A19" w:rsidRPr="00E13172" w:rsidRDefault="00563A19" w:rsidP="00176B88">
            <w:pPr>
              <w:spacing w:line="259" w:lineRule="auto"/>
              <w:cnfStyle w:val="000000000000"/>
            </w:pPr>
            <w:r>
              <w:t>500</w:t>
            </w:r>
          </w:p>
        </w:tc>
        <w:tc>
          <w:tcPr>
            <w:tcW w:w="3264" w:type="dxa"/>
          </w:tcPr>
          <w:p w:rsidR="00563A19" w:rsidRPr="00E13172" w:rsidRDefault="00563A19" w:rsidP="00176B88">
            <w:pPr>
              <w:spacing w:line="259" w:lineRule="auto"/>
              <w:cnfStyle w:val="000000000000"/>
            </w:pPr>
            <w:r w:rsidRPr="00E13172">
              <w:t xml:space="preserve">29.8 weeks  </w:t>
            </w:r>
          </w:p>
        </w:tc>
        <w:tc>
          <w:tcPr>
            <w:tcW w:w="1393" w:type="dxa"/>
          </w:tcPr>
          <w:p w:rsidR="00563A19" w:rsidRPr="00E13172" w:rsidRDefault="00563A19" w:rsidP="00176B88">
            <w:pPr>
              <w:tabs>
                <w:tab w:val="center" w:pos="938"/>
              </w:tabs>
              <w:spacing w:line="259" w:lineRule="auto"/>
              <w:cnfStyle w:val="000000000000"/>
            </w:pPr>
            <w:r w:rsidRPr="00E13172">
              <w:t xml:space="preserve">    715  </w:t>
            </w:r>
          </w:p>
        </w:tc>
      </w:tr>
      <w:tr w:rsidR="00563A19" w:rsidRPr="00E13172" w:rsidTr="00176B88">
        <w:trPr>
          <w:cnfStyle w:val="000000100000"/>
          <w:trHeight w:val="266"/>
          <w:jc w:val="center"/>
        </w:trPr>
        <w:tc>
          <w:tcPr>
            <w:cnfStyle w:val="001000000000"/>
            <w:tcW w:w="3537" w:type="dxa"/>
          </w:tcPr>
          <w:p w:rsidR="00563A19" w:rsidRPr="00E13172" w:rsidRDefault="00563A19" w:rsidP="00176B88">
            <w:pPr>
              <w:tabs>
                <w:tab w:val="center" w:pos="4321"/>
              </w:tabs>
              <w:spacing w:line="259" w:lineRule="auto"/>
            </w:pPr>
            <w:r w:rsidRPr="00E13172">
              <w:t>Massage</w:t>
            </w:r>
            <w:r>
              <w:t xml:space="preserve"> Therapy</w:t>
            </w:r>
            <w:r w:rsidRPr="00E13172">
              <w:t xml:space="preserve"> (P/T 20 hrs/wk.) – 500 Hours    </w:t>
            </w:r>
            <w:r w:rsidRPr="00E13172">
              <w:tab/>
            </w:r>
          </w:p>
        </w:tc>
        <w:tc>
          <w:tcPr>
            <w:tcW w:w="1704" w:type="dxa"/>
          </w:tcPr>
          <w:p w:rsidR="00563A19" w:rsidRPr="00E13172" w:rsidRDefault="00563A19" w:rsidP="00176B88">
            <w:pPr>
              <w:spacing w:line="259" w:lineRule="auto"/>
              <w:cnfStyle w:val="000000100000"/>
            </w:pPr>
            <w:r>
              <w:t xml:space="preserve">25 weeks </w:t>
            </w:r>
          </w:p>
        </w:tc>
        <w:tc>
          <w:tcPr>
            <w:tcW w:w="1324" w:type="dxa"/>
          </w:tcPr>
          <w:p w:rsidR="00563A19" w:rsidRPr="00E13172" w:rsidRDefault="00563A19" w:rsidP="00176B88">
            <w:pPr>
              <w:spacing w:line="259" w:lineRule="auto"/>
              <w:cnfStyle w:val="000000100000"/>
            </w:pPr>
            <w:r>
              <w:t>500</w:t>
            </w:r>
          </w:p>
        </w:tc>
        <w:tc>
          <w:tcPr>
            <w:tcW w:w="3264" w:type="dxa"/>
          </w:tcPr>
          <w:p w:rsidR="00563A19" w:rsidRPr="00E13172" w:rsidRDefault="00563A19" w:rsidP="00176B88">
            <w:pPr>
              <w:spacing w:line="259" w:lineRule="auto"/>
              <w:cnfStyle w:val="000000100000"/>
            </w:pPr>
            <w:r w:rsidRPr="00E13172">
              <w:t xml:space="preserve">35.75 weeks  </w:t>
            </w:r>
          </w:p>
        </w:tc>
        <w:tc>
          <w:tcPr>
            <w:tcW w:w="1393" w:type="dxa"/>
          </w:tcPr>
          <w:p w:rsidR="00563A19" w:rsidRPr="00E13172" w:rsidRDefault="00563A19" w:rsidP="00176B88">
            <w:pPr>
              <w:tabs>
                <w:tab w:val="center" w:pos="938"/>
              </w:tabs>
              <w:spacing w:line="259" w:lineRule="auto"/>
              <w:cnfStyle w:val="000000100000"/>
            </w:pPr>
            <w:r w:rsidRPr="00E13172">
              <w:t xml:space="preserve">    715</w:t>
            </w:r>
          </w:p>
        </w:tc>
      </w:tr>
      <w:tr w:rsidR="00563A19" w:rsidRPr="00E13172" w:rsidTr="00176B88">
        <w:trPr>
          <w:trHeight w:val="266"/>
          <w:jc w:val="center"/>
        </w:trPr>
        <w:tc>
          <w:tcPr>
            <w:cnfStyle w:val="001000000000"/>
            <w:tcW w:w="3537" w:type="dxa"/>
          </w:tcPr>
          <w:p w:rsidR="00563A19" w:rsidRPr="00E13172" w:rsidRDefault="00563A19" w:rsidP="00176B88">
            <w:pPr>
              <w:tabs>
                <w:tab w:val="center" w:pos="4321"/>
              </w:tabs>
              <w:spacing w:line="259" w:lineRule="auto"/>
            </w:pPr>
          </w:p>
        </w:tc>
        <w:tc>
          <w:tcPr>
            <w:tcW w:w="1704" w:type="dxa"/>
          </w:tcPr>
          <w:p w:rsidR="00563A19" w:rsidRPr="00E13172" w:rsidRDefault="00563A19" w:rsidP="00176B88">
            <w:pPr>
              <w:spacing w:line="259" w:lineRule="auto"/>
              <w:cnfStyle w:val="000000000000"/>
            </w:pPr>
          </w:p>
        </w:tc>
        <w:tc>
          <w:tcPr>
            <w:tcW w:w="1324" w:type="dxa"/>
          </w:tcPr>
          <w:p w:rsidR="00563A19" w:rsidRPr="00E13172" w:rsidRDefault="00563A19" w:rsidP="00176B88">
            <w:pPr>
              <w:spacing w:line="259" w:lineRule="auto"/>
              <w:cnfStyle w:val="000000000000"/>
            </w:pPr>
          </w:p>
        </w:tc>
        <w:tc>
          <w:tcPr>
            <w:tcW w:w="3264" w:type="dxa"/>
          </w:tcPr>
          <w:p w:rsidR="00563A19" w:rsidRPr="00E13172" w:rsidRDefault="00563A19" w:rsidP="00176B88">
            <w:pPr>
              <w:spacing w:line="259" w:lineRule="auto"/>
              <w:cnfStyle w:val="000000000000"/>
            </w:pPr>
          </w:p>
        </w:tc>
        <w:tc>
          <w:tcPr>
            <w:tcW w:w="1393" w:type="dxa"/>
          </w:tcPr>
          <w:p w:rsidR="00563A19" w:rsidRPr="00E13172" w:rsidRDefault="00563A19" w:rsidP="00176B88">
            <w:pPr>
              <w:tabs>
                <w:tab w:val="center" w:pos="938"/>
              </w:tabs>
              <w:spacing w:line="259" w:lineRule="auto"/>
              <w:cnfStyle w:val="000000000000"/>
            </w:pPr>
          </w:p>
        </w:tc>
      </w:tr>
      <w:tr w:rsidR="00563A19" w:rsidRPr="00E13172" w:rsidTr="00176B88">
        <w:trPr>
          <w:cnfStyle w:val="000000100000"/>
          <w:trHeight w:val="328"/>
          <w:jc w:val="center"/>
        </w:trPr>
        <w:tc>
          <w:tcPr>
            <w:cnfStyle w:val="001000000000"/>
            <w:tcW w:w="3537" w:type="dxa"/>
          </w:tcPr>
          <w:p w:rsidR="00563A19" w:rsidRPr="00E13172" w:rsidRDefault="00563A19" w:rsidP="00176B88">
            <w:pPr>
              <w:tabs>
                <w:tab w:val="center" w:pos="4321"/>
              </w:tabs>
              <w:spacing w:line="259" w:lineRule="auto"/>
              <w:rPr>
                <w:szCs w:val="22"/>
              </w:rPr>
            </w:pPr>
            <w:r w:rsidRPr="00E13172">
              <w:rPr>
                <w:szCs w:val="22"/>
              </w:rPr>
              <w:t>Barber Cross-over</w:t>
            </w:r>
            <w:r>
              <w:rPr>
                <w:szCs w:val="22"/>
              </w:rPr>
              <w:t xml:space="preserve"> Course</w:t>
            </w:r>
            <w:r w:rsidRPr="00E13172">
              <w:rPr>
                <w:szCs w:val="22"/>
              </w:rPr>
              <w:t xml:space="preserve"> to Cosmetologist (F/T 40 hrs/wk ) 300 Hours </w:t>
            </w:r>
          </w:p>
        </w:tc>
        <w:tc>
          <w:tcPr>
            <w:tcW w:w="1704" w:type="dxa"/>
          </w:tcPr>
          <w:p w:rsidR="00563A19" w:rsidRPr="00E13172" w:rsidRDefault="00563A19" w:rsidP="00176B88">
            <w:pPr>
              <w:spacing w:line="259" w:lineRule="auto"/>
              <w:cnfStyle w:val="000000100000"/>
            </w:pPr>
            <w:r>
              <w:t>7.5 weeks</w:t>
            </w:r>
          </w:p>
        </w:tc>
        <w:tc>
          <w:tcPr>
            <w:tcW w:w="1324" w:type="dxa"/>
          </w:tcPr>
          <w:p w:rsidR="00563A19" w:rsidRPr="00E13172" w:rsidRDefault="00563A19" w:rsidP="00176B88">
            <w:pPr>
              <w:spacing w:line="259" w:lineRule="auto"/>
              <w:cnfStyle w:val="000000100000"/>
            </w:pPr>
            <w:r>
              <w:t>300</w:t>
            </w:r>
          </w:p>
        </w:tc>
        <w:tc>
          <w:tcPr>
            <w:tcW w:w="3264" w:type="dxa"/>
          </w:tcPr>
          <w:p w:rsidR="00563A19" w:rsidRPr="00E13172" w:rsidRDefault="00563A19" w:rsidP="00176B88">
            <w:pPr>
              <w:spacing w:line="259" w:lineRule="auto"/>
              <w:cnfStyle w:val="000000100000"/>
            </w:pPr>
            <w:r w:rsidRPr="00E13172">
              <w:t>1</w:t>
            </w:r>
            <w:r>
              <w:t>0.73</w:t>
            </w:r>
            <w:r w:rsidRPr="00E13172">
              <w:t xml:space="preserve"> weeks</w:t>
            </w:r>
          </w:p>
        </w:tc>
        <w:tc>
          <w:tcPr>
            <w:tcW w:w="1393" w:type="dxa"/>
          </w:tcPr>
          <w:p w:rsidR="00563A19" w:rsidRPr="00E13172" w:rsidRDefault="00563A19" w:rsidP="00176B88">
            <w:pPr>
              <w:tabs>
                <w:tab w:val="center" w:pos="938"/>
              </w:tabs>
              <w:spacing w:line="259" w:lineRule="auto"/>
              <w:cnfStyle w:val="000000100000"/>
            </w:pPr>
            <w:r w:rsidRPr="00E13172">
              <w:t xml:space="preserve">    429</w:t>
            </w:r>
          </w:p>
        </w:tc>
      </w:tr>
      <w:tr w:rsidR="00563A19" w:rsidRPr="00E13172" w:rsidTr="00176B88">
        <w:trPr>
          <w:trHeight w:val="328"/>
          <w:jc w:val="center"/>
        </w:trPr>
        <w:tc>
          <w:tcPr>
            <w:cnfStyle w:val="001000000000"/>
            <w:tcW w:w="3537" w:type="dxa"/>
          </w:tcPr>
          <w:p w:rsidR="00563A19" w:rsidRPr="00E13172" w:rsidRDefault="00563A19" w:rsidP="00176B88">
            <w:pPr>
              <w:tabs>
                <w:tab w:val="center" w:pos="4321"/>
              </w:tabs>
              <w:spacing w:line="259" w:lineRule="auto"/>
              <w:rPr>
                <w:szCs w:val="22"/>
              </w:rPr>
            </w:pPr>
            <w:r w:rsidRPr="00E13172">
              <w:rPr>
                <w:szCs w:val="22"/>
              </w:rPr>
              <w:t xml:space="preserve">Barber Crossover </w:t>
            </w:r>
            <w:r>
              <w:rPr>
                <w:szCs w:val="22"/>
              </w:rPr>
              <w:t xml:space="preserve">Course </w:t>
            </w:r>
            <w:r w:rsidRPr="00E13172">
              <w:rPr>
                <w:szCs w:val="22"/>
              </w:rPr>
              <w:t xml:space="preserve">to Cosmetologist (P/T 20hrs/wk.) 300 Hours </w:t>
            </w:r>
          </w:p>
        </w:tc>
        <w:tc>
          <w:tcPr>
            <w:tcW w:w="1704" w:type="dxa"/>
          </w:tcPr>
          <w:p w:rsidR="00563A19" w:rsidRPr="00E13172" w:rsidRDefault="00563A19" w:rsidP="00176B88">
            <w:pPr>
              <w:spacing w:line="259" w:lineRule="auto"/>
              <w:cnfStyle w:val="000000000000"/>
            </w:pPr>
            <w:r>
              <w:t>15 weeks</w:t>
            </w:r>
          </w:p>
        </w:tc>
        <w:tc>
          <w:tcPr>
            <w:tcW w:w="1324" w:type="dxa"/>
          </w:tcPr>
          <w:p w:rsidR="00563A19" w:rsidRPr="00E13172" w:rsidRDefault="00563A19" w:rsidP="00176B88">
            <w:pPr>
              <w:spacing w:line="259" w:lineRule="auto"/>
              <w:cnfStyle w:val="000000000000"/>
            </w:pPr>
            <w:r>
              <w:t>300</w:t>
            </w:r>
          </w:p>
        </w:tc>
        <w:tc>
          <w:tcPr>
            <w:tcW w:w="3264" w:type="dxa"/>
          </w:tcPr>
          <w:p w:rsidR="00563A19" w:rsidRPr="00E13172" w:rsidRDefault="00563A19" w:rsidP="00176B88">
            <w:pPr>
              <w:spacing w:line="259" w:lineRule="auto"/>
              <w:cnfStyle w:val="000000000000"/>
            </w:pPr>
            <w:r w:rsidRPr="00E13172">
              <w:t>21.5 weeks</w:t>
            </w:r>
          </w:p>
        </w:tc>
        <w:tc>
          <w:tcPr>
            <w:tcW w:w="1393" w:type="dxa"/>
          </w:tcPr>
          <w:p w:rsidR="00563A19" w:rsidRPr="00E13172" w:rsidRDefault="00563A19" w:rsidP="00176B88">
            <w:pPr>
              <w:tabs>
                <w:tab w:val="center" w:pos="938"/>
              </w:tabs>
              <w:spacing w:line="259" w:lineRule="auto"/>
              <w:cnfStyle w:val="000000000000"/>
            </w:pPr>
            <w:r w:rsidRPr="00E13172">
              <w:t xml:space="preserve">    429</w:t>
            </w:r>
          </w:p>
        </w:tc>
      </w:tr>
      <w:tr w:rsidR="00563A19" w:rsidRPr="00E13172" w:rsidTr="00176B88">
        <w:trPr>
          <w:cnfStyle w:val="000000100000"/>
          <w:trHeight w:val="328"/>
          <w:jc w:val="center"/>
        </w:trPr>
        <w:tc>
          <w:tcPr>
            <w:cnfStyle w:val="001000000000"/>
            <w:tcW w:w="3537" w:type="dxa"/>
          </w:tcPr>
          <w:p w:rsidR="00563A19" w:rsidRPr="00E13172" w:rsidRDefault="00563A19" w:rsidP="00176B88">
            <w:pPr>
              <w:tabs>
                <w:tab w:val="center" w:pos="4321"/>
              </w:tabs>
              <w:spacing w:line="259" w:lineRule="auto"/>
              <w:rPr>
                <w:szCs w:val="22"/>
              </w:rPr>
            </w:pPr>
          </w:p>
        </w:tc>
        <w:tc>
          <w:tcPr>
            <w:tcW w:w="1704" w:type="dxa"/>
          </w:tcPr>
          <w:p w:rsidR="00563A19" w:rsidRPr="00E13172" w:rsidRDefault="00563A19" w:rsidP="00176B88">
            <w:pPr>
              <w:spacing w:line="259" w:lineRule="auto"/>
              <w:cnfStyle w:val="000000100000"/>
            </w:pPr>
          </w:p>
        </w:tc>
        <w:tc>
          <w:tcPr>
            <w:tcW w:w="1324" w:type="dxa"/>
          </w:tcPr>
          <w:p w:rsidR="00563A19" w:rsidRPr="00E13172" w:rsidRDefault="00563A19" w:rsidP="00176B88">
            <w:pPr>
              <w:spacing w:line="259" w:lineRule="auto"/>
              <w:cnfStyle w:val="000000100000"/>
            </w:pPr>
          </w:p>
        </w:tc>
        <w:tc>
          <w:tcPr>
            <w:tcW w:w="3264" w:type="dxa"/>
          </w:tcPr>
          <w:p w:rsidR="00563A19" w:rsidRPr="00E13172" w:rsidRDefault="00563A19" w:rsidP="00176B88">
            <w:pPr>
              <w:spacing w:line="259" w:lineRule="auto"/>
              <w:cnfStyle w:val="000000100000"/>
            </w:pPr>
          </w:p>
        </w:tc>
        <w:tc>
          <w:tcPr>
            <w:tcW w:w="1393" w:type="dxa"/>
          </w:tcPr>
          <w:p w:rsidR="00563A19" w:rsidRPr="00E13172" w:rsidRDefault="00563A19" w:rsidP="00176B88">
            <w:pPr>
              <w:tabs>
                <w:tab w:val="center" w:pos="938"/>
              </w:tabs>
              <w:spacing w:line="259" w:lineRule="auto"/>
              <w:cnfStyle w:val="000000100000"/>
            </w:pPr>
          </w:p>
        </w:tc>
      </w:tr>
      <w:tr w:rsidR="00563A19" w:rsidRPr="00E13172" w:rsidTr="00176B88">
        <w:trPr>
          <w:trHeight w:val="266"/>
          <w:jc w:val="center"/>
        </w:trPr>
        <w:tc>
          <w:tcPr>
            <w:cnfStyle w:val="001000000000"/>
            <w:tcW w:w="3537" w:type="dxa"/>
          </w:tcPr>
          <w:p w:rsidR="00563A19" w:rsidRPr="00E13172" w:rsidRDefault="00563A19" w:rsidP="00176B88">
            <w:pPr>
              <w:tabs>
                <w:tab w:val="center" w:pos="4321"/>
              </w:tabs>
              <w:spacing w:line="259" w:lineRule="auto"/>
              <w:rPr>
                <w:szCs w:val="22"/>
              </w:rPr>
            </w:pPr>
            <w:r w:rsidRPr="00E13172">
              <w:rPr>
                <w:szCs w:val="22"/>
              </w:rPr>
              <w:t>Cosmetologist Crossover</w:t>
            </w:r>
            <w:r>
              <w:rPr>
                <w:szCs w:val="22"/>
              </w:rPr>
              <w:t xml:space="preserve"> Course</w:t>
            </w:r>
            <w:r w:rsidRPr="00E13172">
              <w:rPr>
                <w:szCs w:val="22"/>
              </w:rPr>
              <w:t xml:space="preserve"> to Barber (F/T 40 hrs/wk —200 Hours </w:t>
            </w:r>
          </w:p>
        </w:tc>
        <w:tc>
          <w:tcPr>
            <w:tcW w:w="1704" w:type="dxa"/>
          </w:tcPr>
          <w:p w:rsidR="00563A19" w:rsidRPr="00E13172" w:rsidRDefault="00563A19" w:rsidP="00176B88">
            <w:pPr>
              <w:spacing w:line="259" w:lineRule="auto"/>
              <w:cnfStyle w:val="000000000000"/>
            </w:pPr>
            <w:r>
              <w:t>5 weeks</w:t>
            </w:r>
          </w:p>
        </w:tc>
        <w:tc>
          <w:tcPr>
            <w:tcW w:w="1324" w:type="dxa"/>
          </w:tcPr>
          <w:p w:rsidR="00563A19" w:rsidRPr="00E13172" w:rsidRDefault="00563A19" w:rsidP="00176B88">
            <w:pPr>
              <w:spacing w:line="259" w:lineRule="auto"/>
              <w:cnfStyle w:val="000000000000"/>
            </w:pPr>
            <w:r>
              <w:t>200</w:t>
            </w:r>
          </w:p>
        </w:tc>
        <w:tc>
          <w:tcPr>
            <w:tcW w:w="3264" w:type="dxa"/>
          </w:tcPr>
          <w:p w:rsidR="00563A19" w:rsidRPr="00E13172" w:rsidRDefault="00563A19" w:rsidP="00176B88">
            <w:pPr>
              <w:spacing w:line="259" w:lineRule="auto"/>
              <w:cnfStyle w:val="000000000000"/>
            </w:pPr>
            <w:r>
              <w:t>7.15</w:t>
            </w:r>
            <w:r w:rsidRPr="00E13172">
              <w:t xml:space="preserve"> weeks</w:t>
            </w:r>
          </w:p>
        </w:tc>
        <w:tc>
          <w:tcPr>
            <w:tcW w:w="1393" w:type="dxa"/>
          </w:tcPr>
          <w:p w:rsidR="00563A19" w:rsidRPr="00E13172" w:rsidRDefault="00563A19" w:rsidP="00176B88">
            <w:pPr>
              <w:tabs>
                <w:tab w:val="center" w:pos="938"/>
              </w:tabs>
              <w:spacing w:line="259" w:lineRule="auto"/>
              <w:cnfStyle w:val="000000000000"/>
            </w:pPr>
            <w:r w:rsidRPr="00E13172">
              <w:t xml:space="preserve">   286</w:t>
            </w:r>
          </w:p>
        </w:tc>
      </w:tr>
      <w:tr w:rsidR="00563A19" w:rsidRPr="00E13172" w:rsidTr="00176B88">
        <w:trPr>
          <w:cnfStyle w:val="000000100000"/>
          <w:trHeight w:val="266"/>
          <w:jc w:val="center"/>
        </w:trPr>
        <w:tc>
          <w:tcPr>
            <w:cnfStyle w:val="001000000000"/>
            <w:tcW w:w="3537" w:type="dxa"/>
          </w:tcPr>
          <w:p w:rsidR="00563A19" w:rsidRPr="00E13172" w:rsidRDefault="00563A19" w:rsidP="00176B88">
            <w:pPr>
              <w:tabs>
                <w:tab w:val="center" w:pos="4321"/>
              </w:tabs>
              <w:spacing w:line="259" w:lineRule="auto"/>
              <w:rPr>
                <w:szCs w:val="22"/>
              </w:rPr>
            </w:pPr>
            <w:r w:rsidRPr="00E13172">
              <w:rPr>
                <w:szCs w:val="22"/>
              </w:rPr>
              <w:t xml:space="preserve">Cosmetologist Crossover </w:t>
            </w:r>
            <w:r>
              <w:rPr>
                <w:szCs w:val="22"/>
              </w:rPr>
              <w:t xml:space="preserve">Course </w:t>
            </w:r>
            <w:r w:rsidRPr="00E13172">
              <w:rPr>
                <w:szCs w:val="22"/>
              </w:rPr>
              <w:t>to Barber (P/T 20hrs/wk.) – 200 Hours</w:t>
            </w:r>
          </w:p>
          <w:p w:rsidR="00563A19" w:rsidRPr="00E13172" w:rsidRDefault="00563A19" w:rsidP="00176B88">
            <w:pPr>
              <w:tabs>
                <w:tab w:val="center" w:pos="4321"/>
              </w:tabs>
              <w:spacing w:line="259" w:lineRule="auto"/>
              <w:rPr>
                <w:szCs w:val="22"/>
              </w:rPr>
            </w:pPr>
          </w:p>
        </w:tc>
        <w:tc>
          <w:tcPr>
            <w:tcW w:w="1704" w:type="dxa"/>
          </w:tcPr>
          <w:p w:rsidR="00563A19" w:rsidRPr="00E13172" w:rsidRDefault="00563A19" w:rsidP="00176B88">
            <w:pPr>
              <w:spacing w:line="259" w:lineRule="auto"/>
              <w:cnfStyle w:val="000000100000"/>
            </w:pPr>
            <w:r>
              <w:t>10 weeks</w:t>
            </w:r>
          </w:p>
        </w:tc>
        <w:tc>
          <w:tcPr>
            <w:tcW w:w="1324" w:type="dxa"/>
          </w:tcPr>
          <w:p w:rsidR="00563A19" w:rsidRPr="00E13172" w:rsidRDefault="00563A19" w:rsidP="00176B88">
            <w:pPr>
              <w:spacing w:line="259" w:lineRule="auto"/>
              <w:cnfStyle w:val="000000100000"/>
            </w:pPr>
            <w:r>
              <w:t>200</w:t>
            </w:r>
          </w:p>
        </w:tc>
        <w:tc>
          <w:tcPr>
            <w:tcW w:w="3264" w:type="dxa"/>
          </w:tcPr>
          <w:p w:rsidR="00563A19" w:rsidRPr="00E13172" w:rsidRDefault="00563A19" w:rsidP="00176B88">
            <w:pPr>
              <w:spacing w:line="259" w:lineRule="auto"/>
              <w:cnfStyle w:val="000000100000"/>
            </w:pPr>
            <w:r w:rsidRPr="00E13172">
              <w:t xml:space="preserve"> 14.3 weeks</w:t>
            </w:r>
          </w:p>
        </w:tc>
        <w:tc>
          <w:tcPr>
            <w:tcW w:w="1393" w:type="dxa"/>
          </w:tcPr>
          <w:p w:rsidR="00563A19" w:rsidRPr="00E13172" w:rsidRDefault="00563A19" w:rsidP="00176B88">
            <w:pPr>
              <w:tabs>
                <w:tab w:val="center" w:pos="938"/>
              </w:tabs>
              <w:spacing w:line="259" w:lineRule="auto"/>
              <w:cnfStyle w:val="000000100000"/>
            </w:pPr>
            <w:r w:rsidRPr="00E13172">
              <w:t xml:space="preserve">   286</w:t>
            </w:r>
          </w:p>
        </w:tc>
      </w:tr>
    </w:tbl>
    <w:p w:rsidR="00213487" w:rsidRPr="00213487" w:rsidRDefault="00213487" w:rsidP="00563A19">
      <w:pPr>
        <w:spacing w:after="240"/>
        <w:ind w:left="0" w:firstLine="0"/>
        <w:rPr>
          <w:b/>
          <w:u w:val="single"/>
        </w:rPr>
      </w:pPr>
      <w:r w:rsidRPr="00213487">
        <w:rPr>
          <w:b/>
          <w:u w:val="single"/>
        </w:rPr>
        <w:lastRenderedPageBreak/>
        <w:t>NON-CREDIT &amp; REMEDIAL COURSES</w:t>
      </w:r>
    </w:p>
    <w:p w:rsidR="00213487" w:rsidRDefault="00213487" w:rsidP="00213487">
      <w:pPr>
        <w:spacing w:after="240"/>
      </w:pPr>
      <w:r w:rsidRPr="00992436">
        <w:t>Course incompletes, repetitions</w:t>
      </w:r>
      <w:r>
        <w:t>,</w:t>
      </w:r>
      <w:r w:rsidRPr="00992436">
        <w:t xml:space="preserve"> and non-credit remedial courses do not apply to this institution, ther</w:t>
      </w:r>
      <w:r>
        <w:t xml:space="preserve">efore, have no effect upon the </w:t>
      </w:r>
      <w:r w:rsidR="00043F6A">
        <w:t>Institution</w:t>
      </w:r>
      <w:r w:rsidRPr="00992436">
        <w:t>’s Satisfact</w:t>
      </w:r>
      <w:r>
        <w:t xml:space="preserve">ory Academic Progress standards. Victory Career College does not offer any non-credit or remedial courses. </w:t>
      </w:r>
    </w:p>
    <w:p w:rsidR="00A01C17" w:rsidRPr="00E13172" w:rsidRDefault="00A01C17" w:rsidP="00A01C17">
      <w:pPr>
        <w:pStyle w:val="Heading4"/>
        <w:ind w:left="-5"/>
      </w:pPr>
      <w:r w:rsidRPr="00E13172">
        <w:t>ACADEMIC PROGRESS EVALUATIONS</w:t>
      </w:r>
    </w:p>
    <w:p w:rsidR="00A01C17" w:rsidRDefault="00A01C17" w:rsidP="00A01C17">
      <w:pPr>
        <w:pStyle w:val="NoSpacing"/>
      </w:pPr>
      <w:bookmarkStart w:id="36" w:name="_Hlk495581150"/>
      <w:r w:rsidRPr="00E13172">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towards completion only when rated as satisfactory or better.  If the performance does not meet satisfactory requirements, it is not counted and the performance must be repeated.  At least two (2) practical comprehensive skills evaluations will be conducted during study.  Practical skills are evaluated according to text procedures and set forth in practical skills evaluation criteria adopted by the </w:t>
      </w:r>
      <w:r w:rsidR="00043F6A">
        <w:t>Institution</w:t>
      </w:r>
      <w:r w:rsidRPr="00E13172">
        <w:t xml:space="preserve">.  Students must maintain a written grade average of 70% and pass a FINAL written and practical exam prior to graduation (for cos, skin &amp; nail students).   Numerical grades are considered according to the following scale:  </w:t>
      </w:r>
    </w:p>
    <w:p w:rsidR="002B0E4C" w:rsidRPr="00E13172" w:rsidRDefault="002B0E4C" w:rsidP="00A01C17">
      <w:pPr>
        <w:pStyle w:val="NoSpacing"/>
      </w:pPr>
    </w:p>
    <w:tbl>
      <w:tblPr>
        <w:tblStyle w:val="TableGrid"/>
        <w:tblW w:w="9580" w:type="dxa"/>
        <w:jc w:val="center"/>
        <w:tblInd w:w="0" w:type="dxa"/>
        <w:tblCellMar>
          <w:top w:w="80" w:type="dxa"/>
          <w:left w:w="108" w:type="dxa"/>
          <w:right w:w="115" w:type="dxa"/>
        </w:tblCellMar>
        <w:tblLook w:val="04A0"/>
      </w:tblPr>
      <w:tblGrid>
        <w:gridCol w:w="3690"/>
        <w:gridCol w:w="5890"/>
      </w:tblGrid>
      <w:tr w:rsidR="002B0E4C" w:rsidRPr="00E13172" w:rsidTr="0022744A">
        <w:trPr>
          <w:trHeight w:val="289"/>
          <w:jc w:val="center"/>
        </w:trPr>
        <w:tc>
          <w:tcPr>
            <w:tcW w:w="3690" w:type="dxa"/>
            <w:tcBorders>
              <w:top w:val="single" w:sz="4" w:space="0" w:color="000000"/>
              <w:left w:val="single" w:sz="4" w:space="0" w:color="000000"/>
              <w:bottom w:val="single" w:sz="4" w:space="0" w:color="000000"/>
              <w:right w:val="single" w:sz="4" w:space="0" w:color="auto"/>
            </w:tcBorders>
            <w:shd w:val="clear" w:color="auto" w:fill="auto"/>
          </w:tcPr>
          <w:bookmarkEnd w:id="36"/>
          <w:p w:rsidR="002B0E4C" w:rsidRPr="00E13172" w:rsidRDefault="002B0E4C" w:rsidP="00700A93">
            <w:pPr>
              <w:spacing w:after="0" w:line="259" w:lineRule="auto"/>
              <w:ind w:left="0" w:firstLine="0"/>
            </w:pPr>
            <w:r w:rsidRPr="00E13172">
              <w:rPr>
                <w:b/>
                <w:sz w:val="18"/>
              </w:rPr>
              <w:t xml:space="preserve">ACADEMIC  </w:t>
            </w:r>
            <w:r w:rsidR="00515E9B">
              <w:rPr>
                <w:b/>
                <w:sz w:val="18"/>
              </w:rPr>
              <w:t>GRADING</w:t>
            </w:r>
          </w:p>
        </w:tc>
        <w:tc>
          <w:tcPr>
            <w:tcW w:w="5890" w:type="dxa"/>
            <w:tcBorders>
              <w:top w:val="single" w:sz="4" w:space="0" w:color="000000"/>
              <w:left w:val="single" w:sz="4" w:space="0" w:color="auto"/>
              <w:bottom w:val="single" w:sz="4" w:space="0" w:color="000000"/>
              <w:right w:val="single" w:sz="4" w:space="0" w:color="000000"/>
            </w:tcBorders>
            <w:shd w:val="clear" w:color="auto" w:fill="auto"/>
          </w:tcPr>
          <w:p w:rsidR="002B0E4C" w:rsidRPr="00E13172" w:rsidRDefault="00515E9B" w:rsidP="00700A93">
            <w:pPr>
              <w:spacing w:after="0" w:line="259" w:lineRule="auto"/>
              <w:ind w:left="684" w:firstLine="0"/>
            </w:pPr>
            <w:r>
              <w:t>PRACTICAL EVALUATION</w:t>
            </w:r>
          </w:p>
        </w:tc>
      </w:tr>
      <w:tr w:rsidR="002B0E4C" w:rsidRPr="00E13172" w:rsidTr="002B0E4C">
        <w:trPr>
          <w:trHeight w:val="286"/>
          <w:jc w:val="center"/>
        </w:trPr>
        <w:tc>
          <w:tcPr>
            <w:tcW w:w="3690" w:type="dxa"/>
            <w:tcBorders>
              <w:top w:val="single" w:sz="4" w:space="0" w:color="000000"/>
              <w:left w:val="single" w:sz="4" w:space="0" w:color="000000"/>
              <w:bottom w:val="single" w:sz="4" w:space="0" w:color="000000"/>
              <w:right w:val="single" w:sz="4" w:space="0" w:color="auto"/>
            </w:tcBorders>
          </w:tcPr>
          <w:p w:rsidR="002B0E4C" w:rsidRPr="00E13172" w:rsidRDefault="002B0E4C" w:rsidP="00700A93">
            <w:pPr>
              <w:spacing w:after="0" w:line="259" w:lineRule="auto"/>
              <w:ind w:left="0" w:firstLine="0"/>
            </w:pPr>
            <w:r w:rsidRPr="00E13172">
              <w:rPr>
                <w:b/>
                <w:sz w:val="18"/>
              </w:rPr>
              <w:t>100% - 90% = A = Excellent                4.0</w:t>
            </w:r>
          </w:p>
        </w:tc>
        <w:tc>
          <w:tcPr>
            <w:tcW w:w="5890" w:type="dxa"/>
            <w:tcBorders>
              <w:top w:val="single" w:sz="4" w:space="0" w:color="000000"/>
              <w:left w:val="single" w:sz="4" w:space="0" w:color="auto"/>
              <w:bottom w:val="single" w:sz="4" w:space="0" w:color="000000"/>
              <w:right w:val="single" w:sz="4" w:space="0" w:color="000000"/>
            </w:tcBorders>
          </w:tcPr>
          <w:p w:rsidR="002B0E4C" w:rsidRPr="00E13172" w:rsidRDefault="002B0E4C" w:rsidP="00700A93">
            <w:pPr>
              <w:spacing w:after="0" w:line="259" w:lineRule="auto"/>
              <w:ind w:left="759" w:firstLine="0"/>
            </w:pPr>
            <w:r w:rsidRPr="00E13172">
              <w:rPr>
                <w:b/>
                <w:sz w:val="18"/>
              </w:rPr>
              <w:t xml:space="preserve">YES =Criteria MET </w:t>
            </w:r>
          </w:p>
        </w:tc>
      </w:tr>
      <w:tr w:rsidR="002B0E4C" w:rsidRPr="00E13172" w:rsidTr="002B0E4C">
        <w:trPr>
          <w:trHeight w:val="288"/>
          <w:jc w:val="center"/>
        </w:trPr>
        <w:tc>
          <w:tcPr>
            <w:tcW w:w="3690" w:type="dxa"/>
            <w:tcBorders>
              <w:top w:val="single" w:sz="4" w:space="0" w:color="000000"/>
              <w:left w:val="single" w:sz="4" w:space="0" w:color="000000"/>
              <w:bottom w:val="single" w:sz="4" w:space="0" w:color="000000"/>
              <w:right w:val="single" w:sz="4" w:space="0" w:color="auto"/>
            </w:tcBorders>
          </w:tcPr>
          <w:p w:rsidR="002B0E4C" w:rsidRPr="00E13172" w:rsidRDefault="002B0E4C" w:rsidP="00700A93">
            <w:pPr>
              <w:spacing w:after="0" w:line="259" w:lineRule="auto"/>
              <w:ind w:left="0" w:firstLine="0"/>
            </w:pPr>
            <w:r w:rsidRPr="00E13172">
              <w:rPr>
                <w:b/>
                <w:sz w:val="18"/>
              </w:rPr>
              <w:t xml:space="preserve">  89%- 80%  = B =Above Average      3.0</w:t>
            </w:r>
          </w:p>
        </w:tc>
        <w:tc>
          <w:tcPr>
            <w:tcW w:w="5890" w:type="dxa"/>
            <w:tcBorders>
              <w:top w:val="single" w:sz="4" w:space="0" w:color="000000"/>
              <w:left w:val="single" w:sz="4" w:space="0" w:color="auto"/>
              <w:bottom w:val="single" w:sz="4" w:space="0" w:color="000000"/>
              <w:right w:val="single" w:sz="4" w:space="0" w:color="000000"/>
            </w:tcBorders>
          </w:tcPr>
          <w:p w:rsidR="002B0E4C" w:rsidRPr="00E13172" w:rsidRDefault="002B0E4C" w:rsidP="00700A93">
            <w:pPr>
              <w:spacing w:after="0" w:line="259" w:lineRule="auto"/>
              <w:ind w:left="744" w:firstLine="0"/>
            </w:pPr>
            <w:r w:rsidRPr="00E13172">
              <w:rPr>
                <w:b/>
                <w:sz w:val="18"/>
              </w:rPr>
              <w:t xml:space="preserve">NO =Criteria NOT MET </w:t>
            </w:r>
          </w:p>
        </w:tc>
      </w:tr>
      <w:tr w:rsidR="002B0E4C" w:rsidRPr="00E13172" w:rsidTr="002B0E4C">
        <w:trPr>
          <w:trHeight w:val="288"/>
          <w:jc w:val="center"/>
        </w:trPr>
        <w:tc>
          <w:tcPr>
            <w:tcW w:w="3690" w:type="dxa"/>
            <w:tcBorders>
              <w:top w:val="single" w:sz="4" w:space="0" w:color="000000"/>
              <w:left w:val="single" w:sz="4" w:space="0" w:color="000000"/>
              <w:bottom w:val="single" w:sz="4" w:space="0" w:color="000000"/>
              <w:right w:val="single" w:sz="4" w:space="0" w:color="auto"/>
            </w:tcBorders>
          </w:tcPr>
          <w:p w:rsidR="002B0E4C" w:rsidRPr="00E13172" w:rsidRDefault="002B0E4C" w:rsidP="00700A93">
            <w:pPr>
              <w:spacing w:after="0" w:line="259" w:lineRule="auto"/>
              <w:ind w:left="0" w:firstLine="0"/>
            </w:pPr>
            <w:r w:rsidRPr="00E13172">
              <w:rPr>
                <w:b/>
                <w:sz w:val="18"/>
              </w:rPr>
              <w:t xml:space="preserve">  79% - 70% = C =Average                   2.</w:t>
            </w:r>
            <w:r w:rsidRPr="00BA556D">
              <w:rPr>
                <w:b/>
                <w:sz w:val="18"/>
                <w:szCs w:val="18"/>
              </w:rPr>
              <w:t>0</w:t>
            </w:r>
          </w:p>
        </w:tc>
        <w:tc>
          <w:tcPr>
            <w:tcW w:w="5890" w:type="dxa"/>
            <w:tcBorders>
              <w:top w:val="single" w:sz="4" w:space="0" w:color="000000"/>
              <w:left w:val="single" w:sz="4" w:space="0" w:color="auto"/>
              <w:bottom w:val="single" w:sz="4" w:space="0" w:color="000000"/>
              <w:right w:val="single" w:sz="4" w:space="0" w:color="000000"/>
            </w:tcBorders>
          </w:tcPr>
          <w:p w:rsidR="002B0E4C" w:rsidRPr="00E13172" w:rsidRDefault="002B0E4C" w:rsidP="00700A93">
            <w:pPr>
              <w:spacing w:after="0" w:line="259" w:lineRule="auto"/>
              <w:ind w:left="789" w:firstLine="0"/>
            </w:pPr>
            <w:r w:rsidRPr="00BA556D">
              <w:rPr>
                <w:b/>
                <w:sz w:val="18"/>
                <w:szCs w:val="18"/>
              </w:rPr>
              <w:t>I = Incomplete work pending a grade</w:t>
            </w:r>
          </w:p>
        </w:tc>
      </w:tr>
      <w:tr w:rsidR="002B0E4C" w:rsidRPr="00E13172" w:rsidTr="002B0E4C">
        <w:trPr>
          <w:trHeight w:val="288"/>
          <w:jc w:val="center"/>
        </w:trPr>
        <w:tc>
          <w:tcPr>
            <w:tcW w:w="3690" w:type="dxa"/>
            <w:tcBorders>
              <w:top w:val="single" w:sz="4" w:space="0" w:color="000000"/>
              <w:left w:val="single" w:sz="4" w:space="0" w:color="000000"/>
              <w:bottom w:val="single" w:sz="4" w:space="0" w:color="000000"/>
              <w:right w:val="single" w:sz="4" w:space="0" w:color="auto"/>
            </w:tcBorders>
          </w:tcPr>
          <w:p w:rsidR="002B0E4C" w:rsidRPr="00E13172" w:rsidRDefault="002B0E4C" w:rsidP="00700A93">
            <w:pPr>
              <w:spacing w:after="0" w:line="259" w:lineRule="auto"/>
              <w:ind w:left="0" w:firstLine="0"/>
            </w:pPr>
            <w:r w:rsidRPr="00E13172">
              <w:rPr>
                <w:b/>
                <w:sz w:val="18"/>
              </w:rPr>
              <w:t xml:space="preserve">  69% - 00% = Fail=Unsatisfactory     0.0 </w:t>
            </w:r>
          </w:p>
        </w:tc>
        <w:tc>
          <w:tcPr>
            <w:tcW w:w="5890" w:type="dxa"/>
            <w:tcBorders>
              <w:top w:val="single" w:sz="4" w:space="0" w:color="000000"/>
              <w:left w:val="single" w:sz="4" w:space="0" w:color="auto"/>
              <w:bottom w:val="single" w:sz="4" w:space="0" w:color="000000"/>
              <w:right w:val="single" w:sz="4" w:space="0" w:color="000000"/>
            </w:tcBorders>
          </w:tcPr>
          <w:p w:rsidR="002B0E4C" w:rsidRPr="002B0E4C" w:rsidRDefault="002B0E4C" w:rsidP="00700A93">
            <w:pPr>
              <w:spacing w:after="0" w:line="259" w:lineRule="auto"/>
              <w:ind w:left="0" w:firstLine="0"/>
              <w:rPr>
                <w:sz w:val="20"/>
                <w:szCs w:val="20"/>
              </w:rPr>
            </w:pPr>
            <w:r w:rsidRPr="002B0E4C">
              <w:rPr>
                <w:sz w:val="20"/>
                <w:szCs w:val="20"/>
              </w:rPr>
              <w:t>Below 70% or Below 2.0 =May have Title IV Funding interrupted</w:t>
            </w:r>
          </w:p>
        </w:tc>
      </w:tr>
    </w:tbl>
    <w:p w:rsidR="00A01C17" w:rsidRPr="00E13172" w:rsidRDefault="00A01C17" w:rsidP="00A01C17">
      <w:pPr>
        <w:spacing w:after="0" w:line="259" w:lineRule="auto"/>
        <w:ind w:left="14" w:firstLine="0"/>
      </w:pPr>
    </w:p>
    <w:p w:rsidR="00A01C17" w:rsidRPr="00E13172" w:rsidRDefault="00A01C17" w:rsidP="00A01C17">
      <w:pPr>
        <w:pStyle w:val="Heading4"/>
        <w:ind w:left="-5"/>
      </w:pPr>
      <w:r w:rsidRPr="00E13172">
        <w:t>DETERMINATION OF PROGRESS STATUS</w:t>
      </w:r>
    </w:p>
    <w:p w:rsidR="00A01C17" w:rsidRPr="00E13172" w:rsidRDefault="00A01C17" w:rsidP="00A01C17">
      <w:pPr>
        <w:pStyle w:val="NoSpacing"/>
      </w:pPr>
      <w:r w:rsidRPr="00E13172">
        <w:t xml:space="preserve">Students meeting minimum requirements for academics (C, 2.0 or 70%) and attendance (70%) at an evaluation point are making satisfactory academic progress until the next scheduled evaluation.  Students will be provided a copy of their completed SAP evaluation form after their SAP counseling.  Students deemed not maintaining Satisfactory Academic Progress may have their Title IV Funding interrupted, unless the student is on warning or has prevailed upon appeal resulting in a status of probation.  </w:t>
      </w:r>
      <w:r w:rsidRPr="00E13172">
        <w:rPr>
          <w:b/>
        </w:rPr>
        <w:t xml:space="preserve">Evaluation period consists of: </w:t>
      </w:r>
      <w:r w:rsidR="002E64A4">
        <w:rPr>
          <w:b/>
        </w:rPr>
        <w:t xml:space="preserve">for </w:t>
      </w:r>
      <w:r w:rsidRPr="00E13172">
        <w:rPr>
          <w:b/>
        </w:rPr>
        <w:t>the next ten consecutive scheduled days, from the date of student signature, must have zero absences and/or 70/100 academics.</w:t>
      </w:r>
    </w:p>
    <w:p w:rsidR="00A01C17" w:rsidRPr="00E13172" w:rsidRDefault="00A01C17" w:rsidP="00A01C17">
      <w:pPr>
        <w:pStyle w:val="NoSpacing"/>
      </w:pPr>
    </w:p>
    <w:p w:rsidR="00A01C17" w:rsidRPr="00E13172" w:rsidRDefault="00A01C17" w:rsidP="00A01C17">
      <w:pPr>
        <w:pStyle w:val="NoSpacing"/>
        <w:rPr>
          <w:b/>
          <w:u w:val="single"/>
        </w:rPr>
      </w:pPr>
      <w:r w:rsidRPr="00E13172">
        <w:rPr>
          <w:b/>
          <w:u w:val="single"/>
        </w:rPr>
        <w:t xml:space="preserve">Step 1: WARNING  </w:t>
      </w:r>
    </w:p>
    <w:p w:rsidR="00C14BDA" w:rsidRPr="00E13172" w:rsidRDefault="00A01C17" w:rsidP="00B353C6">
      <w:pPr>
        <w:spacing w:after="240"/>
      </w:pPr>
      <w:r w:rsidRPr="00E13172">
        <w:t>Students failing to meet minimum requirements for attendance or academic progress will be placed on Financial Aid Warning for the next evaluation period. The student will be counseled regarding actions required to attain satisfactory requirements by the next evaluation point. During the Financial Aid Warning period, students are eligible, if applicable, to receive financial aid funds. If at the end of the Financial Aid Warning period, the student has still not met both the attendance and academic</w:t>
      </w:r>
      <w:r w:rsidR="00084E90">
        <w:t xml:space="preserve"> progress requirements, he/she will be</w:t>
      </w:r>
      <w:r w:rsidRPr="00E13172">
        <w:t xml:space="preserve"> determined as not making satisfactory progress and will be ineligible for Title IV assistance.</w:t>
      </w:r>
    </w:p>
    <w:p w:rsidR="00A01C17" w:rsidRPr="00E13172" w:rsidRDefault="00A01C17" w:rsidP="00A01C17">
      <w:pPr>
        <w:pStyle w:val="NoSpacing"/>
      </w:pPr>
      <w:r w:rsidRPr="00E13172">
        <w:rPr>
          <w:b/>
          <w:u w:val="single" w:color="000000"/>
        </w:rPr>
        <w:t>Step 2: APPEAL PROCEDURES</w:t>
      </w:r>
      <w:r w:rsidRPr="00E13172">
        <w:rPr>
          <w:b/>
        </w:rPr>
        <w:t xml:space="preserve">: Students must initiate the Appeal Process.   </w:t>
      </w:r>
    </w:p>
    <w:p w:rsidR="00A01C17" w:rsidRPr="00E13172" w:rsidRDefault="00A01C17" w:rsidP="00A01C17">
      <w:pPr>
        <w:spacing w:after="240"/>
      </w:pPr>
      <w:r w:rsidRPr="00E13172">
        <w:t>If a student is determined as not making satisfactory progress or is terminated for not making satisfactory progress, the student may appeal the negative determination.</w:t>
      </w:r>
    </w:p>
    <w:p w:rsidR="00A01C17" w:rsidRPr="00E13172" w:rsidRDefault="00A01C17" w:rsidP="00A01C17">
      <w:pPr>
        <w:spacing w:after="240"/>
      </w:pPr>
      <w:r w:rsidRPr="00E13172">
        <w:t xml:space="preserve">The student must submit a written appeal (see Financial Aid Office for official Appeal Policy Form) to the </w:t>
      </w:r>
      <w:r w:rsidR="00043F6A">
        <w:t>Institution</w:t>
      </w:r>
      <w:r w:rsidRPr="00E13172">
        <w:t xml:space="preserve"> administration within five (5) business days of not making satisfactory progress or termination. The student must include any supporting documentation of reasons why the determination should be reversed. If the student fails to appeal this decision, the decision will stand. If a student is terminated for gross misconduct, which includes but is not limited to reporting to </w:t>
      </w:r>
      <w:r w:rsidR="00043F6A">
        <w:t>Institution</w:t>
      </w:r>
      <w:r w:rsidRPr="00E13172">
        <w:t xml:space="preserve"> under the influence of alcohol or illegal drugs, cheating, stealing, insubordination, and threats and/or bullying, such termination is final and may not be appealed.</w:t>
      </w:r>
    </w:p>
    <w:p w:rsidR="00B353C6" w:rsidRPr="00E13172" w:rsidRDefault="00A01C17" w:rsidP="00F87EF2">
      <w:pPr>
        <w:spacing w:after="240"/>
      </w:pPr>
      <w:bookmarkStart w:id="37" w:name="_Hlk496599988"/>
      <w:r w:rsidRPr="00E13172">
        <w:lastRenderedPageBreak/>
        <w:t>An appeal hearing will take place within fifteen (15) business days of receipt of the written appeal. This hearing will be attended by the student, parent/guardian (if the student is dependent minor), the student's instructor, and the Director of Education. A decision on the student's appeal will be within three (3) business days by the Director of Education and will be communicated to the student in writing. This decision will be final.</w:t>
      </w:r>
      <w:bookmarkEnd w:id="37"/>
      <w:r w:rsidRPr="00E13172">
        <w:t>S</w:t>
      </w:r>
      <w:r w:rsidR="00F87EF2">
        <w:t>h</w:t>
      </w:r>
      <w:r w:rsidRPr="00E13172">
        <w:t>ould a student prevail on his/her appeal and be determined as making satisfactory progress, the student will be automatically re-entered in the course, and financial aid funds will be reinstated to eligible students.</w:t>
      </w:r>
    </w:p>
    <w:p w:rsidR="00A01C17" w:rsidRPr="00E13172" w:rsidRDefault="00A01C17" w:rsidP="00A01C17">
      <w:pPr>
        <w:pStyle w:val="NoSpacing"/>
        <w:rPr>
          <w:b/>
          <w:u w:val="single"/>
        </w:rPr>
      </w:pPr>
      <w:r w:rsidRPr="00E13172">
        <w:rPr>
          <w:b/>
          <w:u w:val="single"/>
        </w:rPr>
        <w:t xml:space="preserve">Step 3: PROBATION  </w:t>
      </w:r>
    </w:p>
    <w:p w:rsidR="00A01C17" w:rsidRPr="00E13172" w:rsidRDefault="00A01C17" w:rsidP="00A01C17">
      <w:pPr>
        <w:spacing w:after="240"/>
      </w:pPr>
      <w:r w:rsidRPr="00E13172">
        <w:t xml:space="preserve">Students who fail to meet minimum requirements for attendance and/or academic progress after the warning period may be placed on probation and considered to be making satisfactory progress during the probationary period, if the student appeals the decision, and prevails upon appeal.  Additionally, only students who can meet the Satisfactory Progress Policy standards by the end of the evaluation period may be placed on probation. The student will be advised in writing on the actions required to attain satisfactory academic progress by the next evaluation.  If at the end of the probationary period, the student has still not met both the attendance and academic requirements, s/he will be determined as NOT making satisfactory academic progress and, if applicable, student will not be deemed eligible to receive Title IV funds.  </w:t>
      </w:r>
    </w:p>
    <w:p w:rsidR="00A01C17" w:rsidRPr="00E13172" w:rsidRDefault="00A01C17" w:rsidP="00213487">
      <w:pPr>
        <w:spacing w:after="240"/>
      </w:pPr>
      <w:r w:rsidRPr="00E13172">
        <w:t>Financial Aid Students: Students who fail to meet minimum requirements for attendance and/or academic progress after the warning period may be placed on probation and considered to be making satisfactory progress during the probationary period, if the student appeals the decision, and prevails upon appeal. The student is placed on Financial Aid Probation for one evaluation period. If at the end of the Financial Aid Probation the student has not met both academic and attendance requirements for two consecutive periods, the student will be determined as not making satisfactory progress and will be terminated.</w:t>
      </w:r>
    </w:p>
    <w:p w:rsidR="00A01C17" w:rsidRPr="00E13172" w:rsidRDefault="00A01C17" w:rsidP="00A01C17">
      <w:pPr>
        <w:pStyle w:val="NoSpacing"/>
      </w:pPr>
      <w:r w:rsidRPr="00E13172">
        <w:rPr>
          <w:b/>
        </w:rPr>
        <w:t xml:space="preserve">RE-ESTABLISHMENT OF SATISFACTORY PROGRESS:  </w:t>
      </w:r>
      <w:r w:rsidRPr="00E13172">
        <w:t xml:space="preserve">Students may re-establish satisfactory progress and Title IV aid, if applicable, by meeting minimum attendance and academic requirements by the end of the probationary period.    </w:t>
      </w:r>
    </w:p>
    <w:p w:rsidR="00A01C17" w:rsidRPr="00E13172" w:rsidRDefault="00A01C17" w:rsidP="00A01C17">
      <w:pPr>
        <w:pStyle w:val="NoSpacing"/>
        <w:rPr>
          <w:highlight w:val="magenta"/>
        </w:rPr>
      </w:pPr>
    </w:p>
    <w:p w:rsidR="00A01C17" w:rsidRPr="00E13172" w:rsidRDefault="00A01C17" w:rsidP="00A01C17">
      <w:pPr>
        <w:spacing w:after="240"/>
      </w:pPr>
      <w:r w:rsidRPr="00E13172">
        <w:rPr>
          <w:b/>
        </w:rPr>
        <w:t>TRANSFER HOURS</w:t>
      </w:r>
      <w:r w:rsidRPr="00E13172">
        <w:t>:  Transfer hours from another institution that are accepted towards current educational program will not impact current SAP as hours are counted as both attempted and completed</w:t>
      </w:r>
      <w:r w:rsidRPr="00B34006">
        <w:t xml:space="preserve">.   </w:t>
      </w:r>
      <w:r w:rsidR="00895A8A" w:rsidRPr="00B34006">
        <w:t>Satisfactory evaluations periods are based on actual contracted hours at the institution.</w:t>
      </w:r>
    </w:p>
    <w:p w:rsidR="00A01C17" w:rsidRPr="00E13172" w:rsidRDefault="00A01C17" w:rsidP="00A01C17">
      <w:pPr>
        <w:pStyle w:val="NoSpacing"/>
      </w:pPr>
      <w:r w:rsidRPr="00E13172">
        <w:rPr>
          <w:b/>
        </w:rPr>
        <w:t xml:space="preserve">INTERRUPTIONS, COURSE INCOMPLETES, WITHDRAWALS:  </w:t>
      </w:r>
      <w:r w:rsidRPr="00E13172">
        <w:t xml:space="preserve">Course incompletes, repetitions and non-credit remedial courses have no effect upon the student’s satisfactory academic progress.  If enrollment is temporarily interrupted for a Leave of Absence, the student will return to </w:t>
      </w:r>
      <w:r w:rsidR="00043F6A">
        <w:t>Institution</w:t>
      </w:r>
      <w:r w:rsidRPr="00E13172">
        <w:t xml:space="preserve"> in the same progress status prior to the leave of absence.  Hours elapsed during a leave of absence will extend the student’s contract period and maximum timeframe by the same number of days taken in the leave of absence and will not be included in the student's cumulative attendance percentage calculation.  A student who withdraws prior to completion of the course and requests to re-enroll will return in the same satisfactory academic progress status as at the time of withdrawal.  </w:t>
      </w:r>
      <w:r w:rsidR="00895A8A" w:rsidRPr="00B34006">
        <w:t>Student re-entering after a period of withdrawal in the same progress status as when they left.</w:t>
      </w:r>
    </w:p>
    <w:p w:rsidR="00213487" w:rsidRDefault="00A01C17" w:rsidP="00213487">
      <w:pPr>
        <w:spacing w:after="240"/>
        <w:ind w:left="0" w:firstLine="0"/>
      </w:pPr>
      <w:r w:rsidRPr="00E13172">
        <w:t xml:space="preserve">Students re-entering after 180 days will be charged at the current tuition rates for newly entering students. Students returning within 180 days will keep the initially contracted rate. </w:t>
      </w:r>
      <w:bookmarkStart w:id="38" w:name="_Hlk480288615"/>
    </w:p>
    <w:p w:rsidR="00E6730C" w:rsidRDefault="00E6730C" w:rsidP="00213487">
      <w:pPr>
        <w:spacing w:after="240"/>
        <w:ind w:left="0" w:firstLine="0"/>
        <w:rPr>
          <w:color w:val="FF0000"/>
        </w:rPr>
      </w:pPr>
    </w:p>
    <w:p w:rsidR="00770F53" w:rsidRDefault="00770F53" w:rsidP="00213487">
      <w:pPr>
        <w:spacing w:after="240"/>
        <w:ind w:left="0" w:firstLine="0"/>
        <w:rPr>
          <w:color w:val="FF0000"/>
        </w:rPr>
      </w:pPr>
    </w:p>
    <w:p w:rsidR="00770F53" w:rsidRDefault="00770F53" w:rsidP="00213487">
      <w:pPr>
        <w:spacing w:after="240"/>
        <w:ind w:left="0" w:firstLine="0"/>
        <w:rPr>
          <w:color w:val="FF0000"/>
        </w:rPr>
      </w:pPr>
    </w:p>
    <w:p w:rsidR="003520E7" w:rsidRDefault="003520E7" w:rsidP="00213487">
      <w:pPr>
        <w:spacing w:after="240"/>
        <w:ind w:left="0" w:firstLine="0"/>
        <w:rPr>
          <w:color w:val="FF0000"/>
        </w:rPr>
      </w:pPr>
    </w:p>
    <w:p w:rsidR="003520E7" w:rsidRPr="00213487" w:rsidRDefault="003520E7" w:rsidP="00213487">
      <w:pPr>
        <w:spacing w:after="240"/>
        <w:ind w:left="0" w:firstLine="0"/>
        <w:rPr>
          <w:color w:val="FF0000"/>
        </w:rPr>
      </w:pPr>
    </w:p>
    <w:p w:rsidR="00A01C17" w:rsidRPr="000E30EA" w:rsidRDefault="00043F6A" w:rsidP="00A01C17">
      <w:pPr>
        <w:pStyle w:val="Heading3"/>
        <w:ind w:left="-5"/>
        <w:rPr>
          <w:color w:val="auto"/>
          <w:u w:val="none"/>
        </w:rPr>
      </w:pPr>
      <w:r w:rsidRPr="000E30EA">
        <w:rPr>
          <w:color w:val="auto"/>
          <w:u w:val="none"/>
        </w:rPr>
        <w:lastRenderedPageBreak/>
        <w:t>Institution</w:t>
      </w:r>
      <w:r w:rsidR="00A01C17" w:rsidRPr="000E30EA">
        <w:rPr>
          <w:color w:val="auto"/>
          <w:u w:val="none"/>
        </w:rPr>
        <w:t xml:space="preserve"> Rules &amp; Regulations  </w:t>
      </w:r>
    </w:p>
    <w:p w:rsidR="00A01C17" w:rsidRPr="00E13172" w:rsidRDefault="00A01C17" w:rsidP="00A01C17">
      <w:pPr>
        <w:spacing w:after="17" w:line="259" w:lineRule="auto"/>
        <w:ind w:left="14" w:firstLine="0"/>
      </w:pPr>
      <w:r w:rsidRPr="00E13172">
        <w:tab/>
      </w:r>
    </w:p>
    <w:p w:rsidR="00A01C17" w:rsidRPr="00E13172" w:rsidRDefault="00A01C17" w:rsidP="00A01C17">
      <w:pPr>
        <w:pStyle w:val="Heading4"/>
        <w:spacing w:after="15"/>
        <w:ind w:left="715"/>
        <w:rPr>
          <w:u w:val="none"/>
        </w:rPr>
      </w:pPr>
      <w:r w:rsidRPr="00E13172">
        <w:rPr>
          <w:sz w:val="24"/>
        </w:rPr>
        <w:t>ATTENDANCE</w:t>
      </w:r>
    </w:p>
    <w:p w:rsidR="00F4496C" w:rsidRDefault="00A01C17" w:rsidP="00F4496C">
      <w:pPr>
        <w:pStyle w:val="ListParagraph"/>
        <w:numPr>
          <w:ilvl w:val="0"/>
          <w:numId w:val="5"/>
        </w:numPr>
      </w:pPr>
      <w:r w:rsidRPr="00E13172">
        <w:t xml:space="preserve">If a student is absent 14 consecutive days (including weekends) they must be dropped on day 14. </w:t>
      </w:r>
    </w:p>
    <w:p w:rsidR="00F4496C" w:rsidRDefault="00F4496C" w:rsidP="00F4496C">
      <w:pPr>
        <w:pStyle w:val="ListParagraph"/>
        <w:numPr>
          <w:ilvl w:val="0"/>
          <w:numId w:val="5"/>
        </w:numPr>
      </w:pPr>
      <w:r>
        <w:rPr>
          <w:color w:val="auto"/>
        </w:rPr>
        <w:t>There is a mandatory 30 minute lunch break from 12:00pm to 12:30pm.</w:t>
      </w:r>
    </w:p>
    <w:p w:rsidR="00F4496C" w:rsidRPr="00E13172" w:rsidRDefault="00F4496C" w:rsidP="00F4496C">
      <w:pPr>
        <w:pStyle w:val="ListParagraph"/>
        <w:numPr>
          <w:ilvl w:val="0"/>
          <w:numId w:val="5"/>
        </w:numPr>
      </w:pPr>
      <w:r w:rsidRPr="00E13172">
        <w:t xml:space="preserve">A thirty-minute (30) lunch break </w:t>
      </w:r>
      <w:r w:rsidRPr="00F4496C">
        <w:rPr>
          <w:u w:val="single" w:color="000000"/>
        </w:rPr>
        <w:t>must be taken</w:t>
      </w:r>
      <w:r w:rsidRPr="00E13172">
        <w:t xml:space="preserve"> when a student attends a six (6) hour class day or more. If attending less than a 6-hour class day a lunch break (30 minutes) </w:t>
      </w:r>
      <w:r w:rsidRPr="00F4496C">
        <w:rPr>
          <w:u w:val="single" w:color="000000"/>
        </w:rPr>
        <w:t>may be taken</w:t>
      </w:r>
      <w:r w:rsidRPr="00E13172">
        <w:t xml:space="preserve"> and a half hour must be deducted from your daily total and you must clock in/out on your time card for the lunch break.   </w:t>
      </w:r>
    </w:p>
    <w:p w:rsidR="00A01C17" w:rsidRPr="00E13172" w:rsidRDefault="00A01C17" w:rsidP="00A01C17">
      <w:pPr>
        <w:numPr>
          <w:ilvl w:val="0"/>
          <w:numId w:val="5"/>
        </w:numPr>
        <w:spacing w:after="34"/>
        <w:ind w:left="734" w:right="11" w:hanging="360"/>
      </w:pPr>
      <w:r w:rsidRPr="00E13172">
        <w:t xml:space="preserve">Students are required to be in class for roll call promptly in clean, prescribed uniforms.  </w:t>
      </w:r>
    </w:p>
    <w:p w:rsidR="00A01C17" w:rsidRPr="00E13172" w:rsidRDefault="00A01C17" w:rsidP="00A01C17">
      <w:pPr>
        <w:numPr>
          <w:ilvl w:val="0"/>
          <w:numId w:val="5"/>
        </w:numPr>
        <w:spacing w:after="34"/>
        <w:ind w:left="734" w:right="11" w:hanging="360"/>
      </w:pPr>
      <w:r w:rsidRPr="00E13172">
        <w:t xml:space="preserve">Students who anticipate being absent must notify the instructor in advance.  </w:t>
      </w:r>
    </w:p>
    <w:p w:rsidR="00A01C17" w:rsidRPr="00E13172" w:rsidRDefault="00A01C17" w:rsidP="00A01C17">
      <w:pPr>
        <w:numPr>
          <w:ilvl w:val="0"/>
          <w:numId w:val="5"/>
        </w:numPr>
        <w:spacing w:after="36"/>
        <w:ind w:left="734" w:right="11" w:hanging="360"/>
      </w:pPr>
      <w:r w:rsidRPr="00E13172">
        <w:t xml:space="preserve">Any time a student leaves the </w:t>
      </w:r>
      <w:r w:rsidR="00C440DB">
        <w:t xml:space="preserve">campus site </w:t>
      </w:r>
      <w:r w:rsidRPr="00E13172">
        <w:t xml:space="preserve">during the day </w:t>
      </w:r>
      <w:r w:rsidR="00C440DB">
        <w:t>he/she must clock-out and tell instructor.</w:t>
      </w:r>
    </w:p>
    <w:p w:rsidR="00A01C17" w:rsidRPr="00E13172" w:rsidRDefault="00A01C17" w:rsidP="00A01C17">
      <w:pPr>
        <w:numPr>
          <w:ilvl w:val="0"/>
          <w:numId w:val="5"/>
        </w:numPr>
        <w:spacing w:after="34"/>
        <w:ind w:left="734" w:right="11" w:hanging="360"/>
      </w:pPr>
      <w:r w:rsidRPr="00E13172">
        <w:t xml:space="preserve">A student </w:t>
      </w:r>
      <w:r w:rsidR="00C440DB">
        <w:t xml:space="preserve">may </w:t>
      </w:r>
      <w:r w:rsidRPr="00E13172">
        <w:t xml:space="preserve">be required to produce medical documentation of illness.  </w:t>
      </w:r>
    </w:p>
    <w:p w:rsidR="00A01C17" w:rsidRPr="00E13172" w:rsidRDefault="00A01C17" w:rsidP="00A01C17">
      <w:pPr>
        <w:numPr>
          <w:ilvl w:val="0"/>
          <w:numId w:val="5"/>
        </w:numPr>
        <w:spacing w:after="34"/>
        <w:ind w:left="734" w:right="11" w:hanging="360"/>
        <w:rPr>
          <w:color w:val="auto"/>
        </w:rPr>
      </w:pPr>
      <w:r w:rsidRPr="00E13172">
        <w:rPr>
          <w:b/>
          <w:bCs/>
          <w:color w:val="auto"/>
        </w:rPr>
        <w:t xml:space="preserve">Tests / Make-Up: </w:t>
      </w:r>
      <w:r w:rsidRPr="00E13172">
        <w:rPr>
          <w:color w:val="auto"/>
        </w:rPr>
        <w:t xml:space="preserve">An examination will be given after completion of each chapter or term of the Theory studies. A student who misses or fails an examination will be given an opportunity to make up the examination. The make-up examination will be offered following the next testing or available schedule. Students will be graded on their practical achievements and laboratory progress. A student who fails to achieve a passing score on the practical portion of the instructions (training) will be given an opportunity to improve his/her score or grade by performing additional assigned practical drills. The drills will be assigned by an instructor. </w:t>
      </w:r>
    </w:p>
    <w:p w:rsidR="00A01C17" w:rsidRPr="00865B34" w:rsidRDefault="00A01C17" w:rsidP="00A01C17">
      <w:pPr>
        <w:numPr>
          <w:ilvl w:val="0"/>
          <w:numId w:val="5"/>
        </w:numPr>
        <w:spacing w:after="34"/>
        <w:ind w:left="734" w:right="11" w:hanging="360"/>
        <w:rPr>
          <w:color w:val="auto"/>
        </w:rPr>
      </w:pPr>
      <w:r w:rsidRPr="004A14C6">
        <w:rPr>
          <w:u w:val="single"/>
        </w:rPr>
        <w:t>Extra Instruction Charges:</w:t>
      </w:r>
      <w:r w:rsidRPr="00E13172">
        <w:t xml:space="preserve">  If a student exceeds the time frame outlined in agreement to </w:t>
      </w:r>
      <w:r w:rsidRPr="00E13172">
        <w:rPr>
          <w:b/>
          <w:bCs/>
        </w:rPr>
        <w:t>Tests/Make-Up</w:t>
      </w:r>
      <w:r w:rsidRPr="00E13172">
        <w:t>, an extra instruction charge will be assessed for the balance of the hours required for the completion of course. The enrollment contract will reflect the hours to complete and rate per week as follows: $300.00 per week for all courses.</w:t>
      </w:r>
    </w:p>
    <w:p w:rsidR="00865B34" w:rsidRDefault="002E64A4" w:rsidP="00A01C17">
      <w:pPr>
        <w:numPr>
          <w:ilvl w:val="0"/>
          <w:numId w:val="5"/>
        </w:numPr>
        <w:spacing w:after="34"/>
        <w:ind w:left="734" w:right="11" w:hanging="360"/>
        <w:rPr>
          <w:color w:val="auto"/>
        </w:rPr>
      </w:pPr>
      <w:bookmarkStart w:id="39" w:name="_Hlk501104801"/>
      <w:r>
        <w:rPr>
          <w:color w:val="auto"/>
        </w:rPr>
        <w:t>Hours and grades are calculated rounded up to the nearest whole number.</w:t>
      </w:r>
    </w:p>
    <w:p w:rsidR="00D72915" w:rsidRPr="00A359FF" w:rsidRDefault="00D72915" w:rsidP="00D72915">
      <w:pPr>
        <w:pStyle w:val="ListParagraph"/>
        <w:numPr>
          <w:ilvl w:val="0"/>
          <w:numId w:val="5"/>
        </w:numPr>
        <w:ind w:right="11"/>
        <w:rPr>
          <w:color w:val="000000" w:themeColor="text1"/>
        </w:rPr>
      </w:pPr>
      <w:bookmarkStart w:id="40" w:name="_Hlk505187613"/>
      <w:r w:rsidRPr="00A359FF">
        <w:rPr>
          <w:color w:val="000000" w:themeColor="text1"/>
        </w:rPr>
        <w:t xml:space="preserve">The </w:t>
      </w:r>
      <w:r w:rsidR="004A14C6" w:rsidRPr="00A359FF">
        <w:rPr>
          <w:color w:val="000000" w:themeColor="text1"/>
        </w:rPr>
        <w:t>v</w:t>
      </w:r>
      <w:r w:rsidRPr="00A359FF">
        <w:rPr>
          <w:color w:val="000000" w:themeColor="text1"/>
        </w:rPr>
        <w:t>ein reader is in suite G100</w:t>
      </w:r>
      <w:r w:rsidR="001A384D" w:rsidRPr="00A359FF">
        <w:rPr>
          <w:color w:val="000000" w:themeColor="text1"/>
        </w:rPr>
        <w:t>*</w:t>
      </w:r>
      <w:r w:rsidRPr="00A359FF">
        <w:rPr>
          <w:color w:val="000000" w:themeColor="text1"/>
        </w:rPr>
        <w:t xml:space="preserve">. Times to access the vein reader </w:t>
      </w:r>
      <w:r w:rsidR="004A14C6" w:rsidRPr="00A359FF">
        <w:rPr>
          <w:color w:val="000000" w:themeColor="text1"/>
        </w:rPr>
        <w:t>are</w:t>
      </w:r>
      <w:r w:rsidRPr="00A359FF">
        <w:rPr>
          <w:color w:val="000000" w:themeColor="text1"/>
        </w:rPr>
        <w:t xml:space="preserve"> 8 am to 10 pm</w:t>
      </w:r>
      <w:r w:rsidR="004A14C6" w:rsidRPr="00A359FF">
        <w:rPr>
          <w:color w:val="000000" w:themeColor="text1"/>
        </w:rPr>
        <w:t xml:space="preserve"> on business </w:t>
      </w:r>
      <w:r w:rsidR="00043F6A">
        <w:rPr>
          <w:color w:val="000000" w:themeColor="text1"/>
        </w:rPr>
        <w:t>Institution</w:t>
      </w:r>
      <w:r w:rsidR="004A14C6" w:rsidRPr="00A359FF">
        <w:rPr>
          <w:color w:val="000000" w:themeColor="text1"/>
        </w:rPr>
        <w:t xml:space="preserve"> days</w:t>
      </w:r>
      <w:r w:rsidRPr="00A359FF">
        <w:rPr>
          <w:color w:val="000000" w:themeColor="text1"/>
        </w:rPr>
        <w:t xml:space="preserve">. When emergency arises, a student may ask to leave </w:t>
      </w:r>
      <w:r w:rsidRPr="00A359FF">
        <w:rPr>
          <w:color w:val="000000" w:themeColor="text1"/>
          <w:u w:val="single"/>
        </w:rPr>
        <w:t>during</w:t>
      </w:r>
      <w:r w:rsidRPr="00A359FF">
        <w:rPr>
          <w:color w:val="000000" w:themeColor="text1"/>
        </w:rPr>
        <w:t xml:space="preserve"> a class in session at night, however, that student must be escorted</w:t>
      </w:r>
      <w:r w:rsidRPr="00A359FF">
        <w:rPr>
          <w:b/>
          <w:bCs/>
          <w:color w:val="000000" w:themeColor="text1"/>
        </w:rPr>
        <w:t xml:space="preserve">. </w:t>
      </w:r>
    </w:p>
    <w:p w:rsidR="00D72915" w:rsidRPr="00213487" w:rsidRDefault="005E2E42" w:rsidP="00213487">
      <w:pPr>
        <w:pStyle w:val="ListParagraph"/>
        <w:numPr>
          <w:ilvl w:val="0"/>
          <w:numId w:val="5"/>
        </w:numPr>
        <w:ind w:left="350" w:right="11" w:firstLine="0"/>
        <w:rPr>
          <w:color w:val="000000" w:themeColor="text1"/>
        </w:rPr>
      </w:pPr>
      <w:r w:rsidRPr="00213487">
        <w:rPr>
          <w:color w:val="000000" w:themeColor="text1"/>
        </w:rPr>
        <w:t>S</w:t>
      </w:r>
      <w:r w:rsidR="00860C69" w:rsidRPr="00213487">
        <w:rPr>
          <w:color w:val="000000" w:themeColor="text1"/>
        </w:rPr>
        <w:t xml:space="preserve">cheduled </w:t>
      </w:r>
      <w:r w:rsidR="00D72915" w:rsidRPr="00213487">
        <w:rPr>
          <w:color w:val="000000" w:themeColor="text1"/>
        </w:rPr>
        <w:t>class starts: 8 am, 10 am, 12:30 pm,</w:t>
      </w:r>
      <w:r w:rsidR="00D72915" w:rsidRPr="00356139">
        <w:rPr>
          <w:color w:val="000000" w:themeColor="text1"/>
        </w:rPr>
        <w:t xml:space="preserve">and </w:t>
      </w:r>
      <w:r w:rsidR="00584EF6" w:rsidRPr="00356139">
        <w:rPr>
          <w:color w:val="000000" w:themeColor="text1"/>
        </w:rPr>
        <w:t>5</w:t>
      </w:r>
      <w:r w:rsidR="00D72915" w:rsidRPr="00356139">
        <w:rPr>
          <w:color w:val="000000" w:themeColor="text1"/>
        </w:rPr>
        <w:t xml:space="preserve"> pm</w:t>
      </w:r>
      <w:r w:rsidR="00860C69" w:rsidRPr="00356139">
        <w:rPr>
          <w:color w:val="000000" w:themeColor="text1"/>
        </w:rPr>
        <w:t>.</w:t>
      </w:r>
      <w:r w:rsidR="004A14C6" w:rsidRPr="00213487">
        <w:rPr>
          <w:color w:val="000000" w:themeColor="text1"/>
        </w:rPr>
        <w:t xml:space="preserve">Grace period to enter </w:t>
      </w:r>
      <w:r w:rsidR="001A384D" w:rsidRPr="00213487">
        <w:rPr>
          <w:color w:val="000000" w:themeColor="text1"/>
        </w:rPr>
        <w:t xml:space="preserve">a scheduled </w:t>
      </w:r>
      <w:r w:rsidR="004A14C6" w:rsidRPr="00213487">
        <w:rPr>
          <w:color w:val="000000" w:themeColor="text1"/>
        </w:rPr>
        <w:t>class is</w:t>
      </w:r>
      <w:r w:rsidR="00860C69" w:rsidRPr="00213487">
        <w:rPr>
          <w:color w:val="000000" w:themeColor="text1"/>
        </w:rPr>
        <w:t xml:space="preserve"> 15 minutes maximum; a</w:t>
      </w:r>
      <w:r w:rsidR="00D72915" w:rsidRPr="00213487">
        <w:rPr>
          <w:color w:val="000000" w:themeColor="text1"/>
        </w:rPr>
        <w:t>fter the 15 minutes grace period, student must wait for the nex</w:t>
      </w:r>
      <w:r w:rsidR="004A14C6" w:rsidRPr="00213487">
        <w:rPr>
          <w:color w:val="000000" w:themeColor="text1"/>
        </w:rPr>
        <w:t>t class break</w:t>
      </w:r>
      <w:r w:rsidR="00D72915" w:rsidRPr="00213487">
        <w:rPr>
          <w:color w:val="000000" w:themeColor="text1"/>
        </w:rPr>
        <w:t xml:space="preserve"> to enter class to not disturb the session. </w:t>
      </w:r>
      <w:r w:rsidR="00860C69" w:rsidRPr="00213487">
        <w:rPr>
          <w:color w:val="000000" w:themeColor="text1"/>
        </w:rPr>
        <w:t>Multiple lateness is a violation of</w:t>
      </w:r>
      <w:r w:rsidR="004A14C6" w:rsidRPr="00213487">
        <w:rPr>
          <w:color w:val="000000" w:themeColor="text1"/>
        </w:rPr>
        <w:t xml:space="preserve"> the</w:t>
      </w:r>
      <w:r w:rsidR="00860C69" w:rsidRPr="00213487">
        <w:rPr>
          <w:color w:val="000000" w:themeColor="text1"/>
        </w:rPr>
        <w:t xml:space="preserve"> attendance policy. </w:t>
      </w:r>
      <w:r w:rsidR="001A384D" w:rsidRPr="00213487">
        <w:rPr>
          <w:b/>
          <w:bCs/>
          <w:color w:val="000000" w:themeColor="text1"/>
        </w:rPr>
        <w:t>*</w:t>
      </w:r>
      <w:r w:rsidR="00D72915" w:rsidRPr="00213487">
        <w:rPr>
          <w:b/>
          <w:bCs/>
          <w:color w:val="000000" w:themeColor="text1"/>
        </w:rPr>
        <w:t>Parking near suite G100 is prohibited</w:t>
      </w:r>
      <w:r w:rsidR="00D72915" w:rsidRPr="00213487">
        <w:rPr>
          <w:color w:val="000000" w:themeColor="text1"/>
        </w:rPr>
        <w:t xml:space="preserve"> and considered </w:t>
      </w:r>
      <w:r w:rsidR="00733558">
        <w:rPr>
          <w:color w:val="000000" w:themeColor="text1"/>
        </w:rPr>
        <w:t xml:space="preserve">an </w:t>
      </w:r>
      <w:r w:rsidR="00043F6A">
        <w:rPr>
          <w:color w:val="000000" w:themeColor="text1"/>
        </w:rPr>
        <w:t>Institution</w:t>
      </w:r>
      <w:r w:rsidR="004A14C6" w:rsidRPr="00213487">
        <w:rPr>
          <w:color w:val="000000" w:themeColor="text1"/>
        </w:rPr>
        <w:t xml:space="preserve"> rule’s </w:t>
      </w:r>
      <w:r w:rsidR="00D72915" w:rsidRPr="00213487">
        <w:rPr>
          <w:color w:val="000000" w:themeColor="text1"/>
          <w:u w:val="single"/>
        </w:rPr>
        <w:t>violation</w:t>
      </w:r>
      <w:r w:rsidR="00D72915" w:rsidRPr="00213487">
        <w:rPr>
          <w:color w:val="000000" w:themeColor="text1"/>
        </w:rPr>
        <w:t xml:space="preserve">.  Only parking in the back of Suite L103 (perpendicular to Knox Street) is allowed. </w:t>
      </w:r>
      <w:r w:rsidR="004A14C6" w:rsidRPr="00213487">
        <w:rPr>
          <w:color w:val="000000" w:themeColor="text1"/>
        </w:rPr>
        <w:t xml:space="preserve">License plate numbers may be collected, and it is student’s financial responsibility to pay a fine. </w:t>
      </w:r>
      <w:bookmarkEnd w:id="40"/>
    </w:p>
    <w:bookmarkEnd w:id="39"/>
    <w:p w:rsidR="00A01C17" w:rsidRPr="00E13172" w:rsidRDefault="00A01C17" w:rsidP="00A01C17">
      <w:pPr>
        <w:pStyle w:val="Heading4"/>
        <w:spacing w:after="15"/>
        <w:ind w:left="715"/>
      </w:pPr>
      <w:r w:rsidRPr="00E13172">
        <w:rPr>
          <w:sz w:val="24"/>
        </w:rPr>
        <w:t>UNIFORMS &amp; SANITATION &amp; DRAPING</w:t>
      </w:r>
    </w:p>
    <w:p w:rsidR="008B063E" w:rsidRDefault="008B063E" w:rsidP="00A01C17">
      <w:pPr>
        <w:numPr>
          <w:ilvl w:val="0"/>
          <w:numId w:val="6"/>
        </w:numPr>
        <w:spacing w:after="36"/>
        <w:ind w:right="11" w:hanging="360"/>
      </w:pPr>
      <w:r w:rsidRPr="008B063E">
        <w:t>Students must be in Institution uniform when attending classes and is mandatory during all practical services: All programs must wear black color top and black color bottom (no cutout/peekaboo allowed). Student must wear a student ID every day. Student may wear additional black protection (</w:t>
      </w:r>
      <w:proofErr w:type="spellStart"/>
      <w:r w:rsidRPr="008B063E">
        <w:t>ie</w:t>
      </w:r>
      <w:proofErr w:type="spellEnd"/>
      <w:r w:rsidRPr="008B063E">
        <w:t>. Apron).Student’s shoes must be closed toe shoes. No heels nor “flip-flop” allowed. Large jewelry and facial jewelry (</w:t>
      </w:r>
      <w:proofErr w:type="spellStart"/>
      <w:r w:rsidRPr="008B063E">
        <w:t>ie</w:t>
      </w:r>
      <w:proofErr w:type="spellEnd"/>
      <w:r w:rsidRPr="008B063E">
        <w:t>. Oversized hoops, long chains, facial piercing, nose/lips rings, etc.)  are not allowed.</w:t>
      </w:r>
    </w:p>
    <w:p w:rsidR="00A01C17" w:rsidRPr="00E13172" w:rsidRDefault="00A01C17" w:rsidP="00A01C17">
      <w:pPr>
        <w:numPr>
          <w:ilvl w:val="0"/>
          <w:numId w:val="6"/>
        </w:numPr>
        <w:spacing w:after="36"/>
        <w:ind w:right="11" w:hanging="360"/>
      </w:pPr>
      <w:r w:rsidRPr="00E13172">
        <w:t>Massage programs: Draping techniques must be understood and well-practiced before starting first clinic hour</w:t>
      </w:r>
      <w:r w:rsidR="008B063E">
        <w:t>.</w:t>
      </w:r>
    </w:p>
    <w:p w:rsidR="00A01C17" w:rsidRPr="00E13172" w:rsidRDefault="00A01C17" w:rsidP="00A01C17">
      <w:pPr>
        <w:numPr>
          <w:ilvl w:val="0"/>
          <w:numId w:val="6"/>
        </w:numPr>
        <w:spacing w:after="34"/>
        <w:ind w:left="734" w:right="11" w:hanging="360"/>
      </w:pPr>
      <w:r w:rsidRPr="00E13172">
        <w:t xml:space="preserve">Rigid adherence to the rules of sanitation and disinfection and personal hygiene is required </w:t>
      </w:r>
      <w:r w:rsidR="00D72915" w:rsidRPr="00E13172">
        <w:t>always</w:t>
      </w:r>
      <w:r w:rsidRPr="00E13172">
        <w:t xml:space="preserve">.  </w:t>
      </w:r>
    </w:p>
    <w:p w:rsidR="00A01C17" w:rsidRPr="00E13172" w:rsidRDefault="00A01C17" w:rsidP="00A01C17">
      <w:pPr>
        <w:numPr>
          <w:ilvl w:val="0"/>
          <w:numId w:val="6"/>
        </w:numPr>
        <w:spacing w:after="34"/>
        <w:ind w:left="734" w:right="11" w:hanging="360"/>
      </w:pPr>
      <w:r w:rsidRPr="00E13172">
        <w:t xml:space="preserve">Students must keep their workstations, in class or on the floor, clean and sanitary </w:t>
      </w:r>
      <w:r w:rsidR="00D72915" w:rsidRPr="00E13172">
        <w:t>always</w:t>
      </w:r>
      <w:r w:rsidRPr="00E13172">
        <w:t xml:space="preserve">.  </w:t>
      </w:r>
    </w:p>
    <w:p w:rsidR="00A01C17" w:rsidRPr="00E13172" w:rsidRDefault="00A01C17" w:rsidP="00A01C17">
      <w:pPr>
        <w:numPr>
          <w:ilvl w:val="0"/>
          <w:numId w:val="6"/>
        </w:numPr>
        <w:spacing w:after="34"/>
        <w:ind w:left="734" w:right="11" w:hanging="360"/>
      </w:pPr>
      <w:r w:rsidRPr="00E13172">
        <w:t xml:space="preserve">All kits must be in a sanitized condition at the end of each day.   </w:t>
      </w:r>
    </w:p>
    <w:p w:rsidR="00A01C17" w:rsidRPr="00E13172" w:rsidRDefault="00A01C17" w:rsidP="00A01C17">
      <w:pPr>
        <w:numPr>
          <w:ilvl w:val="0"/>
          <w:numId w:val="6"/>
        </w:numPr>
        <w:spacing w:after="34"/>
        <w:ind w:left="734" w:right="11" w:hanging="360"/>
      </w:pPr>
      <w:r w:rsidRPr="00E13172">
        <w:t xml:space="preserve">All sheets, gown, and towels must be washed regularly by student onsite: No operations credit.  </w:t>
      </w:r>
    </w:p>
    <w:p w:rsidR="00A01C17" w:rsidRPr="00356139" w:rsidRDefault="00A01C17" w:rsidP="00A01C17">
      <w:pPr>
        <w:numPr>
          <w:ilvl w:val="0"/>
          <w:numId w:val="6"/>
        </w:numPr>
        <w:ind w:left="734" w:right="11" w:hanging="360"/>
        <w:rPr>
          <w:color w:val="auto"/>
        </w:rPr>
      </w:pPr>
      <w:r w:rsidRPr="00356139">
        <w:rPr>
          <w:color w:val="auto"/>
        </w:rPr>
        <w:t xml:space="preserve">Smoking is NOT allowed inside NOR outside around campus. Smoking is only allowed on farthest parking area and cigarettes discarded in ashtrays not ground. </w:t>
      </w:r>
      <w:r w:rsidR="00BC10F0" w:rsidRPr="00356139">
        <w:rPr>
          <w:color w:val="auto"/>
        </w:rPr>
        <w:t xml:space="preserve">Smoking or using of any drugs in cars parked on our parking lots is strictly prohibited. </w:t>
      </w:r>
    </w:p>
    <w:p w:rsidR="00A01C17" w:rsidRPr="00E13172" w:rsidRDefault="00A01C17" w:rsidP="00A01C17">
      <w:pPr>
        <w:pStyle w:val="Heading4"/>
        <w:spacing w:after="15"/>
        <w:ind w:left="715"/>
      </w:pPr>
      <w:r w:rsidRPr="00E13172">
        <w:rPr>
          <w:sz w:val="24"/>
        </w:rPr>
        <w:t>CLINIC FLOOR</w:t>
      </w:r>
    </w:p>
    <w:p w:rsidR="00A01C17" w:rsidRPr="00E13172" w:rsidRDefault="00A01C17" w:rsidP="00A01C17">
      <w:pPr>
        <w:numPr>
          <w:ilvl w:val="0"/>
          <w:numId w:val="7"/>
        </w:numPr>
        <w:spacing w:after="36"/>
        <w:ind w:left="734" w:right="11" w:hanging="360"/>
      </w:pPr>
      <w:r w:rsidRPr="00E13172">
        <w:t xml:space="preserve">All students serving the public must be courteous and pleasant. If difficulty arises, please call an instructor. </w:t>
      </w:r>
    </w:p>
    <w:p w:rsidR="00A01C17" w:rsidRPr="00E13172" w:rsidRDefault="00A01C17" w:rsidP="00A01C17">
      <w:pPr>
        <w:numPr>
          <w:ilvl w:val="0"/>
          <w:numId w:val="7"/>
        </w:numPr>
        <w:spacing w:after="34"/>
        <w:ind w:right="11" w:hanging="360"/>
      </w:pPr>
      <w:r w:rsidRPr="00E13172">
        <w:lastRenderedPageBreak/>
        <w:t xml:space="preserve">Students must take all appointments assigned to them and give waivers to each person seating as a demo or client. Failure to take a client or ask client to sign waivers is grounds for suspension. </w:t>
      </w:r>
    </w:p>
    <w:p w:rsidR="00A01C17" w:rsidRPr="00E13172" w:rsidRDefault="00A01C17" w:rsidP="00A01C17">
      <w:pPr>
        <w:numPr>
          <w:ilvl w:val="0"/>
          <w:numId w:val="7"/>
        </w:numPr>
        <w:spacing w:after="70"/>
        <w:ind w:left="734" w:right="11" w:hanging="360"/>
      </w:pPr>
      <w:r w:rsidRPr="00E13172">
        <w:t xml:space="preserve">No students may leave a client while performing a service, except in an emergency and is excused by an instructor.  </w:t>
      </w:r>
    </w:p>
    <w:p w:rsidR="00A01C17" w:rsidRPr="00E13172" w:rsidRDefault="00A01C17" w:rsidP="00A01C17">
      <w:pPr>
        <w:numPr>
          <w:ilvl w:val="0"/>
          <w:numId w:val="7"/>
        </w:numPr>
        <w:spacing w:after="36"/>
        <w:ind w:left="734" w:right="11" w:hanging="360"/>
      </w:pPr>
      <w:r w:rsidRPr="00E13172">
        <w:t xml:space="preserve">Students are not allowed to give services or materials other than what is on the service ticket.    </w:t>
      </w:r>
    </w:p>
    <w:p w:rsidR="00A01C17" w:rsidRPr="00E13172" w:rsidRDefault="00A01C17" w:rsidP="00A01C17">
      <w:pPr>
        <w:numPr>
          <w:ilvl w:val="0"/>
          <w:numId w:val="7"/>
        </w:numPr>
        <w:spacing w:after="34"/>
        <w:ind w:left="734" w:right="11" w:hanging="360"/>
      </w:pPr>
      <w:r w:rsidRPr="00E13172">
        <w:t>Students will pay in advance for supplies for</w:t>
      </w:r>
      <w:r w:rsidRPr="00E13172">
        <w:rPr>
          <w:u w:val="single"/>
        </w:rPr>
        <w:t xml:space="preserve"> personal</w:t>
      </w:r>
      <w:r w:rsidRPr="00E13172">
        <w:t xml:space="preserve"> services such as permanents, tints, polish, bleach, etc.  </w:t>
      </w:r>
    </w:p>
    <w:p w:rsidR="00A01C17" w:rsidRPr="00E13172" w:rsidRDefault="00A01C17" w:rsidP="00A01C17">
      <w:pPr>
        <w:numPr>
          <w:ilvl w:val="0"/>
          <w:numId w:val="7"/>
        </w:numPr>
        <w:spacing w:after="34"/>
        <w:ind w:left="734" w:right="11" w:hanging="360"/>
      </w:pPr>
      <w:r w:rsidRPr="00E13172">
        <w:t xml:space="preserve">Students are </w:t>
      </w:r>
      <w:r w:rsidRPr="00E13172">
        <w:rPr>
          <w:u w:val="single"/>
        </w:rPr>
        <w:t>responsible</w:t>
      </w:r>
      <w:r w:rsidRPr="00E13172">
        <w:t xml:space="preserve"> for the return VC College materials and/or equipment loaned to them.   </w:t>
      </w:r>
    </w:p>
    <w:p w:rsidR="00A01C17" w:rsidRPr="00E13172" w:rsidRDefault="00A01C17" w:rsidP="00A01C17">
      <w:pPr>
        <w:numPr>
          <w:ilvl w:val="0"/>
          <w:numId w:val="7"/>
        </w:numPr>
        <w:spacing w:after="34"/>
        <w:ind w:left="734" w:right="11" w:hanging="360"/>
      </w:pPr>
      <w:r w:rsidRPr="00E13172">
        <w:t xml:space="preserve">Students must not borrow equipment from each other. </w:t>
      </w:r>
    </w:p>
    <w:p w:rsidR="00A01C17" w:rsidRPr="00E13172" w:rsidRDefault="00A01C17" w:rsidP="00A01C17">
      <w:pPr>
        <w:numPr>
          <w:ilvl w:val="0"/>
          <w:numId w:val="7"/>
        </w:numPr>
        <w:spacing w:after="34"/>
        <w:ind w:left="734" w:right="11" w:hanging="360"/>
      </w:pPr>
      <w:r w:rsidRPr="00E13172">
        <w:t xml:space="preserve">Student </w:t>
      </w:r>
      <w:r w:rsidRPr="00E13172">
        <w:rPr>
          <w:u w:val="single"/>
        </w:rPr>
        <w:t xml:space="preserve">must use their starter kit </w:t>
      </w:r>
      <w:r w:rsidRPr="00E13172">
        <w:t xml:space="preserve">during class or when working on </w:t>
      </w:r>
      <w:r w:rsidR="00310B87" w:rsidRPr="00E13172">
        <w:t>each other and</w:t>
      </w:r>
      <w:r w:rsidRPr="00E13172">
        <w:t xml:space="preserve"> may be requiredto purchase </w:t>
      </w:r>
      <w:r w:rsidRPr="00E13172">
        <w:rPr>
          <w:u w:val="single"/>
        </w:rPr>
        <w:t xml:space="preserve">additional </w:t>
      </w:r>
      <w:r w:rsidRPr="00E13172">
        <w:t xml:space="preserve">to finish the course.  </w:t>
      </w:r>
    </w:p>
    <w:p w:rsidR="00A01C17" w:rsidRPr="00E13172" w:rsidRDefault="00A01C17" w:rsidP="00A01C17">
      <w:pPr>
        <w:numPr>
          <w:ilvl w:val="0"/>
          <w:numId w:val="7"/>
        </w:numPr>
        <w:spacing w:after="34"/>
        <w:ind w:left="734" w:right="11" w:hanging="360"/>
      </w:pPr>
      <w:r w:rsidRPr="00E13172">
        <w:t>ALL programs: student’s kit (implements/devices/sheets/gowns) are used on public services and during class time. Towels/Products used during services (</w:t>
      </w:r>
      <w:proofErr w:type="spellStart"/>
      <w:r w:rsidRPr="00E13172">
        <w:t>ie</w:t>
      </w:r>
      <w:proofErr w:type="spellEnd"/>
      <w:r w:rsidRPr="00E13172">
        <w:t xml:space="preserve">. Tints, polish, acetone, creams, towels) come from the </w:t>
      </w:r>
      <w:r w:rsidR="00043F6A">
        <w:t>Institution</w:t>
      </w:r>
      <w:r w:rsidRPr="00E13172">
        <w:t xml:space="preserve">’s inventory. </w:t>
      </w:r>
    </w:p>
    <w:p w:rsidR="00A01C17" w:rsidRPr="00E13172" w:rsidRDefault="00A01C17" w:rsidP="00A01C17">
      <w:pPr>
        <w:numPr>
          <w:ilvl w:val="0"/>
          <w:numId w:val="7"/>
        </w:numPr>
        <w:spacing w:after="34"/>
        <w:ind w:left="734" w:right="11" w:hanging="360"/>
      </w:pPr>
      <w:r w:rsidRPr="00E13172">
        <w:t xml:space="preserve">Student must keep inventory of what they borrow for services and return sanitized when necessary. </w:t>
      </w:r>
    </w:p>
    <w:p w:rsidR="00A01C17" w:rsidRPr="00E13172" w:rsidRDefault="00A01C17" w:rsidP="00A01C17">
      <w:pPr>
        <w:numPr>
          <w:ilvl w:val="0"/>
          <w:numId w:val="7"/>
        </w:numPr>
        <w:spacing w:after="36"/>
        <w:ind w:left="734" w:right="11" w:hanging="360"/>
      </w:pPr>
      <w:r w:rsidRPr="00E13172">
        <w:t xml:space="preserve">Each student is solely responsible for his/her personal belongings and materials.   </w:t>
      </w:r>
    </w:p>
    <w:p w:rsidR="002E64A4" w:rsidRPr="00E13172" w:rsidRDefault="00A01C17" w:rsidP="002E64A4">
      <w:pPr>
        <w:numPr>
          <w:ilvl w:val="0"/>
          <w:numId w:val="7"/>
        </w:numPr>
        <w:ind w:left="734" w:right="11" w:hanging="360"/>
      </w:pPr>
      <w:r w:rsidRPr="00E13172">
        <w:t xml:space="preserve">All work must be checked by an instructor or credit will not be given.   </w:t>
      </w:r>
    </w:p>
    <w:p w:rsidR="00A01C17" w:rsidRPr="00E13172" w:rsidRDefault="00A01C17" w:rsidP="00A01C17">
      <w:pPr>
        <w:pStyle w:val="Heading5"/>
        <w:spacing w:after="33"/>
        <w:ind w:left="745"/>
      </w:pPr>
      <w:r w:rsidRPr="00E13172">
        <w:t>ADDITIONAL RULES</w:t>
      </w:r>
    </w:p>
    <w:p w:rsidR="00A01C17" w:rsidRPr="00E13172" w:rsidRDefault="00A01C17" w:rsidP="00A01C17">
      <w:pPr>
        <w:numPr>
          <w:ilvl w:val="0"/>
          <w:numId w:val="8"/>
        </w:numPr>
        <w:spacing w:after="36"/>
        <w:ind w:left="734" w:right="11" w:hanging="360"/>
      </w:pPr>
      <w:r w:rsidRPr="00E13172">
        <w:t xml:space="preserve">Unauthorized visitors are not permitted in any classroom or any student lounge/kitchen/parking area. </w:t>
      </w:r>
    </w:p>
    <w:p w:rsidR="00A01C17" w:rsidRPr="00E13172" w:rsidRDefault="00A01C17" w:rsidP="00A01C17">
      <w:pPr>
        <w:numPr>
          <w:ilvl w:val="0"/>
          <w:numId w:val="8"/>
        </w:numPr>
        <w:spacing w:after="36"/>
        <w:ind w:left="734" w:right="11" w:hanging="360"/>
      </w:pPr>
      <w:r w:rsidRPr="00E13172">
        <w:t xml:space="preserve">Soliciting students is not allowed without approval by director in any public area near or on campus (student may be found in </w:t>
      </w:r>
      <w:r w:rsidR="00043F6A">
        <w:t>Institution</w:t>
      </w:r>
      <w:r w:rsidRPr="00E13172">
        <w:t>’s rule violation if they engage in any way with unapproved sellers and may risk termination).</w:t>
      </w:r>
    </w:p>
    <w:p w:rsidR="00A01C17" w:rsidRPr="00E13172" w:rsidRDefault="00A01C17" w:rsidP="00A01C17">
      <w:pPr>
        <w:numPr>
          <w:ilvl w:val="0"/>
          <w:numId w:val="8"/>
        </w:numPr>
        <w:spacing w:after="34"/>
        <w:ind w:left="734" w:right="11" w:hanging="360"/>
      </w:pPr>
      <w:r w:rsidRPr="00E13172">
        <w:t xml:space="preserve">VC Collegebusiness phones may NOT be used for personal calls.  </w:t>
      </w:r>
    </w:p>
    <w:p w:rsidR="00A01C17" w:rsidRPr="00E13172" w:rsidRDefault="00A01C17" w:rsidP="00A01C17">
      <w:pPr>
        <w:numPr>
          <w:ilvl w:val="0"/>
          <w:numId w:val="8"/>
        </w:numPr>
        <w:spacing w:after="34"/>
        <w:ind w:left="734" w:right="11" w:hanging="360"/>
      </w:pPr>
      <w:r w:rsidRPr="00E13172">
        <w:t>NO cell phone use during class time; includes talking, texting (exception authorized by instructor only)</w:t>
      </w:r>
    </w:p>
    <w:p w:rsidR="00A01C17" w:rsidRPr="00E13172" w:rsidRDefault="00A01C17" w:rsidP="00A01C17">
      <w:pPr>
        <w:numPr>
          <w:ilvl w:val="0"/>
          <w:numId w:val="8"/>
        </w:numPr>
        <w:spacing w:after="34"/>
        <w:ind w:left="734" w:right="11" w:hanging="360"/>
      </w:pPr>
      <w:r w:rsidRPr="00E13172">
        <w:t>The college will not tolerate the use of alcohol or drugs</w:t>
      </w:r>
      <w:r w:rsidR="00C440DB">
        <w:t xml:space="preserve"> or discrimination</w:t>
      </w:r>
      <w:r w:rsidRPr="00E13172">
        <w:t xml:space="preserve"> at any time.   </w:t>
      </w:r>
    </w:p>
    <w:p w:rsidR="00A01C17" w:rsidRPr="00E13172" w:rsidRDefault="00A01C17" w:rsidP="00A01C17">
      <w:pPr>
        <w:numPr>
          <w:ilvl w:val="0"/>
          <w:numId w:val="8"/>
        </w:numPr>
        <w:spacing w:after="36"/>
        <w:ind w:left="734" w:right="11" w:hanging="360"/>
      </w:pPr>
      <w:r w:rsidRPr="00E13172">
        <w:t>NO students will be admitted to class who is apparently under the influence of alcohol</w:t>
      </w:r>
      <w:r w:rsidR="00C440DB">
        <w:t xml:space="preserve"> or drugs (incl. legal drugs).</w:t>
      </w:r>
    </w:p>
    <w:p w:rsidR="00A01C17" w:rsidRPr="00E13172" w:rsidRDefault="00A01C17" w:rsidP="00A01C17">
      <w:pPr>
        <w:numPr>
          <w:ilvl w:val="0"/>
          <w:numId w:val="8"/>
        </w:numPr>
        <w:spacing w:after="34"/>
        <w:ind w:left="734" w:right="11" w:hanging="360"/>
      </w:pPr>
      <w:r w:rsidRPr="00E13172">
        <w:t xml:space="preserve">Students must comply with all instructions and directions.  Insubordination will not be tolerated.  </w:t>
      </w:r>
    </w:p>
    <w:p w:rsidR="00A01C17" w:rsidRPr="00E13172" w:rsidRDefault="00A01C17" w:rsidP="00A01C17">
      <w:pPr>
        <w:numPr>
          <w:ilvl w:val="0"/>
          <w:numId w:val="8"/>
        </w:numPr>
        <w:spacing w:after="34"/>
        <w:ind w:left="734" w:right="11" w:hanging="360"/>
      </w:pPr>
      <w:r w:rsidRPr="00E13172">
        <w:t xml:space="preserve">Profanity, vulgar and other disrespectful language, spoken or written are unacceptable.  </w:t>
      </w:r>
    </w:p>
    <w:p w:rsidR="00A01C17" w:rsidRPr="00E13172" w:rsidRDefault="00A01C17" w:rsidP="00A01C17">
      <w:pPr>
        <w:numPr>
          <w:ilvl w:val="0"/>
          <w:numId w:val="8"/>
        </w:numPr>
        <w:spacing w:after="34"/>
        <w:ind w:left="734" w:right="11" w:hanging="360"/>
      </w:pPr>
      <w:r w:rsidRPr="00E13172">
        <w:t xml:space="preserve">Students must comply with all local (city) and state laws and regulations or may risk termination. </w:t>
      </w:r>
    </w:p>
    <w:p w:rsidR="00A01C17" w:rsidRPr="00E13172" w:rsidRDefault="00A01C17" w:rsidP="00A01C17">
      <w:pPr>
        <w:numPr>
          <w:ilvl w:val="0"/>
          <w:numId w:val="8"/>
        </w:numPr>
        <w:spacing w:after="36"/>
        <w:ind w:left="734" w:right="11" w:hanging="360"/>
      </w:pPr>
      <w:r w:rsidRPr="00E13172">
        <w:t xml:space="preserve">Notify office immediately of any address or telephone change.   </w:t>
      </w:r>
    </w:p>
    <w:p w:rsidR="00A01C17" w:rsidRPr="00E13172" w:rsidRDefault="00A01C17" w:rsidP="00A01C17">
      <w:pPr>
        <w:numPr>
          <w:ilvl w:val="0"/>
          <w:numId w:val="8"/>
        </w:numPr>
        <w:spacing w:after="34"/>
        <w:ind w:left="734" w:right="11" w:hanging="360"/>
      </w:pPr>
      <w:r w:rsidRPr="00E13172">
        <w:t xml:space="preserve">Use of Kitchen: Student must clean after use and on all surfaces.  </w:t>
      </w:r>
    </w:p>
    <w:p w:rsidR="00A01C17" w:rsidRDefault="00A01C17" w:rsidP="00A01C17">
      <w:pPr>
        <w:numPr>
          <w:ilvl w:val="0"/>
          <w:numId w:val="8"/>
        </w:numPr>
        <w:ind w:left="734" w:right="11" w:hanging="360"/>
      </w:pPr>
      <w:r w:rsidRPr="00E13172">
        <w:t xml:space="preserve">Allowed VC </w:t>
      </w:r>
      <w:r w:rsidRPr="00E13172">
        <w:rPr>
          <w:color w:val="auto"/>
        </w:rPr>
        <w:t xml:space="preserve">College’s parking </w:t>
      </w:r>
      <w:r w:rsidRPr="00E13172">
        <w:t xml:space="preserve">spaces are used at student’s own risks and student is 100 % responsible for cars’, driver and passenger’s losses and/or accidents. Parking is on first come first served basis. </w:t>
      </w:r>
      <w:r w:rsidR="00BC10F0">
        <w:t xml:space="preserve">Parking is only allowed in the back lot, entry on Knox street. Parking is not allowed on the Vermont avenue parking lot. </w:t>
      </w:r>
    </w:p>
    <w:p w:rsidR="00A01C17" w:rsidRPr="00E13172" w:rsidRDefault="00C440DB" w:rsidP="00EE0147">
      <w:pPr>
        <w:numPr>
          <w:ilvl w:val="0"/>
          <w:numId w:val="8"/>
        </w:numPr>
        <w:ind w:left="734" w:right="11" w:hanging="360"/>
      </w:pPr>
      <w:r>
        <w:t>Lockers are available first-come, first-served basis and student is 100 % responsible to understand, fill-in</w:t>
      </w:r>
      <w:r w:rsidR="00EE0147">
        <w:t xml:space="preserve"> and sign the locker</w:t>
      </w:r>
      <w:r>
        <w:t xml:space="preserve"> policy before locker’s use. </w:t>
      </w:r>
    </w:p>
    <w:p w:rsidR="00A01C17" w:rsidRPr="00E13172" w:rsidRDefault="00A01C17" w:rsidP="00A01C17">
      <w:pPr>
        <w:ind w:left="9" w:right="11"/>
      </w:pPr>
      <w:r w:rsidRPr="00E13172">
        <w:t xml:space="preserve">These rules are designed to form excellent work habits and to aid in completing your course as quickly as possible. </w:t>
      </w:r>
    </w:p>
    <w:p w:rsidR="00A01C17" w:rsidRDefault="00A01C17" w:rsidP="00A01C17">
      <w:pPr>
        <w:spacing w:after="7" w:line="257" w:lineRule="auto"/>
        <w:ind w:left="0" w:firstLine="0"/>
        <w:rPr>
          <w:b/>
        </w:rPr>
      </w:pPr>
      <w:r w:rsidRPr="00E13172">
        <w:rPr>
          <w:b/>
        </w:rPr>
        <w:t xml:space="preserve">Violation of </w:t>
      </w:r>
      <w:r w:rsidR="00043F6A">
        <w:rPr>
          <w:b/>
        </w:rPr>
        <w:t>Institution</w:t>
      </w:r>
      <w:r w:rsidRPr="00E13172">
        <w:rPr>
          <w:b/>
        </w:rPr>
        <w:t xml:space="preserve"> rules may result in suspension or termination.</w:t>
      </w:r>
      <w:bookmarkEnd w:id="38"/>
    </w:p>
    <w:p w:rsidR="00401232" w:rsidRPr="007A757D" w:rsidRDefault="00401232" w:rsidP="00A01C17">
      <w:pPr>
        <w:spacing w:after="7" w:line="257" w:lineRule="auto"/>
        <w:ind w:left="0" w:firstLine="0"/>
        <w:rPr>
          <w:b/>
        </w:rPr>
      </w:pPr>
    </w:p>
    <w:p w:rsidR="00A01C17" w:rsidRPr="000E30EA" w:rsidRDefault="00A01C17" w:rsidP="00A01C17">
      <w:pPr>
        <w:pStyle w:val="Heading3"/>
        <w:ind w:left="-5"/>
        <w:rPr>
          <w:color w:val="auto"/>
          <w:u w:val="none"/>
        </w:rPr>
      </w:pPr>
      <w:bookmarkStart w:id="41" w:name="_Hlk512851568"/>
      <w:r w:rsidRPr="000E30EA">
        <w:rPr>
          <w:color w:val="auto"/>
          <w:u w:val="none"/>
        </w:rPr>
        <w:t>I</w:t>
      </w:r>
      <w:r w:rsidR="009E721B">
        <w:rPr>
          <w:color w:val="auto"/>
          <w:u w:val="none"/>
        </w:rPr>
        <w:t>NSTITUTIONAL</w:t>
      </w:r>
      <w:r w:rsidRPr="000E30EA">
        <w:rPr>
          <w:color w:val="auto"/>
          <w:u w:val="none"/>
        </w:rPr>
        <w:t xml:space="preserve"> CANCELLATION, WITHDRAWAL AND REFUND POLICY  </w:t>
      </w:r>
    </w:p>
    <w:p w:rsidR="00751BF0" w:rsidRDefault="00A01C17" w:rsidP="00751BF0">
      <w:pPr>
        <w:ind w:left="9" w:right="11"/>
        <w:rPr>
          <w:color w:val="auto"/>
        </w:rPr>
      </w:pPr>
      <w:r w:rsidRPr="00E13172">
        <w:rPr>
          <w:color w:val="auto"/>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w:t>
      </w:r>
      <w:r w:rsidR="00043F6A">
        <w:rPr>
          <w:color w:val="auto"/>
        </w:rPr>
        <w:t>Institution</w:t>
      </w:r>
      <w:r w:rsidRPr="00E13172">
        <w:rPr>
          <w:color w:val="auto"/>
        </w:rPr>
        <w:t xml:space="preserve"> closure.  </w:t>
      </w:r>
    </w:p>
    <w:p w:rsidR="00A01C17" w:rsidRPr="00A359FF" w:rsidRDefault="00A35EBC" w:rsidP="00A01C17">
      <w:pPr>
        <w:ind w:left="9" w:right="11"/>
        <w:rPr>
          <w:b/>
          <w:color w:val="auto"/>
          <w:u w:val="single"/>
        </w:rPr>
      </w:pPr>
      <w:bookmarkStart w:id="42" w:name="_Hlk524020996"/>
      <w:r w:rsidRPr="00A359FF">
        <w:rPr>
          <w:b/>
          <w:color w:val="auto"/>
          <w:u w:val="single"/>
        </w:rPr>
        <w:t>CREDIT BALANCES:</w:t>
      </w:r>
    </w:p>
    <w:p w:rsidR="00751BF0" w:rsidRPr="00A359FF" w:rsidRDefault="00A35EBC" w:rsidP="00A35EBC">
      <w:pPr>
        <w:pStyle w:val="ListParagraph"/>
        <w:numPr>
          <w:ilvl w:val="0"/>
          <w:numId w:val="25"/>
        </w:numPr>
        <w:ind w:right="11"/>
        <w:rPr>
          <w:color w:val="auto"/>
        </w:rPr>
      </w:pPr>
      <w:r w:rsidRPr="00A359FF">
        <w:rPr>
          <w:color w:val="auto"/>
        </w:rPr>
        <w:t>Institutional credit balances-</w:t>
      </w:r>
      <w:r w:rsidR="00A01C17" w:rsidRPr="00A359FF">
        <w:rPr>
          <w:color w:val="auto"/>
        </w:rPr>
        <w:t xml:space="preserve">Any monies due the applicant or students shall be refunded within 45 days of official written cancellation or withdrawal.   </w:t>
      </w:r>
    </w:p>
    <w:p w:rsidR="00C843E5" w:rsidRPr="00A359FF" w:rsidRDefault="00A35EBC" w:rsidP="00A35EBC">
      <w:pPr>
        <w:pStyle w:val="ListParagraph"/>
        <w:numPr>
          <w:ilvl w:val="0"/>
          <w:numId w:val="25"/>
        </w:numPr>
        <w:ind w:right="11"/>
        <w:rPr>
          <w:rFonts w:cs="Calibri"/>
          <w:color w:val="auto"/>
          <w:szCs w:val="22"/>
        </w:rPr>
      </w:pPr>
      <w:r w:rsidRPr="00A359FF">
        <w:rPr>
          <w:rFonts w:cs="Calibri"/>
          <w:bCs/>
          <w:color w:val="auto"/>
          <w:szCs w:val="22"/>
        </w:rPr>
        <w:t xml:space="preserve">Title IV credit balances- Any monies received by the student that exceed the cost of </w:t>
      </w:r>
      <w:r w:rsidR="00C843E5" w:rsidRPr="00A359FF">
        <w:rPr>
          <w:rFonts w:cs="Calibri"/>
          <w:bCs/>
          <w:color w:val="auto"/>
          <w:szCs w:val="22"/>
        </w:rPr>
        <w:t xml:space="preserve">tuitionare required to be paid out 14 days from the day the Title IV credit balance was created. </w:t>
      </w:r>
    </w:p>
    <w:p w:rsidR="00A35EBC" w:rsidRPr="009E721B" w:rsidRDefault="00C843E5" w:rsidP="00C843E5">
      <w:pPr>
        <w:pStyle w:val="ListParagraph"/>
        <w:numPr>
          <w:ilvl w:val="1"/>
          <w:numId w:val="25"/>
        </w:numPr>
        <w:ind w:right="11"/>
        <w:rPr>
          <w:rFonts w:cs="Calibri"/>
          <w:color w:val="auto"/>
          <w:szCs w:val="22"/>
        </w:rPr>
      </w:pPr>
      <w:r w:rsidRPr="00A359FF">
        <w:rPr>
          <w:rFonts w:cs="Calibri"/>
          <w:bCs/>
          <w:color w:val="auto"/>
          <w:szCs w:val="22"/>
        </w:rPr>
        <w:lastRenderedPageBreak/>
        <w:t>Example: S</w:t>
      </w:r>
      <w:r w:rsidR="00A35EBC" w:rsidRPr="00A359FF">
        <w:rPr>
          <w:rFonts w:cs="Calibri"/>
          <w:bCs/>
          <w:color w:val="auto"/>
          <w:szCs w:val="22"/>
        </w:rPr>
        <w:t>tudent charges for the payment period are $1500 and the student is receiving $2000 in Pell or Loans. The $500 credit balance would be required to be paid out 14 days from the day the Title IV credit balance was created.  If the student had tuition due of $2000, Paid $500 out-of-pocket and received $2000 in Pell or loans, this would not be considered Title IV credit and would b</w:t>
      </w:r>
      <w:r w:rsidR="00A359FF" w:rsidRPr="00A359FF">
        <w:rPr>
          <w:rFonts w:cs="Calibri"/>
          <w:bCs/>
          <w:color w:val="auto"/>
          <w:szCs w:val="22"/>
        </w:rPr>
        <w:t>e subject to Institutional Refund policy of 45 days</w:t>
      </w:r>
      <w:r w:rsidR="00A35EBC" w:rsidRPr="00A359FF">
        <w:rPr>
          <w:rFonts w:cs="Calibri"/>
          <w:bCs/>
          <w:color w:val="auto"/>
          <w:szCs w:val="22"/>
        </w:rPr>
        <w:t>.</w:t>
      </w:r>
    </w:p>
    <w:bookmarkEnd w:id="42"/>
    <w:p w:rsidR="00A01C17" w:rsidRPr="00E13172" w:rsidRDefault="00A01C17" w:rsidP="00A01C17">
      <w:pPr>
        <w:spacing w:after="34"/>
        <w:ind w:left="9" w:right="11"/>
        <w:rPr>
          <w:color w:val="auto"/>
        </w:rPr>
      </w:pPr>
      <w:r w:rsidRPr="00E13172">
        <w:rPr>
          <w:color w:val="auto"/>
        </w:rPr>
        <w:t xml:space="preserve">Official cancellation or withdrawal shall occur on the earlier of the dates that:    </w:t>
      </w:r>
    </w:p>
    <w:p w:rsidR="00A01C17" w:rsidRPr="00E13172" w:rsidRDefault="00A01C17" w:rsidP="00A01C17">
      <w:pPr>
        <w:numPr>
          <w:ilvl w:val="0"/>
          <w:numId w:val="9"/>
        </w:numPr>
        <w:spacing w:after="60"/>
        <w:ind w:left="734" w:right="11" w:hanging="360"/>
        <w:rPr>
          <w:color w:val="auto"/>
        </w:rPr>
      </w:pPr>
      <w:r w:rsidRPr="00E13172">
        <w:rPr>
          <w:color w:val="auto"/>
        </w:rPr>
        <w:t xml:space="preserve">An applicant is not accepted by the </w:t>
      </w:r>
      <w:r w:rsidR="00043F6A">
        <w:rPr>
          <w:color w:val="auto"/>
        </w:rPr>
        <w:t>Institution</w:t>
      </w:r>
      <w:r w:rsidRPr="00E13172">
        <w:rPr>
          <w:color w:val="auto"/>
        </w:rPr>
        <w:t xml:space="preserve">. The applicant shall be entitled to a refund of all monies paid less non-refundable application fee ($100).  </w:t>
      </w:r>
    </w:p>
    <w:p w:rsidR="00A01C17" w:rsidRPr="00E13172" w:rsidRDefault="00F023BD" w:rsidP="00A01C17">
      <w:pPr>
        <w:numPr>
          <w:ilvl w:val="0"/>
          <w:numId w:val="9"/>
        </w:numPr>
        <w:spacing w:after="37"/>
        <w:ind w:right="11" w:hanging="360"/>
        <w:rPr>
          <w:color w:val="auto"/>
        </w:rPr>
      </w:pPr>
      <w:r>
        <w:rPr>
          <w:color w:val="auto"/>
        </w:rPr>
        <w:t xml:space="preserve">“Right to Cancel”: </w:t>
      </w:r>
      <w:r w:rsidR="00A01C17" w:rsidRPr="00E13172">
        <w:rPr>
          <w:color w:val="auto"/>
        </w:rPr>
        <w:t>A student (or in the case of a student under legal age, his/her parent or guardian) gives a written Notice of Cancellation through attendance at the first-class session, or the seve</w:t>
      </w:r>
      <w:r>
        <w:rPr>
          <w:color w:val="auto"/>
        </w:rPr>
        <w:t xml:space="preserve">nthbusiness </w:t>
      </w:r>
      <w:r w:rsidR="00A01C17" w:rsidRPr="00E13172">
        <w:rPr>
          <w:color w:val="auto"/>
        </w:rPr>
        <w:t xml:space="preserve">day after enrollment, whichever is later. In this case all monies collected by the </w:t>
      </w:r>
      <w:r w:rsidR="00043F6A">
        <w:rPr>
          <w:color w:val="auto"/>
        </w:rPr>
        <w:t>Institution</w:t>
      </w:r>
      <w:r w:rsidR="00A01C17" w:rsidRPr="00E13172">
        <w:rPr>
          <w:color w:val="auto"/>
        </w:rPr>
        <w:t xml:space="preserve"> shall be refunded, regardless of whether the student has actually started classes less non-refundable application fee ($100).  </w:t>
      </w:r>
      <w:r w:rsidR="009E721B" w:rsidRPr="009E721B">
        <w:rPr>
          <w:color w:val="auto"/>
        </w:rPr>
        <w:t>If the student has received federal student financial aids funds, the student is entitled to a refund of moneys not paid from federal aid program funds.</w:t>
      </w:r>
    </w:p>
    <w:p w:rsidR="00A01C17" w:rsidRPr="00E13172" w:rsidRDefault="00F023BD" w:rsidP="00A01C17">
      <w:pPr>
        <w:numPr>
          <w:ilvl w:val="0"/>
          <w:numId w:val="9"/>
        </w:numPr>
        <w:spacing w:after="58"/>
        <w:ind w:left="734" w:right="11" w:hanging="360"/>
        <w:rPr>
          <w:color w:val="auto"/>
        </w:rPr>
      </w:pPr>
      <w:r>
        <w:rPr>
          <w:color w:val="auto"/>
        </w:rPr>
        <w:t xml:space="preserve">“Right to Cancel”: </w:t>
      </w:r>
      <w:r w:rsidR="00A01C17" w:rsidRPr="00E13172">
        <w:rPr>
          <w:color w:val="auto"/>
        </w:rPr>
        <w:t xml:space="preserve">A student cancels his/her enrollment after seven (7) business days of signing the contract but prior to starting classes. In these cases, he/she shall be entitled to a refund of all monies paid to the </w:t>
      </w:r>
      <w:r w:rsidR="00043F6A">
        <w:rPr>
          <w:color w:val="auto"/>
        </w:rPr>
        <w:t>Institution</w:t>
      </w:r>
      <w:r w:rsidR="00A01C17" w:rsidRPr="00E13172">
        <w:rPr>
          <w:color w:val="auto"/>
        </w:rPr>
        <w:t xml:space="preserve"> less the non-refundable application fee in the amount of $100 and less Books/ Kits/Fees.</w:t>
      </w:r>
      <w:r w:rsidR="009E721B" w:rsidRPr="009E721B">
        <w:rPr>
          <w:color w:val="auto"/>
        </w:rPr>
        <w:t>If the student has received federal student financial aids funds, the student is entitled to a refund of moneys not paid from federal aid program funds.</w:t>
      </w:r>
    </w:p>
    <w:p w:rsidR="00A01C17" w:rsidRPr="00E13172" w:rsidRDefault="00A01C17" w:rsidP="00A01C17">
      <w:pPr>
        <w:numPr>
          <w:ilvl w:val="0"/>
          <w:numId w:val="9"/>
        </w:numPr>
        <w:spacing w:after="58"/>
        <w:ind w:left="734" w:right="11" w:hanging="360"/>
        <w:rPr>
          <w:color w:val="auto"/>
        </w:rPr>
      </w:pPr>
      <w:r w:rsidRPr="00E13172">
        <w:rPr>
          <w:color w:val="auto"/>
        </w:rPr>
        <w:t xml:space="preserve">A student on an approved Leave of Absence (LOA) notifies the </w:t>
      </w:r>
      <w:r w:rsidR="00043F6A">
        <w:rPr>
          <w:color w:val="auto"/>
        </w:rPr>
        <w:t>Institution</w:t>
      </w:r>
      <w:r w:rsidRPr="00E13172">
        <w:rPr>
          <w:color w:val="auto"/>
        </w:rPr>
        <w:t xml:space="preserve"> that he/she will not be returning. The date of withdrawal shall be the earlier of the date of expiration of the leave of absence or the date the student notifies the institution that the student will not be returning. Any refund is calculated from the last date of attendance.</w:t>
      </w:r>
    </w:p>
    <w:p w:rsidR="00A01C17" w:rsidRPr="00E13172" w:rsidRDefault="00A01C17" w:rsidP="00A01C17">
      <w:pPr>
        <w:numPr>
          <w:ilvl w:val="0"/>
          <w:numId w:val="9"/>
        </w:numPr>
        <w:spacing w:after="36"/>
        <w:ind w:left="734" w:right="11" w:hanging="360"/>
        <w:rPr>
          <w:color w:val="auto"/>
        </w:rPr>
      </w:pPr>
      <w:r w:rsidRPr="00E13172">
        <w:rPr>
          <w:color w:val="auto"/>
        </w:rPr>
        <w:t xml:space="preserve">A student is expelled by the </w:t>
      </w:r>
      <w:r w:rsidR="00043F6A">
        <w:rPr>
          <w:color w:val="auto"/>
        </w:rPr>
        <w:t>Institution</w:t>
      </w:r>
      <w:r w:rsidRPr="00E13172">
        <w:rPr>
          <w:color w:val="auto"/>
        </w:rPr>
        <w:t xml:space="preserve">. (Unofficial withdrawals will be determined by the institution by monitoring attendance at least every 14 days.)   </w:t>
      </w:r>
    </w:p>
    <w:p w:rsidR="00A01C17" w:rsidRPr="00E13172" w:rsidRDefault="00A01C17" w:rsidP="00A01C17">
      <w:pPr>
        <w:numPr>
          <w:ilvl w:val="0"/>
          <w:numId w:val="9"/>
        </w:numPr>
        <w:ind w:left="734" w:right="11" w:hanging="360"/>
        <w:rPr>
          <w:color w:val="auto"/>
        </w:rPr>
      </w:pPr>
      <w:r w:rsidRPr="00E13172">
        <w:rPr>
          <w:color w:val="auto"/>
        </w:rPr>
        <w:t xml:space="preserve">In type 2, 3, 4 or 5, official cancellations or withdrawals, the cancellation date will be determined by the postmark on the written notification, or the date said notification is delivered to the </w:t>
      </w:r>
      <w:r w:rsidR="00043F6A">
        <w:rPr>
          <w:color w:val="auto"/>
        </w:rPr>
        <w:t>Institution</w:t>
      </w:r>
      <w:r w:rsidRPr="00E13172">
        <w:rPr>
          <w:color w:val="auto"/>
        </w:rPr>
        <w:t xml:space="preserve"> administrator or owner in person.   </w:t>
      </w:r>
    </w:p>
    <w:p w:rsidR="00A01C17" w:rsidRDefault="00A01C17" w:rsidP="00A01C17">
      <w:pPr>
        <w:ind w:left="0" w:right="11" w:firstLine="0"/>
        <w:rPr>
          <w:color w:val="auto"/>
        </w:rPr>
      </w:pPr>
      <w:r w:rsidRPr="00E13172">
        <w:rPr>
          <w:color w:val="auto"/>
        </w:rPr>
        <w:t xml:space="preserve">For students who enroll and begin classes but withdraw prior to course completion, the following schedule of tuition earned by the </w:t>
      </w:r>
      <w:r w:rsidR="00043F6A">
        <w:rPr>
          <w:color w:val="auto"/>
        </w:rPr>
        <w:t>Institution</w:t>
      </w:r>
      <w:r w:rsidRPr="00E13172">
        <w:rPr>
          <w:color w:val="auto"/>
        </w:rPr>
        <w:t xml:space="preserve"> applies:  </w:t>
      </w:r>
    </w:p>
    <w:p w:rsidR="00751BF0" w:rsidRPr="00751BF0" w:rsidRDefault="00751BF0" w:rsidP="00751BF0">
      <w:pPr>
        <w:ind w:right="11"/>
        <w:rPr>
          <w:rFonts w:asciiTheme="minorHAnsi" w:eastAsiaTheme="minorHAnsi" w:hAnsiTheme="minorHAnsi" w:cstheme="minorBidi"/>
          <w:color w:val="auto"/>
          <w:szCs w:val="22"/>
          <w:lang w:bidi="ar-SA"/>
        </w:rPr>
      </w:pPr>
      <w:r w:rsidRPr="00A359FF">
        <w:t>(this policy is in accordance with NACCAS refund policy-http://naccas.org/</w:t>
      </w:r>
      <w:proofErr w:type="spellStart"/>
      <w:r w:rsidRPr="00A359FF">
        <w:t>naccas</w:t>
      </w:r>
      <w:proofErr w:type="spellEnd"/>
      <w:r w:rsidRPr="00A359FF">
        <w:t>/Policies)</w:t>
      </w:r>
    </w:p>
    <w:p w:rsidR="00A01C17" w:rsidRDefault="00A01C17" w:rsidP="00A01C17">
      <w:pPr>
        <w:ind w:left="0" w:right="11" w:firstLine="0"/>
        <w:rPr>
          <w:b/>
          <w:bCs/>
          <w:color w:val="auto"/>
        </w:rPr>
      </w:pPr>
      <w:r w:rsidRPr="00E13172">
        <w:rPr>
          <w:b/>
          <w:color w:val="auto"/>
        </w:rPr>
        <w:t xml:space="preserve">Student who has completed 60 % OR less of the program will receive a pro rata refund. There will be no refund if student has completed more than 60% of the period of attendance of the program, the </w:t>
      </w:r>
      <w:r w:rsidR="00043F6A">
        <w:rPr>
          <w:b/>
          <w:color w:val="auto"/>
        </w:rPr>
        <w:t>Institution</w:t>
      </w:r>
      <w:r w:rsidRPr="00E13172">
        <w:rPr>
          <w:b/>
          <w:color w:val="auto"/>
        </w:rPr>
        <w:t xml:space="preserve"> then retains 100% of all charges.</w:t>
      </w:r>
      <w:r w:rsidRPr="00E13172">
        <w:rPr>
          <w:b/>
          <w:bCs/>
          <w:color w:val="auto"/>
        </w:rPr>
        <w:t>All refunds are pro</w:t>
      </w:r>
      <w:r w:rsidR="00A3280A">
        <w:rPr>
          <w:b/>
          <w:bCs/>
          <w:color w:val="auto"/>
        </w:rPr>
        <w:t>-</w:t>
      </w:r>
      <w:r w:rsidRPr="00E13172">
        <w:rPr>
          <w:b/>
          <w:bCs/>
          <w:color w:val="auto"/>
        </w:rPr>
        <w:t>rata based on scheduled hours.</w:t>
      </w:r>
      <w:r w:rsidR="00A3280A">
        <w:rPr>
          <w:b/>
          <w:bCs/>
          <w:color w:val="auto"/>
        </w:rPr>
        <w:t xml:space="preserve"> The refund is calculated based on the last day of attendance.</w:t>
      </w:r>
    </w:p>
    <w:p w:rsidR="00751BF0" w:rsidRPr="00E13172" w:rsidRDefault="00751BF0" w:rsidP="00A01C17">
      <w:pPr>
        <w:ind w:left="0" w:right="11" w:firstLine="0"/>
        <w:rPr>
          <w:color w:val="auto"/>
        </w:rPr>
      </w:pPr>
    </w:p>
    <w:p w:rsidR="00A01C17" w:rsidRPr="00E13172" w:rsidRDefault="00A01C17" w:rsidP="00A01C17">
      <w:pPr>
        <w:ind w:left="0" w:right="11" w:firstLine="0"/>
        <w:rPr>
          <w:color w:val="auto"/>
          <w:u w:val="single"/>
        </w:rPr>
      </w:pPr>
      <w:r w:rsidRPr="00E13172">
        <w:rPr>
          <w:color w:val="auto"/>
          <w:u w:val="single"/>
        </w:rPr>
        <w:t>Example:</w:t>
      </w:r>
    </w:p>
    <w:p w:rsidR="00A01C17" w:rsidRPr="00E13172" w:rsidRDefault="00A01C17" w:rsidP="00A01C17">
      <w:pPr>
        <w:ind w:left="0" w:right="11" w:firstLine="0"/>
        <w:rPr>
          <w:b/>
          <w:bCs/>
          <w:color w:val="auto"/>
        </w:rPr>
      </w:pPr>
      <w:bookmarkStart w:id="43" w:name="_Hlk524807926"/>
      <w:r w:rsidRPr="00E13172">
        <w:rPr>
          <w:b/>
          <w:bCs/>
          <w:color w:val="auto"/>
        </w:rPr>
        <w:t>Amount of refund to Students after the 100 percent refund cancellation period has passed.</w:t>
      </w:r>
    </w:p>
    <w:p w:rsidR="00A01C17" w:rsidRPr="00E13172" w:rsidRDefault="00A01C17" w:rsidP="00A01C17">
      <w:pPr>
        <w:ind w:left="0" w:right="11" w:firstLine="0"/>
        <w:rPr>
          <w:color w:val="auto"/>
        </w:rPr>
      </w:pPr>
      <w:r w:rsidRPr="00E13172">
        <w:rPr>
          <w:color w:val="auto"/>
        </w:rPr>
        <w:t>For the example purpose, assuming a student has completed 300 hours of barbering 1500 hours program.</w:t>
      </w:r>
    </w:p>
    <w:p w:rsidR="00A01C17" w:rsidRPr="00E13172" w:rsidRDefault="00A01C17" w:rsidP="00A01C17">
      <w:pPr>
        <w:ind w:left="0" w:right="11" w:firstLine="0"/>
        <w:rPr>
          <w:color w:val="auto"/>
        </w:rPr>
      </w:pPr>
      <w:r w:rsidRPr="00E13172">
        <w:rPr>
          <w:color w:val="auto"/>
        </w:rPr>
        <w:t>Barbering 1500 Hours Program: Tuition (refundable) $</w:t>
      </w:r>
      <w:r w:rsidR="0004084D">
        <w:rPr>
          <w:color w:val="auto"/>
        </w:rPr>
        <w:t>10,500</w:t>
      </w:r>
      <w:r w:rsidRPr="00E13172">
        <w:rPr>
          <w:color w:val="auto"/>
        </w:rPr>
        <w:t xml:space="preserve"> and Books/ Student Kit/Tax (non-refundable) $1</w:t>
      </w:r>
      <w:r w:rsidR="00370C2F">
        <w:rPr>
          <w:color w:val="auto"/>
        </w:rPr>
        <w:t>,874.79</w:t>
      </w:r>
      <w:r w:rsidRPr="00E13172">
        <w:rPr>
          <w:color w:val="auto"/>
        </w:rPr>
        <w:t xml:space="preserve"> and Application Fee (non-refundable) $100.00</w:t>
      </w:r>
    </w:p>
    <w:p w:rsidR="00A01C17" w:rsidRPr="00E13172" w:rsidRDefault="00A01C17" w:rsidP="00A01C17">
      <w:pPr>
        <w:ind w:left="0" w:right="11" w:firstLine="0"/>
        <w:rPr>
          <w:color w:val="auto"/>
        </w:rPr>
      </w:pPr>
      <w:r w:rsidRPr="00E13172">
        <w:rPr>
          <w:color w:val="auto"/>
        </w:rPr>
        <w:t>SCHEDULE OF TOTAL CHARGES FOR BARBERING COURSE FOR A PERIOD OF ATTENDANCE $</w:t>
      </w:r>
      <w:r w:rsidR="0092475B">
        <w:rPr>
          <w:color w:val="auto"/>
        </w:rPr>
        <w:t>12,464.79</w:t>
      </w:r>
    </w:p>
    <w:p w:rsidR="00A01C17" w:rsidRPr="00E13172" w:rsidRDefault="00A01C17" w:rsidP="00A01C17">
      <w:pPr>
        <w:ind w:left="0" w:right="11" w:firstLine="0"/>
        <w:rPr>
          <w:color w:val="auto"/>
        </w:rPr>
      </w:pPr>
      <w:r w:rsidRPr="00E13172">
        <w:rPr>
          <w:color w:val="auto"/>
        </w:rPr>
        <w:t>ESTIMATED SCHEDULE OF TOTAL CHARGES OF BARBERING PROGRAM $</w:t>
      </w:r>
      <w:r w:rsidR="0092475B">
        <w:rPr>
          <w:color w:val="auto"/>
        </w:rPr>
        <w:t>12,464.79</w:t>
      </w:r>
    </w:p>
    <w:p w:rsidR="00A01C17" w:rsidRPr="00E13172" w:rsidRDefault="00A01C17" w:rsidP="00A01C17">
      <w:pPr>
        <w:ind w:left="0" w:right="11" w:firstLine="0"/>
        <w:rPr>
          <w:color w:val="auto"/>
        </w:rPr>
      </w:pPr>
      <w:r w:rsidRPr="00E13172">
        <w:rPr>
          <w:color w:val="auto"/>
        </w:rPr>
        <w:t xml:space="preserve">Hourly charges for instruction is derived as follows: </w:t>
      </w:r>
    </w:p>
    <w:p w:rsidR="00A01C17" w:rsidRPr="00E13172" w:rsidRDefault="00A01C17" w:rsidP="00A01C17">
      <w:pPr>
        <w:ind w:left="0" w:right="11" w:firstLine="0"/>
        <w:rPr>
          <w:color w:val="auto"/>
        </w:rPr>
      </w:pPr>
      <w:r w:rsidRPr="00E13172">
        <w:rPr>
          <w:color w:val="auto"/>
        </w:rPr>
        <w:t xml:space="preserve">Divide </w:t>
      </w:r>
      <w:r w:rsidR="000C3ABC">
        <w:rPr>
          <w:color w:val="auto"/>
        </w:rPr>
        <w:t xml:space="preserve">tuition </w:t>
      </w:r>
      <w:r w:rsidRPr="00E13172">
        <w:rPr>
          <w:color w:val="auto"/>
        </w:rPr>
        <w:t>$</w:t>
      </w:r>
      <w:r w:rsidR="0092475B">
        <w:rPr>
          <w:color w:val="auto"/>
        </w:rPr>
        <w:t>10,500</w:t>
      </w:r>
      <w:r w:rsidRPr="00E13172">
        <w:rPr>
          <w:color w:val="auto"/>
        </w:rPr>
        <w:t xml:space="preserve"> by 1500 Hours = $</w:t>
      </w:r>
      <w:r w:rsidR="000C3ABC">
        <w:rPr>
          <w:color w:val="auto"/>
        </w:rPr>
        <w:t xml:space="preserve">7.00 </w:t>
      </w:r>
      <w:r w:rsidRPr="00E13172">
        <w:rPr>
          <w:color w:val="auto"/>
        </w:rPr>
        <w:t>is the hourly charge for instruction.</w:t>
      </w:r>
    </w:p>
    <w:p w:rsidR="00A01C17" w:rsidRPr="00E13172" w:rsidRDefault="00A01C17" w:rsidP="00A01C17">
      <w:pPr>
        <w:ind w:left="0" w:right="11" w:firstLine="0"/>
        <w:rPr>
          <w:color w:val="auto"/>
        </w:rPr>
      </w:pPr>
      <w:r w:rsidRPr="00E13172">
        <w:rPr>
          <w:color w:val="auto"/>
        </w:rPr>
        <w:t>The amount of monies owed by the student for tuition:</w:t>
      </w:r>
    </w:p>
    <w:p w:rsidR="00A01C17" w:rsidRPr="00E13172" w:rsidRDefault="00A01C17" w:rsidP="00A01C17">
      <w:pPr>
        <w:ind w:left="0" w:right="11" w:firstLine="0"/>
        <w:rPr>
          <w:color w:val="auto"/>
        </w:rPr>
      </w:pPr>
      <w:r w:rsidRPr="00E13172">
        <w:rPr>
          <w:color w:val="auto"/>
        </w:rPr>
        <w:t>Multiply 300 hours of scheduled hours TIMES $</w:t>
      </w:r>
      <w:r w:rsidR="000C3ABC">
        <w:rPr>
          <w:color w:val="auto"/>
        </w:rPr>
        <w:t>7.00</w:t>
      </w:r>
      <w:r w:rsidRPr="00E13172">
        <w:rPr>
          <w:color w:val="auto"/>
        </w:rPr>
        <w:t xml:space="preserve"> (hourly charge for instruction) = $</w:t>
      </w:r>
      <w:r w:rsidR="000C3ABC">
        <w:rPr>
          <w:color w:val="auto"/>
        </w:rPr>
        <w:t>2,100</w:t>
      </w:r>
    </w:p>
    <w:p w:rsidR="00A01C17" w:rsidRPr="00E13172" w:rsidRDefault="00A01C17" w:rsidP="00A01C17">
      <w:pPr>
        <w:ind w:left="0" w:right="11" w:firstLine="0"/>
        <w:rPr>
          <w:color w:val="auto"/>
        </w:rPr>
      </w:pPr>
      <w:r w:rsidRPr="00E13172">
        <w:rPr>
          <w:color w:val="auto"/>
        </w:rPr>
        <w:t>Total amount of refund is calculated as follows:</w:t>
      </w:r>
    </w:p>
    <w:p w:rsidR="00A01C17" w:rsidRPr="00C54A3B" w:rsidRDefault="00A01C17" w:rsidP="00A01C17">
      <w:pPr>
        <w:ind w:left="0" w:right="11" w:firstLine="0"/>
        <w:rPr>
          <w:color w:val="auto"/>
        </w:rPr>
      </w:pPr>
      <w:r w:rsidRPr="00E13172">
        <w:rPr>
          <w:color w:val="auto"/>
        </w:rPr>
        <w:t>$</w:t>
      </w:r>
      <w:r w:rsidR="000C3ABC">
        <w:rPr>
          <w:color w:val="auto"/>
        </w:rPr>
        <w:t>12.464.79</w:t>
      </w:r>
      <w:r w:rsidRPr="00E13172">
        <w:rPr>
          <w:color w:val="auto"/>
        </w:rPr>
        <w:t xml:space="preserve"> (Total Charges) - $100 </w:t>
      </w:r>
      <w:r w:rsidR="00B94240">
        <w:rPr>
          <w:color w:val="auto"/>
        </w:rPr>
        <w:t>(</w:t>
      </w:r>
      <w:r w:rsidRPr="00E13172">
        <w:rPr>
          <w:color w:val="auto"/>
        </w:rPr>
        <w:t>non-refundable application Fee</w:t>
      </w:r>
      <w:r w:rsidR="00B94240">
        <w:rPr>
          <w:color w:val="auto"/>
        </w:rPr>
        <w:t>)</w:t>
      </w:r>
      <w:r w:rsidRPr="00E13172">
        <w:rPr>
          <w:color w:val="auto"/>
        </w:rPr>
        <w:t xml:space="preserve"> – $ </w:t>
      </w:r>
      <w:r w:rsidR="000C3ABC">
        <w:rPr>
          <w:color w:val="auto"/>
        </w:rPr>
        <w:t>1,874.79</w:t>
      </w:r>
      <w:r w:rsidRPr="00E13172">
        <w:rPr>
          <w:color w:val="auto"/>
        </w:rPr>
        <w:t xml:space="preserve"> (</w:t>
      </w:r>
      <w:r w:rsidR="00B94240">
        <w:rPr>
          <w:color w:val="auto"/>
        </w:rPr>
        <w:t xml:space="preserve">non-refundable </w:t>
      </w:r>
      <w:r w:rsidRPr="00E13172">
        <w:rPr>
          <w:color w:val="auto"/>
        </w:rPr>
        <w:t>Books/ Kit/Tax) - $</w:t>
      </w:r>
      <w:r w:rsidR="000C3ABC">
        <w:rPr>
          <w:color w:val="auto"/>
        </w:rPr>
        <w:t>2,100</w:t>
      </w:r>
      <w:r w:rsidRPr="00E13172">
        <w:rPr>
          <w:color w:val="auto"/>
        </w:rPr>
        <w:t xml:space="preserve"> (amount owed by Student for tuition cost for 300 clock hours) = $</w:t>
      </w:r>
      <w:r w:rsidR="000C3ABC">
        <w:rPr>
          <w:color w:val="auto"/>
        </w:rPr>
        <w:t>8,390</w:t>
      </w:r>
      <w:r w:rsidRPr="00E13172">
        <w:rPr>
          <w:color w:val="auto"/>
        </w:rPr>
        <w:t xml:space="preserve"> is the refund amount owed to the student. </w:t>
      </w:r>
    </w:p>
    <w:bookmarkEnd w:id="43"/>
    <w:p w:rsidR="00A01C17" w:rsidRDefault="00A01C17" w:rsidP="00A01C17">
      <w:pPr>
        <w:ind w:left="9" w:right="11"/>
        <w:rPr>
          <w:color w:val="auto"/>
        </w:rPr>
      </w:pPr>
      <w:r w:rsidRPr="00E13172">
        <w:rPr>
          <w:color w:val="auto"/>
        </w:rPr>
        <w:t>This refund policy applies to tuitio</w:t>
      </w:r>
      <w:r w:rsidR="000C3ABC">
        <w:rPr>
          <w:color w:val="auto"/>
        </w:rPr>
        <w:t xml:space="preserve">n and fees </w:t>
      </w:r>
      <w:r w:rsidRPr="00E13172">
        <w:rPr>
          <w:color w:val="auto"/>
        </w:rPr>
        <w:t xml:space="preserve">charged in the enrollment agreement. Other miscellaneous charges that the student may have incurred at the institution (EG: extra kit materials, books, products, unreturned </w:t>
      </w:r>
      <w:r w:rsidR="00043F6A">
        <w:rPr>
          <w:color w:val="auto"/>
        </w:rPr>
        <w:t>Institution</w:t>
      </w:r>
      <w:r w:rsidRPr="00E13172">
        <w:rPr>
          <w:color w:val="auto"/>
        </w:rPr>
        <w:t xml:space="preserve"> property, etc.) will be calculated separately at the time of withdrawal. All fees are identified in the catalog and in the enrollment agreement.</w:t>
      </w:r>
    </w:p>
    <w:p w:rsidR="004139FC" w:rsidRDefault="004139FC" w:rsidP="00A01C17">
      <w:pPr>
        <w:ind w:left="9" w:right="11"/>
        <w:rPr>
          <w:color w:val="auto"/>
        </w:rPr>
      </w:pPr>
      <w:bookmarkStart w:id="44" w:name="_Hlk524020831"/>
      <w:r>
        <w:rPr>
          <w:color w:val="auto"/>
        </w:rPr>
        <w:lastRenderedPageBreak/>
        <w:t xml:space="preserve">If a course and/or program </w:t>
      </w:r>
      <w:proofErr w:type="gramStart"/>
      <w:r>
        <w:rPr>
          <w:color w:val="auto"/>
        </w:rPr>
        <w:t>is</w:t>
      </w:r>
      <w:proofErr w:type="gramEnd"/>
      <w:r>
        <w:rPr>
          <w:color w:val="auto"/>
        </w:rPr>
        <w:t xml:space="preserve"> canceled subsequent to a student</w:t>
      </w:r>
      <w:r w:rsidR="00043F6A">
        <w:rPr>
          <w:color w:val="auto"/>
        </w:rPr>
        <w:t>’s enrollment and before instruction in the course and /or program has begun, the Institution shall at its option: Provide completion of the course and or program; or provide a full refund of all monies paid. If the Institution cancels a course and/or program and ceases to offer instruction after students have enrolled and instruction has begun, the Institution shall at its option: Provide a pro-rata refund for all student transferring to another Institution based on hours accepted by the receiving Institution; or provide completion of the course and /or program; or participate in a Teach-Out Agreement; or provide a full refund of all monies paid. If the Institution closes permanently and ceases to offer instructions after students have enrolled and instruction has begun, the Institution must make arrangements for students, the Institution shall at its option provide a pro-rata refund or participate in a Teach-Out Agreement.</w:t>
      </w:r>
    </w:p>
    <w:p w:rsidR="00751BF0" w:rsidRDefault="00751BF0" w:rsidP="00A01C17">
      <w:pPr>
        <w:ind w:left="9" w:right="11"/>
        <w:rPr>
          <w:color w:val="auto"/>
        </w:rPr>
      </w:pPr>
    </w:p>
    <w:bookmarkEnd w:id="44"/>
    <w:p w:rsidR="00A01C17" w:rsidRPr="000E30EA" w:rsidRDefault="00A01C17" w:rsidP="00A01C17">
      <w:pPr>
        <w:ind w:left="0" w:right="11" w:firstLine="0"/>
        <w:jc w:val="both"/>
        <w:rPr>
          <w:b/>
          <w:bCs/>
          <w:color w:val="auto"/>
        </w:rPr>
      </w:pPr>
      <w:r w:rsidRPr="000E30EA">
        <w:rPr>
          <w:b/>
          <w:bCs/>
          <w:color w:val="auto"/>
        </w:rPr>
        <w:t>OFFICIAL WITHDRAWALS</w:t>
      </w:r>
    </w:p>
    <w:p w:rsidR="00A01C17" w:rsidRPr="00E13172" w:rsidRDefault="00A01C17" w:rsidP="00A01C17">
      <w:pPr>
        <w:ind w:left="0" w:right="11" w:firstLine="0"/>
        <w:rPr>
          <w:color w:val="auto"/>
        </w:rPr>
      </w:pPr>
      <w:r w:rsidRPr="00E13172">
        <w:rPr>
          <w:color w:val="auto"/>
        </w:rPr>
        <w:t xml:space="preserve">A Student may cancel this agreement anytime by notifying the </w:t>
      </w:r>
      <w:r w:rsidR="00043F6A">
        <w:rPr>
          <w:color w:val="auto"/>
        </w:rPr>
        <w:t>Institution</w:t>
      </w:r>
      <w:r w:rsidRPr="00E13172">
        <w:rPr>
          <w:color w:val="auto"/>
        </w:rPr>
        <w:t xml:space="preserve"> in writing. A "NOTICE OF</w:t>
      </w:r>
    </w:p>
    <w:p w:rsidR="00A01C17" w:rsidRPr="00E13172" w:rsidRDefault="00A01C17" w:rsidP="00A01C17">
      <w:pPr>
        <w:ind w:left="0" w:right="11" w:firstLine="0"/>
        <w:rPr>
          <w:color w:val="auto"/>
        </w:rPr>
      </w:pPr>
      <w:r w:rsidRPr="00E13172">
        <w:rPr>
          <w:color w:val="auto"/>
        </w:rPr>
        <w:t xml:space="preserve">CANCELLATION" can be obtained from the </w:t>
      </w:r>
      <w:r w:rsidR="00043F6A">
        <w:rPr>
          <w:color w:val="auto"/>
        </w:rPr>
        <w:t>Institution</w:t>
      </w:r>
      <w:r w:rsidRPr="00E13172">
        <w:rPr>
          <w:color w:val="auto"/>
        </w:rPr>
        <w:t xml:space="preserve">. Student may </w:t>
      </w:r>
      <w:r w:rsidR="00910F05">
        <w:rPr>
          <w:color w:val="auto"/>
        </w:rPr>
        <w:t xml:space="preserve">e-mail or </w:t>
      </w:r>
      <w:r w:rsidRPr="00E13172">
        <w:rPr>
          <w:color w:val="auto"/>
        </w:rPr>
        <w:t xml:space="preserve">mail or deliver a signed and dated NOTICE OF CANCELLATION to the Office of the </w:t>
      </w:r>
      <w:r w:rsidR="00043F6A">
        <w:rPr>
          <w:color w:val="auto"/>
        </w:rPr>
        <w:t>Institution</w:t>
      </w:r>
      <w:r w:rsidRPr="00E13172">
        <w:rPr>
          <w:color w:val="auto"/>
        </w:rPr>
        <w:t xml:space="preserve"> at the following address: </w:t>
      </w:r>
    </w:p>
    <w:p w:rsidR="00A01C17" w:rsidRDefault="00A01C17" w:rsidP="00A01C17">
      <w:pPr>
        <w:ind w:left="0" w:right="11" w:firstLine="0"/>
        <w:rPr>
          <w:color w:val="auto"/>
        </w:rPr>
      </w:pPr>
      <w:r w:rsidRPr="00E13172">
        <w:rPr>
          <w:color w:val="auto"/>
        </w:rPr>
        <w:t>VICTORY CAREER COLLEGE  19401 S. Vermont Ave Suite G 100 Torrance, CA 90502</w:t>
      </w:r>
    </w:p>
    <w:p w:rsidR="00401232" w:rsidRPr="00E13172" w:rsidRDefault="00401232" w:rsidP="00A01C17">
      <w:pPr>
        <w:ind w:left="0" w:right="11" w:firstLine="0"/>
        <w:rPr>
          <w:color w:val="auto"/>
        </w:rPr>
      </w:pPr>
    </w:p>
    <w:p w:rsidR="00A01C17" w:rsidRPr="00E13172" w:rsidRDefault="00A01C17" w:rsidP="00A01C17">
      <w:pPr>
        <w:ind w:left="0" w:right="11" w:firstLine="0"/>
        <w:rPr>
          <w:b/>
          <w:bCs/>
          <w:color w:val="auto"/>
        </w:rPr>
      </w:pPr>
      <w:r w:rsidRPr="000E30EA">
        <w:rPr>
          <w:b/>
          <w:bCs/>
          <w:color w:val="auto"/>
        </w:rPr>
        <w:t>UNOFFICAL WITHDRAWALS</w:t>
      </w:r>
      <w:r w:rsidRPr="00E13172">
        <w:rPr>
          <w:b/>
          <w:bCs/>
          <w:color w:val="auto"/>
        </w:rPr>
        <w:tab/>
      </w:r>
    </w:p>
    <w:p w:rsidR="00A01C17" w:rsidRDefault="00A01C17" w:rsidP="00A01C17">
      <w:pPr>
        <w:ind w:left="0" w:right="11" w:firstLine="0"/>
        <w:rPr>
          <w:color w:val="auto"/>
        </w:rPr>
      </w:pPr>
      <w:r w:rsidRPr="00E13172">
        <w:rPr>
          <w:color w:val="auto"/>
        </w:rPr>
        <w:t xml:space="preserve">Unofficial Withdrawal: Any student absent more than 14 consecutive calendar days will be terminated on the 14th day.  </w:t>
      </w:r>
    </w:p>
    <w:bookmarkEnd w:id="41"/>
    <w:p w:rsidR="00401232" w:rsidRPr="00E13172" w:rsidRDefault="00401232" w:rsidP="00A01C17">
      <w:pPr>
        <w:ind w:left="0" w:right="11" w:firstLine="0"/>
        <w:rPr>
          <w:color w:val="auto"/>
        </w:rPr>
      </w:pPr>
    </w:p>
    <w:p w:rsidR="00A01C17" w:rsidRPr="000E30EA" w:rsidRDefault="00A01C17" w:rsidP="00A01C17">
      <w:pPr>
        <w:ind w:left="9" w:right="11"/>
        <w:rPr>
          <w:b/>
          <w:color w:val="auto"/>
        </w:rPr>
      </w:pPr>
      <w:r w:rsidRPr="000E30EA">
        <w:rPr>
          <w:b/>
          <w:color w:val="auto"/>
        </w:rPr>
        <w:t>RETURN OF TITLE IV POLICY</w:t>
      </w:r>
    </w:p>
    <w:p w:rsidR="00A01C17" w:rsidRDefault="00A01C17" w:rsidP="00A01C17">
      <w:pPr>
        <w:ind w:left="9" w:right="11"/>
        <w:rPr>
          <w:color w:val="auto"/>
        </w:rPr>
      </w:pPr>
      <w:r w:rsidRPr="00E13172">
        <w:rPr>
          <w:color w:val="auto"/>
        </w:rPr>
        <w:t xml:space="preserve">The Federal Return of Title IV funds formula (“R2T4”) dictates the amount of Federal Title IV aid that must be returned to the federal government or the lending institution by the </w:t>
      </w:r>
      <w:r w:rsidR="00C27682">
        <w:rPr>
          <w:color w:val="auto"/>
        </w:rPr>
        <w:t>Institution</w:t>
      </w:r>
      <w:r w:rsidRPr="00E13172">
        <w:rPr>
          <w:color w:val="auto"/>
        </w:rPr>
        <w:t xml:space="preserve"> and/or the student.  The R2T4 formula is applicable to an eligible student receiving federal aid when that student withdraws or is terminated from the </w:t>
      </w:r>
      <w:r w:rsidR="00C27682">
        <w:rPr>
          <w:color w:val="auto"/>
        </w:rPr>
        <w:t>Institution</w:t>
      </w:r>
      <w:r w:rsidRPr="00E13172">
        <w:rPr>
          <w:color w:val="auto"/>
        </w:rPr>
        <w:t xml:space="preserve">. </w:t>
      </w:r>
    </w:p>
    <w:p w:rsidR="00A01C17" w:rsidRPr="00E13172" w:rsidRDefault="00A01C17" w:rsidP="00A01C17">
      <w:pPr>
        <w:ind w:left="9" w:right="11"/>
        <w:rPr>
          <w:color w:val="auto"/>
        </w:rPr>
      </w:pPr>
      <w:r w:rsidRPr="00E13172">
        <w:rPr>
          <w:color w:val="auto"/>
        </w:rPr>
        <w:t xml:space="preserve">A student’s withdrawal date is used to calculate the percentage of the payment period completed and is always the student’s last date of attendance/clocked hours. The date of determination is the earlier of: </w:t>
      </w:r>
    </w:p>
    <w:p w:rsidR="00A01C17" w:rsidRPr="00E13172" w:rsidRDefault="00A01C17" w:rsidP="00A01C17">
      <w:pPr>
        <w:pStyle w:val="ListParagraph"/>
        <w:numPr>
          <w:ilvl w:val="0"/>
          <w:numId w:val="8"/>
        </w:numPr>
        <w:ind w:right="11"/>
        <w:rPr>
          <w:color w:val="auto"/>
        </w:rPr>
      </w:pPr>
      <w:r w:rsidRPr="00E13172">
        <w:rPr>
          <w:color w:val="auto"/>
        </w:rPr>
        <w:t xml:space="preserve">The date the student notifies the </w:t>
      </w:r>
      <w:r w:rsidR="00C27682">
        <w:rPr>
          <w:color w:val="auto"/>
        </w:rPr>
        <w:t>Institution</w:t>
      </w:r>
      <w:r w:rsidRPr="00E13172">
        <w:rPr>
          <w:color w:val="auto"/>
        </w:rPr>
        <w:t xml:space="preserve"> of the student’s withdrawal or the date of the student’s </w:t>
      </w:r>
      <w:r w:rsidRPr="00E13172">
        <w:rPr>
          <w:color w:val="auto"/>
        </w:rPr>
        <w:tab/>
        <w:t>withdrawal, whichever is later.</w:t>
      </w:r>
    </w:p>
    <w:p w:rsidR="00A01C17" w:rsidRPr="00E13172" w:rsidRDefault="00A01C17" w:rsidP="00A01C17">
      <w:pPr>
        <w:pStyle w:val="ListParagraph"/>
        <w:numPr>
          <w:ilvl w:val="0"/>
          <w:numId w:val="8"/>
        </w:numPr>
        <w:ind w:right="11"/>
        <w:rPr>
          <w:color w:val="auto"/>
        </w:rPr>
      </w:pPr>
      <w:r w:rsidRPr="00E13172">
        <w:rPr>
          <w:color w:val="auto"/>
        </w:rPr>
        <w:t xml:space="preserve">The </w:t>
      </w:r>
      <w:r w:rsidR="00C27682">
        <w:rPr>
          <w:color w:val="auto"/>
        </w:rPr>
        <w:t>Institution</w:t>
      </w:r>
      <w:r w:rsidRPr="00E13172">
        <w:rPr>
          <w:color w:val="auto"/>
        </w:rPr>
        <w:t xml:space="preserve"> terminates the student’s enrollment as provided in the Enrollment Agreement.</w:t>
      </w:r>
    </w:p>
    <w:p w:rsidR="00A01C17" w:rsidRPr="00E13172" w:rsidRDefault="00A01C17" w:rsidP="00A01C17">
      <w:pPr>
        <w:pStyle w:val="ListParagraph"/>
        <w:numPr>
          <w:ilvl w:val="0"/>
          <w:numId w:val="8"/>
        </w:numPr>
        <w:ind w:right="11"/>
        <w:rPr>
          <w:color w:val="auto"/>
        </w:rPr>
      </w:pPr>
      <w:r w:rsidRPr="00E13172">
        <w:rPr>
          <w:color w:val="auto"/>
        </w:rPr>
        <w:t>If a student does not return or call from the student’s leave of absence within 72 hours (or three day) of</w:t>
      </w:r>
      <w:r w:rsidRPr="00E13172">
        <w:rPr>
          <w:color w:val="auto"/>
        </w:rPr>
        <w:tab/>
        <w:t xml:space="preserve">the student’s expected return, the student shall be considered terminated. </w:t>
      </w:r>
    </w:p>
    <w:p w:rsidR="00A01C17" w:rsidRPr="00E13172" w:rsidRDefault="00A01C17" w:rsidP="00A01C17">
      <w:pPr>
        <w:pStyle w:val="ListParagraph"/>
        <w:numPr>
          <w:ilvl w:val="0"/>
          <w:numId w:val="8"/>
        </w:numPr>
        <w:ind w:right="11"/>
        <w:rPr>
          <w:color w:val="auto"/>
        </w:rPr>
      </w:pPr>
      <w:r w:rsidRPr="00E13172">
        <w:rPr>
          <w:color w:val="auto"/>
        </w:rPr>
        <w:t xml:space="preserve">If the student unofficially withdrew, the 14th calendar day of consecutive absence from the </w:t>
      </w:r>
      <w:r w:rsidR="00C27682">
        <w:rPr>
          <w:color w:val="auto"/>
        </w:rPr>
        <w:t>Institution</w:t>
      </w:r>
      <w:r w:rsidRPr="00E13172">
        <w:rPr>
          <w:color w:val="auto"/>
        </w:rPr>
        <w:t xml:space="preserve">. </w:t>
      </w:r>
    </w:p>
    <w:p w:rsidR="00A01C17" w:rsidRPr="00E13172" w:rsidRDefault="00A01C17" w:rsidP="00A01C17">
      <w:pPr>
        <w:ind w:left="9" w:right="11"/>
        <w:rPr>
          <w:color w:val="auto"/>
        </w:rPr>
      </w:pPr>
      <w:r w:rsidRPr="00E13172">
        <w:rPr>
          <w:color w:val="auto"/>
        </w:rPr>
        <w:t xml:space="preserve"> The amount of Title IV funds earned by the student is based upon the length of time the student is scheduled to complete in the payment period. The percentage of Title IV aid earned is equal to the percentage of the payment period that was completed as of the withdrawal date if this occurs o</w:t>
      </w:r>
      <w:r>
        <w:rPr>
          <w:color w:val="auto"/>
        </w:rPr>
        <w:t xml:space="preserve">n or before 60% of the payment </w:t>
      </w:r>
      <w:r w:rsidRPr="00E13172">
        <w:rPr>
          <w:color w:val="auto"/>
        </w:rPr>
        <w:t xml:space="preserve">period has been completed.  After 60% of the payment period has been scheduled to be complete, 100% of the Title IV funds are earned.  The percentage that has not been earned is calculated by subtracting the percentage of Title IV aid earned from 100%. </w:t>
      </w:r>
    </w:p>
    <w:p w:rsidR="00A01C17" w:rsidRPr="00E13172" w:rsidRDefault="00A01C17" w:rsidP="00A01C17">
      <w:pPr>
        <w:ind w:left="9" w:right="11"/>
        <w:rPr>
          <w:color w:val="auto"/>
        </w:rPr>
      </w:pPr>
      <w:r w:rsidRPr="00E13172">
        <w:rPr>
          <w:color w:val="auto"/>
        </w:rPr>
        <w:t xml:space="preserve"> The percentage of the payment period completed is calculated by the number of clock hours the student was scheduled to complete in the payment period as of the withdrawal date divided by the total number of clock hours in the payment period. </w:t>
      </w:r>
    </w:p>
    <w:p w:rsidR="00A01C17" w:rsidRPr="00E13172" w:rsidRDefault="00A01C17" w:rsidP="00A01C17">
      <w:pPr>
        <w:ind w:left="9" w:right="11"/>
        <w:rPr>
          <w:color w:val="auto"/>
        </w:rPr>
      </w:pPr>
      <w:r w:rsidRPr="00E13172">
        <w:rPr>
          <w:color w:val="auto"/>
        </w:rPr>
        <w:t xml:space="preserve"> The amount to be returned is calculated by subtracting the amount of Title IV assistance earned from the amount of Title IV aid that was or could have been disbursed as of the withdrawal date. </w:t>
      </w:r>
    </w:p>
    <w:p w:rsidR="00A01C17" w:rsidRPr="00E13172" w:rsidRDefault="00A01C17" w:rsidP="00A01C17">
      <w:pPr>
        <w:ind w:left="9" w:right="11"/>
        <w:rPr>
          <w:color w:val="auto"/>
        </w:rPr>
      </w:pPr>
      <w:r w:rsidRPr="00E13172">
        <w:rPr>
          <w:color w:val="auto"/>
        </w:rPr>
        <w:t xml:space="preserve"> If a student has earned more Title IV funds than have been disbursed, the </w:t>
      </w:r>
      <w:r w:rsidR="00C27682">
        <w:rPr>
          <w:color w:val="auto"/>
        </w:rPr>
        <w:t>Institution</w:t>
      </w:r>
      <w:r w:rsidRPr="00E13172">
        <w:rPr>
          <w:color w:val="auto"/>
        </w:rPr>
        <w:t xml:space="preserve"> must offer the amount of earned funds as a post-withdrawal disbursement.   </w:t>
      </w:r>
    </w:p>
    <w:p w:rsidR="00A01C17" w:rsidRPr="00E13172" w:rsidRDefault="00A01C17" w:rsidP="00A01C17">
      <w:pPr>
        <w:ind w:left="9" w:right="11"/>
        <w:rPr>
          <w:color w:val="auto"/>
        </w:rPr>
      </w:pPr>
      <w:r w:rsidRPr="00E13172">
        <w:rPr>
          <w:color w:val="auto"/>
        </w:rPr>
        <w:t xml:space="preserve"> Post-withdrawal disbursements may be offered from Pell Grant funds first if eligible.  If there are current educational costs due the </w:t>
      </w:r>
      <w:r w:rsidR="00C27682">
        <w:rPr>
          <w:color w:val="auto"/>
        </w:rPr>
        <w:t>Institution</w:t>
      </w:r>
      <w:r w:rsidRPr="00E13172">
        <w:rPr>
          <w:color w:val="auto"/>
        </w:rPr>
        <w:t xml:space="preserve"> at the time of withdrawal, a Pell Grant post-withdrawal disbursement will be credited to the student’s account.  Any Pell Grant funds in excess of current educational costs may be offered to the student if eligible.  Any federal loan program funds due in a post-withdrawal disbursement must be offered to the student and the </w:t>
      </w:r>
      <w:r w:rsidR="00C27682">
        <w:rPr>
          <w:color w:val="auto"/>
        </w:rPr>
        <w:t>Institution</w:t>
      </w:r>
      <w:r w:rsidRPr="00E13172">
        <w:rPr>
          <w:color w:val="auto"/>
        </w:rPr>
        <w:t xml:space="preserve"> must receive the student’s permission before crediting their account. </w:t>
      </w:r>
    </w:p>
    <w:p w:rsidR="00A01C17" w:rsidRPr="00E13172" w:rsidRDefault="00A01C17" w:rsidP="00A01C17">
      <w:pPr>
        <w:ind w:left="9" w:right="11"/>
        <w:rPr>
          <w:color w:val="auto"/>
        </w:rPr>
      </w:pPr>
      <w:r w:rsidRPr="00E13172">
        <w:rPr>
          <w:color w:val="auto"/>
        </w:rPr>
        <w:t xml:space="preserve"> The following Title IV refund distribution is used for all Financial Aid students due a refund: </w:t>
      </w:r>
    </w:p>
    <w:p w:rsidR="00A01C17" w:rsidRPr="00E13172" w:rsidRDefault="00A01C17" w:rsidP="00A01C17">
      <w:pPr>
        <w:ind w:left="9" w:right="11"/>
        <w:rPr>
          <w:color w:val="auto"/>
        </w:rPr>
      </w:pPr>
      <w:r w:rsidRPr="00E13172">
        <w:rPr>
          <w:color w:val="auto"/>
        </w:rPr>
        <w:lastRenderedPageBreak/>
        <w:t xml:space="preserve"> 1. Unsubsidized Direct Stafford Loan 2. Subsidized Direct Stafford Loan 3. Federal Direct Parent PLUS Loan 4. Federal Pell Grant 5. Federal Supplemental Opportunity Grant 6. Other Title IV assistance </w:t>
      </w:r>
    </w:p>
    <w:p w:rsidR="00A01C17" w:rsidRPr="00E13172" w:rsidRDefault="00A01C17" w:rsidP="00A01C17">
      <w:pPr>
        <w:ind w:left="9" w:right="11"/>
        <w:rPr>
          <w:color w:val="auto"/>
        </w:rPr>
      </w:pPr>
      <w:r w:rsidRPr="00E13172">
        <w:rPr>
          <w:color w:val="auto"/>
        </w:rPr>
        <w:t xml:space="preserve"> Any unearned Title IV funds must be returned to the appropriate program within 45 days of the date of determination.  Any unearned funds that have not yet been disbursed to the student must be offered to the student within 30 days of the date of determination if not applied directly to the student’s account. </w:t>
      </w:r>
    </w:p>
    <w:p w:rsidR="00A01C17" w:rsidRDefault="00A01C17" w:rsidP="00A01C17">
      <w:pPr>
        <w:ind w:left="9" w:right="11"/>
        <w:rPr>
          <w:color w:val="auto"/>
        </w:rPr>
      </w:pPr>
      <w:r w:rsidRPr="00E13172">
        <w:rPr>
          <w:color w:val="auto"/>
        </w:rPr>
        <w:t xml:space="preserve"> The statute requires that a student is responsible for all unearned Title IV program assistance that the </w:t>
      </w:r>
      <w:r w:rsidR="00C27682">
        <w:rPr>
          <w:color w:val="auto"/>
        </w:rPr>
        <w:t>Institution</w:t>
      </w:r>
      <w:r w:rsidRPr="00E13172">
        <w:rPr>
          <w:color w:val="auto"/>
        </w:rPr>
        <w:t xml:space="preserve"> is not required to return.  This is determined by subtracting the amount returned by the </w:t>
      </w:r>
      <w:r w:rsidR="00C27682">
        <w:rPr>
          <w:color w:val="auto"/>
        </w:rPr>
        <w:t>Institution</w:t>
      </w:r>
      <w:r w:rsidRPr="00E13172">
        <w:rPr>
          <w:color w:val="auto"/>
        </w:rPr>
        <w:t xml:space="preserve"> from the total amount of unearned Title IV funds to be returned.</w:t>
      </w:r>
      <w:r w:rsidR="00CA1173" w:rsidRPr="00CA1173">
        <w:rPr>
          <w:color w:val="auto"/>
        </w:rPr>
        <w:t>The federal or state government or a loan guarantee agency may act against the student, including applying any income tax refund to which the person is entitled to reduce the balance owed on the loan. The student may not be eligible for any other federal student financial aid at another institution or other government financial assistance until the loan is repaid</w:t>
      </w:r>
      <w:r w:rsidR="001F14E6">
        <w:rPr>
          <w:color w:val="auto"/>
        </w:rPr>
        <w:t>.</w:t>
      </w:r>
    </w:p>
    <w:p w:rsidR="00A01C17" w:rsidRDefault="00A01C17" w:rsidP="00A01C17">
      <w:pPr>
        <w:ind w:right="11"/>
        <w:rPr>
          <w:color w:val="auto"/>
        </w:rPr>
      </w:pPr>
      <w:r w:rsidRPr="00E13172">
        <w:rPr>
          <w:color w:val="auto"/>
        </w:rPr>
        <w:t xml:space="preserve">*The entire R2T4 Refund Policy is in the CID (Customer Information </w:t>
      </w:r>
      <w:r w:rsidR="00084E90" w:rsidRPr="00E13172">
        <w:rPr>
          <w:color w:val="auto"/>
        </w:rPr>
        <w:t>Disclosure</w:t>
      </w:r>
      <w:r w:rsidRPr="00E13172">
        <w:rPr>
          <w:color w:val="auto"/>
        </w:rPr>
        <w:t>)</w:t>
      </w:r>
    </w:p>
    <w:p w:rsidR="00401232" w:rsidRPr="00E13172" w:rsidRDefault="00401232" w:rsidP="00A01C17">
      <w:pPr>
        <w:ind w:right="11"/>
        <w:rPr>
          <w:color w:val="auto"/>
        </w:rPr>
      </w:pPr>
    </w:p>
    <w:p w:rsidR="00A01C17" w:rsidRPr="00E13172" w:rsidRDefault="00A01C17" w:rsidP="00A01C17">
      <w:pPr>
        <w:ind w:left="0" w:right="11" w:firstLine="0"/>
      </w:pPr>
      <w:r w:rsidRPr="000E30EA">
        <w:rPr>
          <w:b/>
          <w:color w:val="auto"/>
        </w:rPr>
        <w:t>ENROLLMENT TIME</w:t>
      </w:r>
      <w:r w:rsidRPr="00E13172">
        <w:t xml:space="preserve">is defined as the hours of attendance, that portion of the course scheduled to be completed on the student's last day of physical attendance in the </w:t>
      </w:r>
      <w:r w:rsidR="00043F6A">
        <w:t>Institution</w:t>
      </w:r>
      <w:r w:rsidRPr="00E13172">
        <w:t xml:space="preserve">.  Any monies due the applicant or student shall be refunded promptly (within 45 days) after formal cancellation by the student or formal termination by the </w:t>
      </w:r>
      <w:r w:rsidR="00043F6A">
        <w:t>Institution</w:t>
      </w:r>
      <w:r w:rsidRPr="00E13172">
        <w:t xml:space="preserve">, which shall occur no more than 15 days from the last day of physical attendance, or in the case of a leave of absence, the earlier of the date of expiration of the leave of absence or the date the student notifies the institution that the will not be returning.  </w:t>
      </w:r>
    </w:p>
    <w:p w:rsidR="00A01C17" w:rsidRDefault="00A01C17" w:rsidP="00A01C17">
      <w:pPr>
        <w:ind w:left="0" w:right="11" w:firstLine="0"/>
        <w:rPr>
          <w:color w:val="auto"/>
        </w:rPr>
      </w:pPr>
      <w:r w:rsidRPr="00E13172">
        <w:rPr>
          <w:b/>
          <w:bCs/>
          <w:color w:val="auto"/>
        </w:rPr>
        <w:t xml:space="preserve">Make-up Policy </w:t>
      </w:r>
      <w:r w:rsidRPr="00E13172">
        <w:rPr>
          <w:color w:val="auto"/>
        </w:rPr>
        <w:t>The California Massage Therapy Council requires 500 clock hours of supervised class time.</w:t>
      </w:r>
    </w:p>
    <w:p w:rsidR="00CE2E6C" w:rsidRPr="000E30EA" w:rsidRDefault="007050C3" w:rsidP="00A01C17">
      <w:pPr>
        <w:ind w:left="0" w:right="11" w:firstLine="0"/>
        <w:rPr>
          <w:color w:val="auto"/>
        </w:rPr>
      </w:pPr>
      <w:r w:rsidRPr="000E30EA">
        <w:rPr>
          <w:b/>
          <w:color w:val="auto"/>
        </w:rPr>
        <w:t>LEAVE OF ABSENCE</w:t>
      </w:r>
      <w:r w:rsidRPr="000E30EA">
        <w:rPr>
          <w:color w:val="auto"/>
        </w:rPr>
        <w:t>:</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bookmarkStart w:id="45" w:name="_Hlk508285372"/>
      <w:r w:rsidRPr="004613E9">
        <w:rPr>
          <w:rFonts w:asciiTheme="minorHAnsi" w:hAnsiTheme="minorHAnsi" w:cstheme="minorHAnsi"/>
          <w:color w:val="auto"/>
          <w:szCs w:val="22"/>
          <w:lang w:bidi="ar-SA"/>
        </w:rPr>
        <w:t>A Leave of Absence (LOA) is a temporary interruption in a student’s program of study and refers to a specific time period of non-attendance.</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bookmarkStart w:id="46" w:name="_Hlk496699937"/>
      <w:r w:rsidRPr="004613E9">
        <w:rPr>
          <w:rFonts w:asciiTheme="minorHAnsi" w:hAnsiTheme="minorHAnsi" w:cstheme="minorHAnsi"/>
          <w:color w:val="auto"/>
          <w:szCs w:val="22"/>
          <w:lang w:bidi="ar-SA"/>
        </w:rPr>
        <w:t>LOA's are granted a minimum of 14 days but may not exceed 180 days in a calendar year.</w:t>
      </w:r>
      <w:bookmarkEnd w:id="46"/>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 xml:space="preserve">Multiple LOA's may be granted in any </w:t>
      </w:r>
      <w:r w:rsidR="008763E2" w:rsidRPr="004613E9">
        <w:rPr>
          <w:rFonts w:asciiTheme="minorHAnsi" w:hAnsiTheme="minorHAnsi" w:cstheme="minorHAnsi"/>
          <w:color w:val="auto"/>
          <w:szCs w:val="22"/>
          <w:lang w:bidi="ar-SA"/>
        </w:rPr>
        <w:t>12-month</w:t>
      </w:r>
      <w:r w:rsidRPr="004613E9">
        <w:rPr>
          <w:rFonts w:asciiTheme="minorHAnsi" w:hAnsiTheme="minorHAnsi" w:cstheme="minorHAnsi"/>
          <w:color w:val="auto"/>
          <w:szCs w:val="22"/>
          <w:lang w:bidi="ar-SA"/>
        </w:rPr>
        <w:t xml:space="preserve"> period with a minimum increment of </w:t>
      </w:r>
      <w:r w:rsidR="008763E2">
        <w:rPr>
          <w:rFonts w:asciiTheme="minorHAnsi" w:hAnsiTheme="minorHAnsi" w:cstheme="minorHAnsi"/>
          <w:color w:val="auto"/>
          <w:szCs w:val="22"/>
          <w:lang w:bidi="ar-SA"/>
        </w:rPr>
        <w:t>fourteen</w:t>
      </w:r>
      <w:r w:rsidRPr="004613E9">
        <w:rPr>
          <w:rFonts w:asciiTheme="minorHAnsi" w:hAnsiTheme="minorHAnsi" w:cstheme="minorHAnsi"/>
          <w:color w:val="auto"/>
          <w:szCs w:val="22"/>
          <w:lang w:bidi="ar-SA"/>
        </w:rPr>
        <w:t xml:space="preserve"> (</w:t>
      </w:r>
      <w:r w:rsidR="008763E2">
        <w:rPr>
          <w:rFonts w:asciiTheme="minorHAnsi" w:hAnsiTheme="minorHAnsi" w:cstheme="minorHAnsi"/>
          <w:color w:val="auto"/>
          <w:szCs w:val="22"/>
          <w:lang w:bidi="ar-SA"/>
        </w:rPr>
        <w:t>14</w:t>
      </w:r>
      <w:r w:rsidRPr="004613E9">
        <w:rPr>
          <w:rFonts w:asciiTheme="minorHAnsi" w:hAnsiTheme="minorHAnsi" w:cstheme="minorHAnsi"/>
          <w:color w:val="auto"/>
          <w:szCs w:val="22"/>
          <w:lang w:bidi="ar-SA"/>
        </w:rPr>
        <w:t>) days.</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 xml:space="preserve">The student is required to follow the </w:t>
      </w:r>
      <w:r w:rsidR="00043F6A">
        <w:rPr>
          <w:rFonts w:asciiTheme="minorHAnsi" w:hAnsiTheme="minorHAnsi" w:cstheme="minorHAnsi"/>
          <w:color w:val="auto"/>
          <w:szCs w:val="22"/>
          <w:lang w:bidi="ar-SA"/>
        </w:rPr>
        <w:t>Institution</w:t>
      </w:r>
      <w:r w:rsidRPr="004613E9">
        <w:rPr>
          <w:rFonts w:asciiTheme="minorHAnsi" w:hAnsiTheme="minorHAnsi" w:cstheme="minorHAnsi"/>
          <w:color w:val="auto"/>
          <w:szCs w:val="22"/>
          <w:lang w:bidi="ar-SA"/>
        </w:rPr>
        <w:t>’s policy in requesting the LOA.</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 xml:space="preserve">A LOA will not be granted if the </w:t>
      </w:r>
      <w:r w:rsidR="00043F6A">
        <w:rPr>
          <w:rFonts w:asciiTheme="minorHAnsi" w:hAnsiTheme="minorHAnsi" w:cstheme="minorHAnsi"/>
          <w:color w:val="auto"/>
          <w:szCs w:val="22"/>
          <w:lang w:bidi="ar-SA"/>
        </w:rPr>
        <w:t>Institution</w:t>
      </w:r>
      <w:r w:rsidRPr="004613E9">
        <w:rPr>
          <w:rFonts w:asciiTheme="minorHAnsi" w:hAnsiTheme="minorHAnsi" w:cstheme="minorHAnsi"/>
          <w:color w:val="auto"/>
          <w:szCs w:val="22"/>
          <w:lang w:bidi="ar-SA"/>
        </w:rPr>
        <w:t xml:space="preserve"> does not have a reasonable expectation that the student will return from the LOA.</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 xml:space="preserve">Only LOA requests which follow the </w:t>
      </w:r>
      <w:r w:rsidR="00043F6A">
        <w:rPr>
          <w:rFonts w:asciiTheme="minorHAnsi" w:hAnsiTheme="minorHAnsi" w:cstheme="minorHAnsi"/>
          <w:color w:val="auto"/>
          <w:szCs w:val="22"/>
          <w:lang w:bidi="ar-SA"/>
        </w:rPr>
        <w:t>Institution</w:t>
      </w:r>
      <w:r w:rsidRPr="004613E9">
        <w:rPr>
          <w:rFonts w:asciiTheme="minorHAnsi" w:hAnsiTheme="minorHAnsi" w:cstheme="minorHAnsi"/>
          <w:color w:val="auto"/>
          <w:szCs w:val="22"/>
          <w:lang w:bidi="ar-SA"/>
        </w:rPr>
        <w:t xml:space="preserve"> policy will be approved.</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Victory Career College may not assess the student any additional institutional charges as a result of the LOA.</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 xml:space="preserve">The </w:t>
      </w:r>
      <w:r w:rsidR="00043F6A">
        <w:rPr>
          <w:rFonts w:asciiTheme="minorHAnsi" w:hAnsiTheme="minorHAnsi" w:cstheme="minorHAnsi"/>
          <w:color w:val="auto"/>
          <w:szCs w:val="22"/>
          <w:lang w:bidi="ar-SA"/>
        </w:rPr>
        <w:t>Institution</w:t>
      </w:r>
      <w:r w:rsidRPr="004613E9">
        <w:rPr>
          <w:rFonts w:asciiTheme="minorHAnsi" w:hAnsiTheme="minorHAnsi" w:cstheme="minorHAnsi"/>
          <w:color w:val="auto"/>
          <w:szCs w:val="22"/>
          <w:lang w:bidi="ar-SA"/>
        </w:rPr>
        <w:t xml:space="preserve"> will not assess the student any additional institutional charges, the student’s need may not increase, and the student is not eligible for any additional Federal Student Aid.</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 xml:space="preserve">The </w:t>
      </w:r>
      <w:r w:rsidR="00043F6A">
        <w:rPr>
          <w:rFonts w:asciiTheme="minorHAnsi" w:hAnsiTheme="minorHAnsi" w:cstheme="minorHAnsi"/>
          <w:color w:val="auto"/>
          <w:szCs w:val="22"/>
          <w:lang w:bidi="ar-SA"/>
        </w:rPr>
        <w:t>Institution</w:t>
      </w:r>
      <w:r w:rsidRPr="004613E9">
        <w:rPr>
          <w:rFonts w:asciiTheme="minorHAnsi" w:hAnsiTheme="minorHAnsi" w:cstheme="minorHAnsi"/>
          <w:color w:val="auto"/>
          <w:szCs w:val="22"/>
          <w:lang w:bidi="ar-SA"/>
        </w:rPr>
        <w:t xml:space="preserve"> does not grant a LOA which does not meet the conditions of an approved LOA for Title IV purposes (for example, for academic reasons), the </w:t>
      </w:r>
      <w:r w:rsidR="00043F6A">
        <w:rPr>
          <w:rFonts w:asciiTheme="minorHAnsi" w:hAnsiTheme="minorHAnsi" w:cstheme="minorHAnsi"/>
          <w:color w:val="auto"/>
          <w:szCs w:val="22"/>
          <w:lang w:bidi="ar-SA"/>
        </w:rPr>
        <w:t>Institution</w:t>
      </w:r>
      <w:r w:rsidRPr="004613E9">
        <w:rPr>
          <w:rFonts w:asciiTheme="minorHAnsi" w:hAnsiTheme="minorHAnsi" w:cstheme="minorHAnsi"/>
          <w:color w:val="auto"/>
          <w:szCs w:val="22"/>
          <w:lang w:bidi="ar-SA"/>
        </w:rPr>
        <w:t xml:space="preserve"> considers this a withdrawal for Title IV purposes.</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LOA has no effect on the "Satisfactory Academic Progress Standard".</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If student was deemed maintaining Satisfactory Academic Progress prior to LOA or withdrawal of training, upon his/her return, the student is deemed in good standing and may continue the program of study from the point of interruption.</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 xml:space="preserve">Total number of days allowed for a LOA may not exceed 180 days in a </w:t>
      </w:r>
      <w:r w:rsidR="008763E2" w:rsidRPr="004613E9">
        <w:rPr>
          <w:rFonts w:asciiTheme="minorHAnsi" w:hAnsiTheme="minorHAnsi" w:cstheme="minorHAnsi"/>
          <w:color w:val="auto"/>
          <w:szCs w:val="22"/>
          <w:lang w:bidi="ar-SA"/>
        </w:rPr>
        <w:t>12-month</w:t>
      </w:r>
      <w:r w:rsidRPr="004613E9">
        <w:rPr>
          <w:rFonts w:asciiTheme="minorHAnsi" w:hAnsiTheme="minorHAnsi" w:cstheme="minorHAnsi"/>
          <w:color w:val="auto"/>
          <w:szCs w:val="22"/>
          <w:lang w:bidi="ar-SA"/>
        </w:rPr>
        <w:t xml:space="preserve"> period.</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Total number of days taken in the LOA must extent must extend the contract period by the same number of days and changes must be initialed by all parties or an addendum must be signed and dated by all parties.</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Student’s on approved LOA need to be aware that said LOA may affect financial aid.  Therefore, before final consideration is given to grant the requested LOA, a Financial Aid Advisor will meet with the student and provide information regarding the following:</w:t>
      </w:r>
    </w:p>
    <w:p w:rsidR="008763E2" w:rsidRDefault="008763E2" w:rsidP="004613E9">
      <w:pPr>
        <w:pStyle w:val="ListParagraph"/>
        <w:widowControl w:val="0"/>
        <w:numPr>
          <w:ilvl w:val="2"/>
          <w:numId w:val="37"/>
        </w:numPr>
        <w:spacing w:after="0" w:line="240" w:lineRule="auto"/>
        <w:rPr>
          <w:rFonts w:asciiTheme="minorHAnsi" w:hAnsiTheme="minorHAnsi" w:cstheme="minorHAnsi"/>
          <w:color w:val="auto"/>
          <w:szCs w:val="22"/>
          <w:lang w:bidi="ar-SA"/>
        </w:rPr>
        <w:sectPr w:rsidR="008763E2" w:rsidSect="00A01C17">
          <w:pgSz w:w="12240" w:h="15840"/>
          <w:pgMar w:top="720" w:right="576" w:bottom="720" w:left="432" w:header="720" w:footer="720" w:gutter="0"/>
          <w:cols w:space="720"/>
          <w:docGrid w:linePitch="360"/>
        </w:sectPr>
      </w:pPr>
    </w:p>
    <w:p w:rsidR="004613E9" w:rsidRPr="004613E9" w:rsidRDefault="004613E9" w:rsidP="008763E2">
      <w:pPr>
        <w:pStyle w:val="ListParagraph"/>
        <w:widowControl w:val="0"/>
        <w:numPr>
          <w:ilvl w:val="2"/>
          <w:numId w:val="37"/>
        </w:numPr>
        <w:spacing w:after="0" w:line="240" w:lineRule="auto"/>
        <w:ind w:left="360"/>
        <w:rPr>
          <w:rFonts w:asciiTheme="minorHAnsi" w:hAnsiTheme="minorHAnsi" w:cstheme="minorHAnsi"/>
          <w:color w:val="auto"/>
          <w:szCs w:val="22"/>
          <w:lang w:bidi="ar-SA"/>
        </w:rPr>
      </w:pPr>
      <w:r w:rsidRPr="004613E9">
        <w:rPr>
          <w:rFonts w:asciiTheme="minorHAnsi" w:hAnsiTheme="minorHAnsi" w:cstheme="minorHAnsi"/>
          <w:color w:val="auto"/>
          <w:szCs w:val="22"/>
          <w:lang w:bidi="ar-SA"/>
        </w:rPr>
        <w:lastRenderedPageBreak/>
        <w:t>loan obligations</w:t>
      </w:r>
    </w:p>
    <w:p w:rsidR="004613E9" w:rsidRPr="004613E9" w:rsidRDefault="004613E9" w:rsidP="008763E2">
      <w:pPr>
        <w:pStyle w:val="ListParagraph"/>
        <w:widowControl w:val="0"/>
        <w:numPr>
          <w:ilvl w:val="2"/>
          <w:numId w:val="37"/>
        </w:numPr>
        <w:spacing w:after="0" w:line="240" w:lineRule="auto"/>
        <w:ind w:left="360"/>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possible revisions in his/her aid package</w:t>
      </w:r>
    </w:p>
    <w:p w:rsidR="004613E9" w:rsidRPr="004613E9" w:rsidRDefault="004613E9" w:rsidP="008763E2">
      <w:pPr>
        <w:pStyle w:val="ListParagraph"/>
        <w:widowControl w:val="0"/>
        <w:numPr>
          <w:ilvl w:val="2"/>
          <w:numId w:val="37"/>
        </w:numPr>
        <w:spacing w:after="0" w:line="240" w:lineRule="auto"/>
        <w:ind w:left="360"/>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deferment options</w:t>
      </w:r>
    </w:p>
    <w:p w:rsidR="004613E9" w:rsidRPr="004613E9" w:rsidRDefault="004613E9" w:rsidP="008763E2">
      <w:pPr>
        <w:pStyle w:val="ListParagraph"/>
        <w:widowControl w:val="0"/>
        <w:numPr>
          <w:ilvl w:val="2"/>
          <w:numId w:val="37"/>
        </w:numPr>
        <w:spacing w:after="0" w:line="240" w:lineRule="auto"/>
        <w:ind w:left="360"/>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notification to lending institutions</w:t>
      </w:r>
    </w:p>
    <w:p w:rsidR="004613E9" w:rsidRPr="004613E9" w:rsidRDefault="004613E9" w:rsidP="008763E2">
      <w:pPr>
        <w:pStyle w:val="ListParagraph"/>
        <w:widowControl w:val="0"/>
        <w:numPr>
          <w:ilvl w:val="2"/>
          <w:numId w:val="37"/>
        </w:numPr>
        <w:spacing w:after="0" w:line="240" w:lineRule="auto"/>
        <w:ind w:left="360"/>
        <w:rPr>
          <w:rFonts w:asciiTheme="minorHAnsi" w:hAnsiTheme="minorHAnsi" w:cstheme="minorHAnsi"/>
          <w:color w:val="auto"/>
          <w:szCs w:val="22"/>
          <w:lang w:bidi="ar-SA"/>
        </w:rPr>
      </w:pPr>
      <w:r w:rsidRPr="004613E9">
        <w:rPr>
          <w:rFonts w:asciiTheme="minorHAnsi" w:hAnsiTheme="minorHAnsi" w:cstheme="minorHAnsi"/>
          <w:color w:val="auto"/>
          <w:szCs w:val="22"/>
          <w:lang w:bidi="ar-SA"/>
        </w:rPr>
        <w:lastRenderedPageBreak/>
        <w:t>deferments may be canceled</w:t>
      </w:r>
    </w:p>
    <w:p w:rsidR="004613E9" w:rsidRPr="004613E9" w:rsidRDefault="004613E9" w:rsidP="008763E2">
      <w:pPr>
        <w:pStyle w:val="ListParagraph"/>
        <w:widowControl w:val="0"/>
        <w:numPr>
          <w:ilvl w:val="2"/>
          <w:numId w:val="37"/>
        </w:numPr>
        <w:spacing w:after="0" w:line="240" w:lineRule="auto"/>
        <w:ind w:left="360"/>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grace periods exhausted</w:t>
      </w:r>
    </w:p>
    <w:p w:rsidR="008763E2" w:rsidRPr="008763E2" w:rsidRDefault="004613E9" w:rsidP="008763E2">
      <w:pPr>
        <w:pStyle w:val="ListParagraph"/>
        <w:widowControl w:val="0"/>
        <w:numPr>
          <w:ilvl w:val="2"/>
          <w:numId w:val="37"/>
        </w:numPr>
        <w:spacing w:after="0" w:line="240" w:lineRule="auto"/>
        <w:ind w:left="360"/>
        <w:rPr>
          <w:rFonts w:asciiTheme="minorHAnsi" w:hAnsiTheme="minorHAnsi" w:cstheme="minorHAnsi"/>
          <w:color w:val="auto"/>
          <w:szCs w:val="22"/>
          <w:lang w:bidi="ar-SA"/>
        </w:rPr>
        <w:sectPr w:rsidR="008763E2" w:rsidRPr="008763E2" w:rsidSect="008763E2">
          <w:type w:val="continuous"/>
          <w:pgSz w:w="12240" w:h="15840"/>
          <w:pgMar w:top="720" w:right="576" w:bottom="720" w:left="432" w:header="720" w:footer="720" w:gutter="0"/>
          <w:cols w:num="2" w:space="720"/>
          <w:docGrid w:linePitch="360"/>
        </w:sectPr>
      </w:pPr>
      <w:r w:rsidRPr="004613E9">
        <w:rPr>
          <w:rFonts w:asciiTheme="minorHAnsi" w:hAnsiTheme="minorHAnsi" w:cstheme="minorHAnsi"/>
          <w:color w:val="auto"/>
          <w:szCs w:val="22"/>
          <w:lang w:bidi="ar-SA"/>
        </w:rPr>
        <w:t xml:space="preserve">consequences of not returning to Victory Career College at the expiration of the LOA </w:t>
      </w:r>
      <w:r w:rsidR="008763E2">
        <w:rPr>
          <w:rFonts w:asciiTheme="minorHAnsi" w:hAnsiTheme="minorHAnsi" w:cstheme="minorHAnsi"/>
          <w:color w:val="auto"/>
          <w:szCs w:val="22"/>
          <w:lang w:bidi="ar-SA"/>
        </w:rPr>
        <w:t>,etc.</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lastRenderedPageBreak/>
        <w:t>For students receiving Title IV funds, all Guidelines below must be adhered to or the student will be considered withdrawn.</w:t>
      </w:r>
    </w:p>
    <w:p w:rsidR="004613E9" w:rsidRPr="004613E9" w:rsidRDefault="004613E9" w:rsidP="004613E9">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 xml:space="preserve">A student who has been granted an LOA will be considered withdrawn if he/she does not return to </w:t>
      </w:r>
      <w:r w:rsidR="00043F6A">
        <w:rPr>
          <w:rFonts w:asciiTheme="minorHAnsi" w:hAnsiTheme="minorHAnsi" w:cstheme="minorHAnsi"/>
          <w:color w:val="auto"/>
          <w:szCs w:val="22"/>
          <w:lang w:bidi="ar-SA"/>
        </w:rPr>
        <w:t>Institution</w:t>
      </w:r>
      <w:r w:rsidRPr="004613E9">
        <w:rPr>
          <w:rFonts w:asciiTheme="minorHAnsi" w:hAnsiTheme="minorHAnsi" w:cstheme="minorHAnsi"/>
          <w:color w:val="auto"/>
          <w:szCs w:val="22"/>
          <w:lang w:bidi="ar-SA"/>
        </w:rPr>
        <w:t xml:space="preserve"> at the end of the LOA. In said case, the student should be informed that the last day of physical attendance is used for the purpose </w:t>
      </w:r>
      <w:r w:rsidRPr="004613E9">
        <w:rPr>
          <w:rFonts w:asciiTheme="minorHAnsi" w:hAnsiTheme="minorHAnsi" w:cstheme="minorHAnsi"/>
          <w:color w:val="auto"/>
          <w:szCs w:val="22"/>
          <w:lang w:bidi="ar-SA"/>
        </w:rPr>
        <w:lastRenderedPageBreak/>
        <w:t>of calculating the Return of Title IV funds.</w:t>
      </w:r>
    </w:p>
    <w:p w:rsidR="00EB431D" w:rsidRDefault="004613E9" w:rsidP="00EB431D">
      <w:pPr>
        <w:pStyle w:val="ListParagraph"/>
        <w:widowControl w:val="0"/>
        <w:numPr>
          <w:ilvl w:val="1"/>
          <w:numId w:val="37"/>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Should withdrawal result, a student’s grace period for a Title IV loan program might be exhausted.</w:t>
      </w:r>
    </w:p>
    <w:p w:rsidR="00E6730C" w:rsidRPr="00EB431D" w:rsidRDefault="00EB431D" w:rsidP="00EB431D">
      <w:pPr>
        <w:pStyle w:val="ListParagraph"/>
        <w:widowControl w:val="0"/>
        <w:numPr>
          <w:ilvl w:val="1"/>
          <w:numId w:val="37"/>
        </w:numPr>
        <w:spacing w:after="0" w:line="240" w:lineRule="auto"/>
        <w:rPr>
          <w:rFonts w:asciiTheme="minorHAnsi" w:hAnsiTheme="minorHAnsi" w:cstheme="minorHAnsi"/>
          <w:color w:val="auto"/>
          <w:szCs w:val="22"/>
          <w:lang w:bidi="ar-SA"/>
        </w:rPr>
      </w:pPr>
      <w:r w:rsidRPr="00EB431D">
        <w:rPr>
          <w:color w:val="auto"/>
        </w:rPr>
        <w:t>If a student does not return or call from the student’s leave of absence within 72 hours (or three day) of</w:t>
      </w:r>
      <w:r w:rsidRPr="00EB431D">
        <w:rPr>
          <w:color w:val="auto"/>
        </w:rPr>
        <w:tab/>
        <w:t xml:space="preserve">the student’s expected return, the student shall be considered terminated. </w:t>
      </w:r>
    </w:p>
    <w:p w:rsidR="004613E9" w:rsidRPr="004613E9" w:rsidRDefault="004613E9" w:rsidP="004613E9">
      <w:pPr>
        <w:widowControl w:val="0"/>
        <w:spacing w:after="0" w:line="240" w:lineRule="auto"/>
        <w:ind w:left="0" w:firstLine="0"/>
        <w:rPr>
          <w:rFonts w:asciiTheme="minorHAnsi" w:hAnsiTheme="minorHAnsi" w:cstheme="minorHAnsi"/>
          <w:b/>
          <w:color w:val="auto"/>
          <w:szCs w:val="22"/>
          <w:u w:val="single"/>
          <w:lang w:bidi="ar-SA"/>
        </w:rPr>
      </w:pPr>
      <w:proofErr w:type="gramStart"/>
      <w:r w:rsidRPr="004613E9">
        <w:rPr>
          <w:rFonts w:asciiTheme="minorHAnsi" w:hAnsiTheme="minorHAnsi" w:cstheme="minorHAnsi"/>
          <w:b/>
          <w:color w:val="auto"/>
          <w:szCs w:val="22"/>
          <w:u w:val="single"/>
          <w:lang w:bidi="ar-SA"/>
        </w:rPr>
        <w:t>Guidelines :</w:t>
      </w:r>
      <w:proofErr w:type="gramEnd"/>
    </w:p>
    <w:p w:rsidR="004613E9" w:rsidRPr="004613E9" w:rsidRDefault="004613E9" w:rsidP="004613E9">
      <w:pPr>
        <w:widowControl w:val="0"/>
        <w:spacing w:after="0" w:line="240" w:lineRule="auto"/>
        <w:ind w:left="0" w:firstLine="0"/>
        <w:rPr>
          <w:rFonts w:asciiTheme="minorHAnsi" w:hAnsiTheme="minorHAnsi" w:cstheme="minorHAnsi"/>
          <w:b/>
          <w:color w:val="auto"/>
          <w:szCs w:val="22"/>
          <w:u w:val="single"/>
          <w:lang w:bidi="ar-SA"/>
        </w:rPr>
      </w:pPr>
      <w:r w:rsidRPr="004613E9">
        <w:rPr>
          <w:rFonts w:asciiTheme="minorHAnsi" w:hAnsiTheme="minorHAnsi" w:cstheme="minorHAnsi"/>
          <w:color w:val="auto"/>
          <w:szCs w:val="22"/>
          <w:u w:val="single"/>
          <w:lang w:bidi="ar-SA"/>
        </w:rPr>
        <w:t>A Leave of Absence (LOA) will be granted if the request meets the following:</w:t>
      </w:r>
    </w:p>
    <w:p w:rsidR="004613E9" w:rsidRPr="004613E9" w:rsidRDefault="004613E9" w:rsidP="004613E9">
      <w:pPr>
        <w:widowControl w:val="0"/>
        <w:numPr>
          <w:ilvl w:val="0"/>
          <w:numId w:val="34"/>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 xml:space="preserve">Submitted to the </w:t>
      </w:r>
      <w:r w:rsidR="00043F6A">
        <w:rPr>
          <w:rFonts w:asciiTheme="minorHAnsi" w:hAnsiTheme="minorHAnsi" w:cstheme="minorHAnsi"/>
          <w:color w:val="auto"/>
          <w:szCs w:val="22"/>
          <w:lang w:bidi="ar-SA"/>
        </w:rPr>
        <w:t>Institution</w:t>
      </w:r>
      <w:r w:rsidRPr="004613E9">
        <w:rPr>
          <w:rFonts w:asciiTheme="minorHAnsi" w:hAnsiTheme="minorHAnsi" w:cstheme="minorHAnsi"/>
          <w:color w:val="auto"/>
          <w:szCs w:val="22"/>
          <w:lang w:bidi="ar-SA"/>
        </w:rPr>
        <w:t xml:space="preserve"> in advance unless prevented by *unforeseen circumstances:</w:t>
      </w:r>
    </w:p>
    <w:p w:rsidR="004613E9" w:rsidRPr="004613E9" w:rsidRDefault="004613E9" w:rsidP="008763E2">
      <w:pPr>
        <w:widowControl w:val="0"/>
        <w:spacing w:after="0" w:line="240" w:lineRule="auto"/>
        <w:ind w:left="432" w:firstLine="0"/>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*Victory Career College may grant a LOA to a student who did not provide the request prior to the LOA due to unforeseen circumstances, if the institution documents the reason for its decision and collects the request from the student at a later date and in this example, the beginning date of the approved LOA would be determined by the institution to be the first date the student was unable to attend because of the accident.</w:t>
      </w:r>
    </w:p>
    <w:p w:rsidR="004613E9" w:rsidRPr="004613E9" w:rsidRDefault="004613E9" w:rsidP="004613E9">
      <w:pPr>
        <w:widowControl w:val="0"/>
        <w:numPr>
          <w:ilvl w:val="0"/>
          <w:numId w:val="34"/>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There must be a reasonable expectation that the student will return from the LOA.</w:t>
      </w:r>
    </w:p>
    <w:p w:rsidR="004613E9" w:rsidRPr="004613E9" w:rsidRDefault="004613E9" w:rsidP="004613E9">
      <w:pPr>
        <w:widowControl w:val="0"/>
        <w:numPr>
          <w:ilvl w:val="0"/>
          <w:numId w:val="34"/>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Submitted in writing, signed and dated with reasons for request explained in full.</w:t>
      </w:r>
    </w:p>
    <w:p w:rsidR="004613E9" w:rsidRPr="004613E9" w:rsidRDefault="004613E9" w:rsidP="004613E9">
      <w:pPr>
        <w:widowControl w:val="0"/>
        <w:numPr>
          <w:ilvl w:val="0"/>
          <w:numId w:val="34"/>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Victory Career College allows a Leave of Absence for a student that may experience a severe medical, legal or        personal issue which makes it difficult for her/him to attend class.</w:t>
      </w:r>
    </w:p>
    <w:p w:rsidR="004613E9" w:rsidRDefault="004613E9" w:rsidP="004613E9">
      <w:pPr>
        <w:widowControl w:val="0"/>
        <w:numPr>
          <w:ilvl w:val="0"/>
          <w:numId w:val="34"/>
        </w:numPr>
        <w:spacing w:after="0" w:line="240" w:lineRule="auto"/>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 xml:space="preserve">Request must be approved by </w:t>
      </w:r>
      <w:r w:rsidR="00043F6A">
        <w:rPr>
          <w:rFonts w:asciiTheme="minorHAnsi" w:hAnsiTheme="minorHAnsi" w:cstheme="minorHAnsi"/>
          <w:color w:val="auto"/>
          <w:szCs w:val="22"/>
          <w:lang w:bidi="ar-SA"/>
        </w:rPr>
        <w:t>Institution</w:t>
      </w:r>
      <w:r w:rsidRPr="004613E9">
        <w:rPr>
          <w:rFonts w:asciiTheme="minorHAnsi" w:hAnsiTheme="minorHAnsi" w:cstheme="minorHAnsi"/>
          <w:color w:val="auto"/>
          <w:szCs w:val="22"/>
          <w:lang w:bidi="ar-SA"/>
        </w:rPr>
        <w:t xml:space="preserve"> official.</w:t>
      </w:r>
    </w:p>
    <w:p w:rsidR="004613E9" w:rsidRPr="004613E9" w:rsidRDefault="004613E9" w:rsidP="004613E9">
      <w:pPr>
        <w:widowControl w:val="0"/>
        <w:spacing w:after="0" w:line="240" w:lineRule="auto"/>
        <w:rPr>
          <w:rFonts w:asciiTheme="minorHAnsi" w:hAnsiTheme="minorHAnsi" w:cstheme="minorHAnsi"/>
          <w:color w:val="auto"/>
          <w:szCs w:val="22"/>
          <w:lang w:bidi="ar-SA"/>
        </w:rPr>
      </w:pPr>
    </w:p>
    <w:p w:rsidR="004613E9" w:rsidRPr="004613E9" w:rsidRDefault="004613E9" w:rsidP="00F87EF2">
      <w:pPr>
        <w:widowControl w:val="0"/>
        <w:spacing w:after="0" w:line="240" w:lineRule="auto"/>
        <w:ind w:left="360" w:firstLine="0"/>
        <w:rPr>
          <w:rFonts w:asciiTheme="minorHAnsi" w:hAnsiTheme="minorHAnsi" w:cstheme="minorHAnsi"/>
          <w:b/>
          <w:color w:val="auto"/>
          <w:szCs w:val="22"/>
          <w:lang w:bidi="ar-SA"/>
        </w:rPr>
      </w:pPr>
      <w:r w:rsidRPr="004613E9">
        <w:rPr>
          <w:rFonts w:asciiTheme="minorHAnsi" w:hAnsiTheme="minorHAnsi" w:cstheme="minorHAnsi"/>
          <w:b/>
          <w:color w:val="auto"/>
          <w:szCs w:val="22"/>
          <w:lang w:bidi="ar-SA"/>
        </w:rPr>
        <w:t xml:space="preserve">A student who meets the criteria above and is granted a LOA is not considered to have withdrawn and no refund calculation is required at that time. </w:t>
      </w:r>
    </w:p>
    <w:p w:rsidR="0015668E" w:rsidRPr="00F87EF2" w:rsidRDefault="004613E9" w:rsidP="00F87EF2">
      <w:pPr>
        <w:widowControl w:val="0"/>
        <w:spacing w:after="0" w:line="240" w:lineRule="auto"/>
        <w:ind w:left="0" w:firstLine="0"/>
        <w:rPr>
          <w:rFonts w:asciiTheme="minorHAnsi" w:hAnsiTheme="minorHAnsi" w:cstheme="minorHAnsi"/>
          <w:color w:val="auto"/>
          <w:szCs w:val="22"/>
          <w:lang w:bidi="ar-SA"/>
        </w:rPr>
      </w:pPr>
      <w:r w:rsidRPr="004613E9">
        <w:rPr>
          <w:rFonts w:asciiTheme="minorHAnsi" w:hAnsiTheme="minorHAnsi" w:cstheme="minorHAnsi"/>
          <w:color w:val="auto"/>
          <w:szCs w:val="22"/>
          <w:lang w:bidi="ar-SA"/>
        </w:rPr>
        <w:t>To request full one hundred eighty (180) day Leave of Absence, complete documentation and certain conditions will be needed to support said request ... i.e.: jury duty, military reasons including National Guard requirements, circumstances meeting criteria covered under FMLA (Family &amp; Medical Leave Act of 1993).</w:t>
      </w:r>
    </w:p>
    <w:bookmarkEnd w:id="45"/>
    <w:p w:rsidR="00C50F70" w:rsidRPr="00A359FF" w:rsidRDefault="00C50F70" w:rsidP="00C50F70">
      <w:pPr>
        <w:rPr>
          <w:rFonts w:eastAsia="Times New Roman"/>
          <w:lang w:bidi="ar-SA"/>
        </w:rPr>
      </w:pPr>
      <w:r w:rsidRPr="00C50F70">
        <w:rPr>
          <w:rFonts w:asciiTheme="minorHAnsi" w:hAnsiTheme="minorHAnsi" w:cstheme="minorHAnsi"/>
          <w:b/>
          <w:color w:val="00B0F0"/>
        </w:rPr>
        <w:tab/>
      </w:r>
      <w:r w:rsidRPr="000E30EA">
        <w:rPr>
          <w:b/>
          <w:color w:val="auto"/>
        </w:rPr>
        <w:t>COPYRIGHT LAW POLICY:</w:t>
      </w:r>
      <w:r w:rsidRPr="00A359FF">
        <w:t xml:space="preserve">All Victory Career College students, faculty and staff must comply with copyright laws and the provisions of licensing agreements that apply to software. Unauthorized distribution of copyrighted material, including unauthorized peer- to-peer file sharing, may subject the student, faculty and/or staff member to civil and criminal liabilities. Victory Career College will cooperate fully with any investigation by public authorities related to the unauthorized distribution of copyrighted material. Students, faculty and/or staff found guilty will be subject to the full extent of fines and penalties imposed, as well as facing disciplinary action from the </w:t>
      </w:r>
      <w:r w:rsidR="00C27682">
        <w:t>Institution</w:t>
      </w:r>
      <w:r w:rsidRPr="00A359FF">
        <w:t>. 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w:t>
      </w:r>
    </w:p>
    <w:p w:rsidR="00C50F70" w:rsidRPr="00A359FF" w:rsidRDefault="00C50F70" w:rsidP="00C50F70">
      <w:r w:rsidRPr="00A359FF">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w:t>
      </w:r>
    </w:p>
    <w:p w:rsidR="00A01C17" w:rsidRPr="00C50F70" w:rsidRDefault="00C50F70" w:rsidP="00C50F70">
      <w:r w:rsidRPr="00A359FF">
        <w:t xml:space="preserve">Willful copyright infringement can also result in criminal penalties, including imprisonment of up to five years and fines of up to $250,000 per offense. For more information, please see the website of the U.S. Copyright Office at </w:t>
      </w:r>
      <w:hyperlink r:id="rId44" w:history="1">
        <w:r w:rsidR="009A2EBA" w:rsidRPr="00A359FF">
          <w:rPr>
            <w:rStyle w:val="Hyperlink"/>
          </w:rPr>
          <w:t>www.copyright.gov</w:t>
        </w:r>
      </w:hyperlink>
      <w:r w:rsidRPr="00A359FF">
        <w:t>.</w:t>
      </w:r>
    </w:p>
    <w:p w:rsidR="00356B6D" w:rsidRDefault="00356B6D" w:rsidP="00A01C17">
      <w:pPr>
        <w:spacing w:after="0" w:line="259" w:lineRule="auto"/>
        <w:ind w:left="14" w:firstLine="0"/>
        <w:rPr>
          <w:b/>
          <w:bCs/>
          <w:color w:val="00B0F0"/>
        </w:rPr>
      </w:pPr>
    </w:p>
    <w:p w:rsidR="00A01C17" w:rsidRPr="000E30EA" w:rsidRDefault="00A01C17" w:rsidP="00A01C17">
      <w:pPr>
        <w:spacing w:after="0" w:line="259" w:lineRule="auto"/>
        <w:ind w:left="14" w:firstLine="0"/>
        <w:rPr>
          <w:b/>
          <w:bCs/>
          <w:color w:val="auto"/>
        </w:rPr>
      </w:pPr>
      <w:r w:rsidRPr="000E30EA">
        <w:rPr>
          <w:b/>
          <w:bCs/>
          <w:color w:val="auto"/>
        </w:rPr>
        <w:t>EMPLOYMENT AND LIABILITY DISCLAIMER</w:t>
      </w:r>
    </w:p>
    <w:p w:rsidR="00A01C17" w:rsidRDefault="00A01C17" w:rsidP="00A01C17">
      <w:pPr>
        <w:spacing w:after="0" w:line="259" w:lineRule="auto"/>
        <w:ind w:left="14" w:firstLine="0"/>
        <w:rPr>
          <w:color w:val="auto"/>
        </w:rPr>
      </w:pPr>
      <w:r w:rsidRPr="00E13172">
        <w:rPr>
          <w:color w:val="auto"/>
        </w:rPr>
        <w:t xml:space="preserve">You are hereby informed that it is a violation of Section 7317 of the California Business and Professions Code and Section 965 of Title 16 of the California Administrative Code for a student enrolled at Victory Career College to charge a fee or receive a commission for performing any service. You are further informed that a student’s enrollment and relationship with the institution is limited to a student relationship status. You are also informed that as a student or “Work Study” you are not an employee, agent, or representative of the </w:t>
      </w:r>
      <w:r w:rsidR="00043F6A">
        <w:rPr>
          <w:color w:val="auto"/>
        </w:rPr>
        <w:t>Institution</w:t>
      </w:r>
      <w:r w:rsidRPr="00E13172">
        <w:rPr>
          <w:color w:val="auto"/>
        </w:rPr>
        <w:t xml:space="preserve">, and the </w:t>
      </w:r>
      <w:r w:rsidR="00043F6A">
        <w:rPr>
          <w:color w:val="auto"/>
        </w:rPr>
        <w:t>Institution</w:t>
      </w:r>
      <w:r w:rsidRPr="00E13172">
        <w:rPr>
          <w:color w:val="auto"/>
        </w:rPr>
        <w:t xml:space="preserve"> or its representatives have no responsibility, liability or ob</w:t>
      </w:r>
      <w:r>
        <w:rPr>
          <w:color w:val="auto"/>
        </w:rPr>
        <w:t>ligation to you as an employer.</w:t>
      </w:r>
    </w:p>
    <w:p w:rsidR="00076B14" w:rsidRDefault="00076B14" w:rsidP="00A01C17">
      <w:pPr>
        <w:spacing w:after="0" w:line="259" w:lineRule="auto"/>
        <w:ind w:left="14" w:firstLine="0"/>
        <w:rPr>
          <w:color w:val="auto"/>
        </w:rPr>
      </w:pPr>
    </w:p>
    <w:p w:rsidR="00076B14" w:rsidRDefault="00076B14" w:rsidP="00A01C17">
      <w:pPr>
        <w:spacing w:after="0" w:line="259" w:lineRule="auto"/>
        <w:ind w:left="14" w:firstLine="0"/>
        <w:rPr>
          <w:color w:val="auto"/>
        </w:rPr>
      </w:pPr>
    </w:p>
    <w:p w:rsidR="00076B14" w:rsidRDefault="00076B14" w:rsidP="00A01C17">
      <w:pPr>
        <w:spacing w:after="0" w:line="259" w:lineRule="auto"/>
        <w:ind w:left="14" w:firstLine="0"/>
        <w:rPr>
          <w:color w:val="auto"/>
        </w:rPr>
      </w:pPr>
    </w:p>
    <w:p w:rsidR="00076B14" w:rsidRDefault="00076B14" w:rsidP="00A01C17">
      <w:pPr>
        <w:spacing w:after="0" w:line="259" w:lineRule="auto"/>
        <w:ind w:left="14" w:firstLine="0"/>
        <w:rPr>
          <w:color w:val="auto"/>
        </w:rPr>
      </w:pPr>
    </w:p>
    <w:p w:rsidR="00076B14" w:rsidRDefault="00076B14" w:rsidP="00E2127B">
      <w:pPr>
        <w:spacing w:after="0" w:line="259" w:lineRule="auto"/>
        <w:ind w:left="0" w:firstLine="0"/>
        <w:rPr>
          <w:color w:val="auto"/>
        </w:rPr>
      </w:pPr>
    </w:p>
    <w:p w:rsidR="00356B6D" w:rsidRPr="000E30EA" w:rsidRDefault="00356B6D" w:rsidP="00A01C17">
      <w:pPr>
        <w:spacing w:after="0" w:line="259" w:lineRule="auto"/>
        <w:ind w:left="14" w:firstLine="0"/>
        <w:rPr>
          <w:b/>
          <w:color w:val="auto"/>
        </w:rPr>
      </w:pPr>
    </w:p>
    <w:p w:rsidR="006F6EB4" w:rsidRPr="00A359FF" w:rsidRDefault="00F768D4" w:rsidP="00A01C17">
      <w:pPr>
        <w:spacing w:after="0" w:line="259" w:lineRule="auto"/>
        <w:ind w:left="14" w:firstLine="0"/>
        <w:rPr>
          <w:b/>
          <w:color w:val="00B0F0"/>
        </w:rPr>
      </w:pPr>
      <w:r w:rsidRPr="000E30EA">
        <w:rPr>
          <w:b/>
          <w:color w:val="auto"/>
        </w:rPr>
        <w:t>STUDENT RIGHT-TO-KNOW-ACT:</w:t>
      </w:r>
    </w:p>
    <w:p w:rsidR="00B21BC2" w:rsidRPr="00A359FF" w:rsidRDefault="00B21BC2" w:rsidP="00B21BC2">
      <w:pPr>
        <w:spacing w:after="0" w:line="259" w:lineRule="auto"/>
        <w:ind w:left="14" w:firstLine="0"/>
        <w:rPr>
          <w:color w:val="auto"/>
        </w:rPr>
      </w:pPr>
      <w:r w:rsidRPr="00A359FF">
        <w:rPr>
          <w:color w:val="auto"/>
        </w:rPr>
        <w:t>Student Right-to-Know disclosures must be made by July 1 of each year.</w:t>
      </w:r>
    </w:p>
    <w:p w:rsidR="00B21BC2" w:rsidRPr="00A359FF" w:rsidRDefault="00B21BC2" w:rsidP="00B21BC2">
      <w:pPr>
        <w:spacing w:after="0" w:line="259" w:lineRule="auto"/>
        <w:ind w:left="14" w:firstLine="0"/>
        <w:rPr>
          <w:color w:val="auto"/>
          <w:u w:val="single"/>
        </w:rPr>
      </w:pPr>
      <w:r w:rsidRPr="00A359FF">
        <w:rPr>
          <w:color w:val="auto"/>
          <w:u w:val="single"/>
        </w:rPr>
        <w:t xml:space="preserve">The Student Right-to-Know Act requires </w:t>
      </w:r>
      <w:r w:rsidR="00043F6A">
        <w:rPr>
          <w:color w:val="auto"/>
          <w:u w:val="single"/>
        </w:rPr>
        <w:t>Institution</w:t>
      </w:r>
      <w:r w:rsidRPr="00A359FF">
        <w:rPr>
          <w:color w:val="auto"/>
          <w:u w:val="single"/>
        </w:rPr>
        <w:t>s to disclose:</w:t>
      </w:r>
    </w:p>
    <w:p w:rsidR="00356B6D" w:rsidRDefault="00B21BC2" w:rsidP="0015668E">
      <w:pPr>
        <w:spacing w:after="0" w:line="259" w:lineRule="auto"/>
        <w:rPr>
          <w:color w:val="auto"/>
        </w:rPr>
      </w:pPr>
      <w:r w:rsidRPr="00A359FF">
        <w:rPr>
          <w:color w:val="auto"/>
        </w:rPr>
        <w:t>Completion or graduation rates and, if applicable, transfer out rates for a specific cohort of the general student body. This cohort is of certificate- or degree-seeking, full-time, first-time undergraduate students (Sec. 485(a) 34 CFR 668.45)</w:t>
      </w:r>
      <w:r w:rsidR="00BC5E76" w:rsidRPr="00A359FF">
        <w:rPr>
          <w:color w:val="auto"/>
        </w:rPr>
        <w:t xml:space="preserve"> These rates will track the outcomes for students for whom 150% of the normal time for completion or graduation has elapsed. </w:t>
      </w:r>
    </w:p>
    <w:p w:rsidR="00356B6D" w:rsidRPr="00A359FF" w:rsidRDefault="00356B6D" w:rsidP="00B21BC2">
      <w:pPr>
        <w:spacing w:after="0" w:line="259" w:lineRule="auto"/>
        <w:rPr>
          <w:color w:val="auto"/>
        </w:rPr>
      </w:pPr>
    </w:p>
    <w:tbl>
      <w:tblPr>
        <w:tblStyle w:val="GridTable4-Accent111"/>
        <w:tblW w:w="0" w:type="auto"/>
        <w:tblInd w:w="3700" w:type="dxa"/>
        <w:shd w:val="clear" w:color="auto" w:fill="FFFFFF" w:themeFill="background1"/>
        <w:tblLook w:val="04A0"/>
      </w:tblPr>
      <w:tblGrid>
        <w:gridCol w:w="2235"/>
        <w:gridCol w:w="2235"/>
      </w:tblGrid>
      <w:tr w:rsidR="00A83655" w:rsidRPr="00F45AEA" w:rsidTr="00F45AEA">
        <w:trPr>
          <w:cnfStyle w:val="100000000000"/>
        </w:trPr>
        <w:tc>
          <w:tcPr>
            <w:cnfStyle w:val="001000000000"/>
            <w:tcW w:w="2235" w:type="dxa"/>
            <w:shd w:val="clear" w:color="auto" w:fill="FFFFFF" w:themeFill="background1"/>
          </w:tcPr>
          <w:p w:rsidR="00811223" w:rsidRPr="00F45AEA" w:rsidRDefault="00811223" w:rsidP="00811223">
            <w:pPr>
              <w:spacing w:after="0" w:line="259" w:lineRule="auto"/>
              <w:ind w:left="0" w:firstLine="0"/>
              <w:jc w:val="center"/>
              <w:rPr>
                <w:color w:val="auto"/>
              </w:rPr>
            </w:pPr>
            <w:r w:rsidRPr="00F45AEA">
              <w:rPr>
                <w:color w:val="auto"/>
              </w:rPr>
              <w:t>Graduation 2016</w:t>
            </w:r>
          </w:p>
        </w:tc>
        <w:tc>
          <w:tcPr>
            <w:tcW w:w="2235" w:type="dxa"/>
            <w:shd w:val="clear" w:color="auto" w:fill="FFFFFF" w:themeFill="background1"/>
          </w:tcPr>
          <w:p w:rsidR="00811223" w:rsidRPr="00F45AEA" w:rsidRDefault="00811223" w:rsidP="00811223">
            <w:pPr>
              <w:spacing w:after="0" w:line="259" w:lineRule="auto"/>
              <w:ind w:left="0" w:firstLine="0"/>
              <w:jc w:val="center"/>
              <w:cnfStyle w:val="100000000000"/>
              <w:rPr>
                <w:color w:val="auto"/>
              </w:rPr>
            </w:pPr>
          </w:p>
        </w:tc>
      </w:tr>
      <w:tr w:rsidR="00A83655" w:rsidRPr="00A83655" w:rsidTr="00F45AEA">
        <w:trPr>
          <w:cnfStyle w:val="000000100000"/>
        </w:trPr>
        <w:tc>
          <w:tcPr>
            <w:cnfStyle w:val="001000000000"/>
            <w:tcW w:w="2235" w:type="dxa"/>
            <w:shd w:val="clear" w:color="auto" w:fill="FFFFFF" w:themeFill="background1"/>
          </w:tcPr>
          <w:p w:rsidR="00811223" w:rsidRPr="00F45AEA" w:rsidRDefault="00811223" w:rsidP="00811223">
            <w:pPr>
              <w:spacing w:after="0" w:line="259" w:lineRule="auto"/>
              <w:ind w:left="0" w:firstLine="0"/>
              <w:jc w:val="center"/>
              <w:rPr>
                <w:color w:val="auto"/>
              </w:rPr>
            </w:pPr>
            <w:r w:rsidRPr="00F45AEA">
              <w:rPr>
                <w:color w:val="auto"/>
              </w:rPr>
              <w:t>77.78%</w:t>
            </w:r>
          </w:p>
        </w:tc>
        <w:tc>
          <w:tcPr>
            <w:tcW w:w="2235" w:type="dxa"/>
            <w:shd w:val="clear" w:color="auto" w:fill="FFFFFF" w:themeFill="background1"/>
          </w:tcPr>
          <w:p w:rsidR="00811223" w:rsidRPr="005070DA" w:rsidRDefault="00811223" w:rsidP="00811223">
            <w:pPr>
              <w:spacing w:after="0" w:line="259" w:lineRule="auto"/>
              <w:ind w:left="0" w:firstLine="0"/>
              <w:jc w:val="center"/>
              <w:cnfStyle w:val="000000100000"/>
              <w:rPr>
                <w:b/>
                <w:color w:val="auto"/>
              </w:rPr>
            </w:pPr>
          </w:p>
        </w:tc>
      </w:tr>
    </w:tbl>
    <w:p w:rsidR="00356B6D" w:rsidRDefault="00356B6D" w:rsidP="0058462B">
      <w:pPr>
        <w:spacing w:after="0" w:line="259" w:lineRule="auto"/>
        <w:ind w:left="0" w:firstLine="0"/>
        <w:rPr>
          <w:color w:val="auto"/>
        </w:rPr>
      </w:pPr>
    </w:p>
    <w:p w:rsidR="00B21BC2" w:rsidRDefault="00B21BC2" w:rsidP="0058462B">
      <w:pPr>
        <w:spacing w:after="0" w:line="259" w:lineRule="auto"/>
        <w:ind w:left="0" w:firstLine="0"/>
        <w:rPr>
          <w:color w:val="auto"/>
        </w:rPr>
      </w:pPr>
      <w:r w:rsidRPr="00A359FF">
        <w:rPr>
          <w:color w:val="auto"/>
        </w:rPr>
        <w:t>To read more about the Student Right-to-Know-Act, please visit the National Center for Education Statistics website at hppt://nces.ed.gov</w:t>
      </w:r>
    </w:p>
    <w:p w:rsidR="000E30EA" w:rsidRDefault="008A6A00" w:rsidP="0058462B">
      <w:pPr>
        <w:spacing w:after="0" w:line="259" w:lineRule="auto"/>
        <w:ind w:left="0" w:firstLine="0"/>
        <w:rPr>
          <w:color w:val="auto"/>
        </w:rPr>
      </w:pPr>
      <w:r w:rsidRPr="000E30EA">
        <w:rPr>
          <w:b/>
          <w:color w:val="auto"/>
        </w:rPr>
        <w:t>FERPA</w:t>
      </w:r>
    </w:p>
    <w:p w:rsidR="00356B6D" w:rsidRPr="00B21BC2" w:rsidRDefault="001C5DD9" w:rsidP="0058462B">
      <w:pPr>
        <w:spacing w:after="0" w:line="259" w:lineRule="auto"/>
        <w:ind w:left="0" w:firstLine="0"/>
        <w:rPr>
          <w:color w:val="auto"/>
        </w:rPr>
      </w:pPr>
      <w:r w:rsidRPr="001C5DD9">
        <w:rPr>
          <w:color w:val="auto"/>
        </w:rPr>
        <w:t xml:space="preserve">The Family Educational Rights and Privacy Act (FERPA) limits the disclosure of personally identifiable information from </w:t>
      </w:r>
      <w:r w:rsidR="00043F6A">
        <w:rPr>
          <w:color w:val="auto"/>
        </w:rPr>
        <w:t>Institution</w:t>
      </w:r>
      <w:r w:rsidRPr="001C5DD9">
        <w:rPr>
          <w:color w:val="auto"/>
        </w:rPr>
        <w:t xml:space="preserve"> records and defines students’ rights to review their records and request a change to those records.</w:t>
      </w:r>
    </w:p>
    <w:p w:rsidR="00CD68B9" w:rsidRDefault="00CD68B9" w:rsidP="00A01C17">
      <w:pPr>
        <w:spacing w:after="1" w:line="259" w:lineRule="auto"/>
        <w:ind w:left="0" w:right="4" w:firstLine="0"/>
        <w:rPr>
          <w:b/>
          <w:color w:val="00B0F0"/>
          <w:sz w:val="28"/>
        </w:rPr>
      </w:pPr>
    </w:p>
    <w:p w:rsidR="00A01C17" w:rsidRDefault="00A01C17" w:rsidP="00CD68B9">
      <w:pPr>
        <w:spacing w:after="1" w:line="259" w:lineRule="auto"/>
        <w:ind w:left="0" w:right="4" w:firstLine="0"/>
        <w:jc w:val="center"/>
        <w:rPr>
          <w:b/>
          <w:color w:val="00B0F0"/>
          <w:sz w:val="28"/>
        </w:rPr>
      </w:pPr>
      <w:r w:rsidRPr="006D68BF">
        <w:rPr>
          <w:b/>
          <w:color w:val="00B0F0"/>
          <w:sz w:val="28"/>
        </w:rPr>
        <w:t>W.  INDULGENCE, LLC (DBA) VICTORY CAREER COLLEGE</w:t>
      </w:r>
    </w:p>
    <w:p w:rsidR="00C3597C" w:rsidRPr="006D68BF" w:rsidRDefault="00C3597C" w:rsidP="00A01C17">
      <w:pPr>
        <w:spacing w:after="1" w:line="259" w:lineRule="auto"/>
        <w:ind w:left="0" w:right="4" w:firstLine="0"/>
        <w:rPr>
          <w:color w:val="00B0F0"/>
        </w:rPr>
      </w:pPr>
    </w:p>
    <w:p w:rsidR="00A01C17" w:rsidRPr="006D68BF" w:rsidRDefault="00A01C17" w:rsidP="00A01C17">
      <w:pPr>
        <w:spacing w:after="181" w:line="259" w:lineRule="auto"/>
        <w:ind w:left="25"/>
        <w:jc w:val="center"/>
        <w:rPr>
          <w:color w:val="00B0F0"/>
        </w:rPr>
      </w:pPr>
      <w:r w:rsidRPr="006D68BF">
        <w:rPr>
          <w:b/>
          <w:color w:val="00B0F0"/>
          <w:sz w:val="24"/>
          <w:u w:val="single" w:color="000000"/>
        </w:rPr>
        <w:t>ORGANIZATIONAL CHART FOR STAFF</w:t>
      </w:r>
    </w:p>
    <w:p w:rsidR="00356B6D" w:rsidRDefault="00A01C17" w:rsidP="00A01C17">
      <w:pPr>
        <w:spacing w:after="173" w:line="259" w:lineRule="auto"/>
        <w:ind w:left="743" w:firstLine="0"/>
        <w:jc w:val="both"/>
        <w:rPr>
          <w:b/>
          <w:sz w:val="24"/>
        </w:rPr>
      </w:pPr>
      <w:r w:rsidRPr="00E13172">
        <w:rPr>
          <w:sz w:val="24"/>
        </w:rPr>
        <w:t xml:space="preserve">Ms. Karine Fougoux– </w:t>
      </w:r>
      <w:r w:rsidRPr="00E13172">
        <w:rPr>
          <w:b/>
          <w:sz w:val="24"/>
        </w:rPr>
        <w:t>Owner/</w:t>
      </w:r>
      <w:r w:rsidR="00356B6D">
        <w:rPr>
          <w:b/>
          <w:sz w:val="24"/>
        </w:rPr>
        <w:t xml:space="preserve">Chief Executive Director </w:t>
      </w:r>
    </w:p>
    <w:p w:rsidR="00A01C17" w:rsidRPr="00E13172" w:rsidRDefault="00A01C17" w:rsidP="00A01C17">
      <w:pPr>
        <w:spacing w:after="173" w:line="259" w:lineRule="auto"/>
        <w:ind w:left="743" w:firstLine="0"/>
        <w:jc w:val="both"/>
      </w:pPr>
      <w:proofErr w:type="spellStart"/>
      <w:r w:rsidRPr="00E13172">
        <w:t>Ms.AshleyWettlaufer-</w:t>
      </w:r>
      <w:r w:rsidRPr="00E13172">
        <w:rPr>
          <w:b/>
        </w:rPr>
        <w:t>Assistantto</w:t>
      </w:r>
      <w:proofErr w:type="spellEnd"/>
      <w:r w:rsidRPr="00E13172">
        <w:rPr>
          <w:b/>
        </w:rPr>
        <w:t xml:space="preserve"> Director</w:t>
      </w:r>
      <w:r w:rsidR="00356B6D">
        <w:rPr>
          <w:b/>
        </w:rPr>
        <w:t>/</w:t>
      </w:r>
      <w:proofErr w:type="spellStart"/>
      <w:r w:rsidR="00043F6A">
        <w:rPr>
          <w:b/>
        </w:rPr>
        <w:t>Institution</w:t>
      </w:r>
      <w:r w:rsidR="00356B6D">
        <w:rPr>
          <w:b/>
        </w:rPr>
        <w:t>Administrator</w:t>
      </w:r>
      <w:proofErr w:type="spellEnd"/>
    </w:p>
    <w:p w:rsidR="00356B6D" w:rsidRDefault="00A01C17" w:rsidP="00A01C17">
      <w:pPr>
        <w:spacing w:after="173" w:line="259" w:lineRule="auto"/>
        <w:ind w:left="743" w:firstLine="0"/>
        <w:jc w:val="both"/>
        <w:rPr>
          <w:b/>
          <w:bCs/>
        </w:rPr>
      </w:pPr>
      <w:r w:rsidRPr="00E13172">
        <w:t xml:space="preserve">Ms. Dace Sullivan- </w:t>
      </w:r>
      <w:r w:rsidR="00356B6D">
        <w:rPr>
          <w:b/>
          <w:bCs/>
        </w:rPr>
        <w:t>Chief Financial Director</w:t>
      </w:r>
    </w:p>
    <w:p w:rsidR="00CD68B9" w:rsidRPr="00E13172" w:rsidRDefault="00A01C17" w:rsidP="00E2127B">
      <w:pPr>
        <w:spacing w:after="173" w:line="259" w:lineRule="auto"/>
        <w:ind w:left="743" w:firstLine="0"/>
        <w:jc w:val="both"/>
        <w:rPr>
          <w:b/>
          <w:bCs/>
        </w:rPr>
      </w:pPr>
      <w:r w:rsidRPr="00E13172">
        <w:rPr>
          <w:bCs/>
        </w:rPr>
        <w:t xml:space="preserve">Mr. David </w:t>
      </w:r>
      <w:proofErr w:type="spellStart"/>
      <w:r w:rsidRPr="00E13172">
        <w:rPr>
          <w:bCs/>
        </w:rPr>
        <w:t>Mokhtarian</w:t>
      </w:r>
      <w:proofErr w:type="spellEnd"/>
      <w:r w:rsidRPr="00E13172">
        <w:rPr>
          <w:b/>
          <w:bCs/>
        </w:rPr>
        <w:t xml:space="preserve"> -Financial Aid Director</w:t>
      </w:r>
      <w:r w:rsidR="00356B6D">
        <w:rPr>
          <w:b/>
          <w:bCs/>
        </w:rPr>
        <w:t>/Security Director</w:t>
      </w:r>
    </w:p>
    <w:p w:rsidR="00E2127B" w:rsidRPr="00E2127B" w:rsidRDefault="00A01C17" w:rsidP="00E2127B">
      <w:pPr>
        <w:spacing w:after="209" w:line="259" w:lineRule="auto"/>
        <w:ind w:left="25" w:right="3"/>
        <w:jc w:val="center"/>
        <w:rPr>
          <w:b/>
          <w:color w:val="00B0F0"/>
          <w:sz w:val="24"/>
          <w:u w:val="single" w:color="000000"/>
        </w:rPr>
      </w:pPr>
      <w:r w:rsidRPr="006D68BF">
        <w:rPr>
          <w:b/>
          <w:color w:val="00B0F0"/>
          <w:sz w:val="24"/>
          <w:u w:val="single" w:color="000000"/>
        </w:rPr>
        <w:t xml:space="preserve">EDUCATIONAL </w:t>
      </w:r>
      <w:r w:rsidR="00E2127B" w:rsidRPr="00E2127B">
        <w:rPr>
          <w:b/>
          <w:color w:val="00B0F0"/>
          <w:sz w:val="24"/>
          <w:u w:val="single" w:color="000000"/>
        </w:rPr>
        <w:t xml:space="preserve">FACULTY QUALIFICATIONS </w:t>
      </w:r>
    </w:p>
    <w:p w:rsidR="00E2127B" w:rsidRPr="00E2127B" w:rsidRDefault="00E2127B" w:rsidP="00E2127B">
      <w:pPr>
        <w:spacing w:after="209" w:line="259" w:lineRule="auto"/>
        <w:ind w:left="25" w:right="3"/>
        <w:rPr>
          <w:b/>
          <w:bCs/>
        </w:rPr>
      </w:pPr>
      <w:r w:rsidRPr="00E2127B">
        <w:rPr>
          <w:color w:val="auto"/>
          <w:sz w:val="24"/>
          <w:u w:color="000000"/>
        </w:rPr>
        <w:t xml:space="preserve">Instructors must have a combination of at least three years of work-related experience and training or education in the occupation/job title category for which they are hired to teach. </w:t>
      </w:r>
    </w:p>
    <w:p w:rsidR="00A01C17" w:rsidRPr="00975165" w:rsidRDefault="00A01C17" w:rsidP="00975165">
      <w:pPr>
        <w:pBdr>
          <w:top w:val="single" w:sz="4" w:space="1" w:color="auto"/>
          <w:left w:val="single" w:sz="4" w:space="4" w:color="auto"/>
          <w:bottom w:val="single" w:sz="4" w:space="1" w:color="auto"/>
          <w:right w:val="single" w:sz="4" w:space="4" w:color="auto"/>
        </w:pBdr>
        <w:spacing w:after="0" w:line="259" w:lineRule="auto"/>
        <w:ind w:left="0" w:firstLine="0"/>
        <w:rPr>
          <w:b/>
          <w:bCs/>
        </w:rPr>
      </w:pPr>
    </w:p>
    <w:p w:rsidR="00A01C17" w:rsidRPr="00E13172" w:rsidRDefault="00A01C17" w:rsidP="00A01C17">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rPr>
          <w:b/>
          <w:bCs/>
        </w:rPr>
      </w:pPr>
      <w:r>
        <w:rPr>
          <w:b/>
          <w:bCs/>
        </w:rPr>
        <w:t>M</w:t>
      </w:r>
      <w:r w:rsidRPr="00E13172">
        <w:rPr>
          <w:b/>
          <w:bCs/>
        </w:rPr>
        <w:t>s. Marilyn Obispo</w:t>
      </w:r>
      <w:bookmarkStart w:id="47" w:name="_Hlk489011850"/>
      <w:r w:rsidRPr="00E13172">
        <w:rPr>
          <w:b/>
          <w:bCs/>
        </w:rPr>
        <w:t xml:space="preserve"> (Cosmetology/Nail/Skin Instructor</w:t>
      </w:r>
      <w:bookmarkEnd w:id="47"/>
      <w:r w:rsidRPr="00E13172">
        <w:rPr>
          <w:b/>
          <w:bCs/>
        </w:rPr>
        <w:t>) 27+Years</w:t>
      </w:r>
    </w:p>
    <w:p w:rsidR="00A01C17" w:rsidRPr="00E13172" w:rsidRDefault="00A01C17" w:rsidP="00A01C17">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rPr>
          <w:b/>
          <w:bCs/>
        </w:rPr>
      </w:pPr>
      <w:r w:rsidRPr="00E13172">
        <w:rPr>
          <w:b/>
          <w:bCs/>
        </w:rPr>
        <w:t>Mr. David Tran (Massage Instructor) 20 Years</w:t>
      </w:r>
    </w:p>
    <w:p w:rsidR="00A01C17" w:rsidRPr="006D68BF" w:rsidRDefault="00A01C17" w:rsidP="00A01C17">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rPr>
          <w:b/>
          <w:bCs/>
        </w:rPr>
      </w:pPr>
      <w:r w:rsidRPr="00E13172">
        <w:rPr>
          <w:b/>
          <w:bCs/>
        </w:rPr>
        <w:t>M</w:t>
      </w:r>
      <w:r w:rsidR="004613E9">
        <w:rPr>
          <w:b/>
          <w:bCs/>
        </w:rPr>
        <w:t xml:space="preserve">s. Sandra Simmons </w:t>
      </w:r>
      <w:r w:rsidRPr="00E13172">
        <w:rPr>
          <w:b/>
          <w:bCs/>
        </w:rPr>
        <w:t xml:space="preserve">(Skin Instructor) </w:t>
      </w:r>
      <w:r w:rsidR="00910F05">
        <w:rPr>
          <w:b/>
          <w:bCs/>
        </w:rPr>
        <w:t>15</w:t>
      </w:r>
      <w:r w:rsidRPr="00E13172">
        <w:rPr>
          <w:b/>
          <w:bCs/>
        </w:rPr>
        <w:t xml:space="preserve"> Years</w:t>
      </w:r>
    </w:p>
    <w:p w:rsidR="00A01C17" w:rsidRPr="00E13172" w:rsidRDefault="00A01C17" w:rsidP="00A01C17">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rPr>
          <w:b/>
          <w:bCs/>
        </w:rPr>
      </w:pPr>
      <w:r w:rsidRPr="00E13172">
        <w:rPr>
          <w:b/>
          <w:bCs/>
        </w:rPr>
        <w:t xml:space="preserve">Ms. Erika Rivera (Cosmetology, </w:t>
      </w:r>
      <w:r>
        <w:rPr>
          <w:b/>
          <w:bCs/>
        </w:rPr>
        <w:t>Barbering Instructor) 14</w:t>
      </w:r>
      <w:r w:rsidRPr="00E13172">
        <w:rPr>
          <w:b/>
          <w:bCs/>
        </w:rPr>
        <w:t xml:space="preserve"> Years</w:t>
      </w:r>
    </w:p>
    <w:p w:rsidR="00CD13DB" w:rsidRDefault="00A01C17" w:rsidP="00CD68B9">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rPr>
          <w:b/>
          <w:bCs/>
        </w:rPr>
      </w:pPr>
      <w:r>
        <w:rPr>
          <w:b/>
          <w:bCs/>
        </w:rPr>
        <w:t>M</w:t>
      </w:r>
      <w:r w:rsidRPr="00E13172">
        <w:rPr>
          <w:b/>
          <w:bCs/>
        </w:rPr>
        <w:t xml:space="preserve">s. </w:t>
      </w:r>
      <w:r w:rsidR="00CD68B9">
        <w:rPr>
          <w:b/>
          <w:bCs/>
        </w:rPr>
        <w:t xml:space="preserve">Sandra Lynch </w:t>
      </w:r>
      <w:r w:rsidRPr="00E13172">
        <w:rPr>
          <w:b/>
          <w:bCs/>
        </w:rPr>
        <w:t>(Cosmetology</w:t>
      </w:r>
      <w:r w:rsidR="00975165">
        <w:rPr>
          <w:b/>
          <w:bCs/>
        </w:rPr>
        <w:t>/Nail</w:t>
      </w:r>
      <w:r w:rsidRPr="00E13172">
        <w:rPr>
          <w:b/>
          <w:bCs/>
        </w:rPr>
        <w:t xml:space="preserve"> Instructor) </w:t>
      </w:r>
      <w:r w:rsidR="00CD68B9">
        <w:rPr>
          <w:b/>
          <w:bCs/>
        </w:rPr>
        <w:t>3</w:t>
      </w:r>
      <w:r w:rsidRPr="00E13172">
        <w:rPr>
          <w:b/>
          <w:bCs/>
        </w:rPr>
        <w:t>0 Years</w:t>
      </w:r>
    </w:p>
    <w:p w:rsidR="004613E9" w:rsidRPr="00CD68B9" w:rsidRDefault="004613E9" w:rsidP="00CD68B9">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rPr>
          <w:b/>
          <w:bCs/>
        </w:rPr>
      </w:pPr>
      <w:r>
        <w:rPr>
          <w:b/>
          <w:bCs/>
        </w:rPr>
        <w:t xml:space="preserve">Ms. </w:t>
      </w:r>
      <w:proofErr w:type="spellStart"/>
      <w:r>
        <w:rPr>
          <w:b/>
          <w:bCs/>
        </w:rPr>
        <w:t>Lamicia</w:t>
      </w:r>
      <w:proofErr w:type="spellEnd"/>
      <w:r>
        <w:rPr>
          <w:b/>
          <w:bCs/>
        </w:rPr>
        <w:t xml:space="preserve"> Butler (</w:t>
      </w:r>
      <w:r w:rsidR="0038460C">
        <w:rPr>
          <w:b/>
          <w:bCs/>
        </w:rPr>
        <w:t xml:space="preserve">Sub </w:t>
      </w:r>
      <w:r>
        <w:rPr>
          <w:b/>
          <w:bCs/>
        </w:rPr>
        <w:t>Nail Instructor Assistant) 20 Years</w:t>
      </w:r>
    </w:p>
    <w:p w:rsidR="00A01C17" w:rsidRPr="00AB789D" w:rsidRDefault="00A01C17" w:rsidP="00AB789D">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rPr>
          <w:b/>
          <w:bCs/>
        </w:rPr>
      </w:pPr>
      <w:r w:rsidRPr="00E13172">
        <w:rPr>
          <w:b/>
          <w:bCs/>
        </w:rPr>
        <w:t xml:space="preserve">Mr. Prentice Walton </w:t>
      </w:r>
      <w:bookmarkStart w:id="48" w:name="_Hlk489615177"/>
      <w:r w:rsidRPr="00E13172">
        <w:rPr>
          <w:b/>
          <w:bCs/>
        </w:rPr>
        <w:t>(Sub Cosmetology/Nail/</w:t>
      </w:r>
      <w:r w:rsidR="004613E9">
        <w:rPr>
          <w:b/>
          <w:bCs/>
        </w:rPr>
        <w:t>S</w:t>
      </w:r>
      <w:r w:rsidRPr="00E13172">
        <w:rPr>
          <w:b/>
          <w:bCs/>
        </w:rPr>
        <w:t xml:space="preserve">kin Instructor) </w:t>
      </w:r>
      <w:bookmarkEnd w:id="48"/>
      <w:r w:rsidRPr="00E13172">
        <w:rPr>
          <w:b/>
          <w:bCs/>
        </w:rPr>
        <w:t>40+ years</w:t>
      </w:r>
    </w:p>
    <w:p w:rsidR="00A01C17" w:rsidRDefault="00A01C17" w:rsidP="00A01C17">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rPr>
          <w:b/>
          <w:bCs/>
        </w:rPr>
      </w:pPr>
      <w:r w:rsidRPr="00E13172">
        <w:rPr>
          <w:b/>
          <w:bCs/>
        </w:rPr>
        <w:t>Ms. Francesca Kingsley (Sub Skin Care Instructor) 30 years</w:t>
      </w:r>
    </w:p>
    <w:p w:rsidR="007D19EC" w:rsidRDefault="007D19EC" w:rsidP="00A01C17">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rPr>
          <w:b/>
          <w:bCs/>
        </w:rPr>
      </w:pPr>
      <w:r>
        <w:rPr>
          <w:b/>
          <w:bCs/>
        </w:rPr>
        <w:t>Mrs.Karine Fougoux (Sub MT Instructor) 20 years in MT and 18 years certified in Applied Kinesiology</w:t>
      </w:r>
    </w:p>
    <w:p w:rsidR="00E14E38" w:rsidRDefault="00E14E38" w:rsidP="00A01C17">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rPr>
          <w:b/>
          <w:bCs/>
        </w:rPr>
      </w:pPr>
      <w:r>
        <w:rPr>
          <w:b/>
          <w:bCs/>
        </w:rPr>
        <w:t xml:space="preserve">Ms. Carissa </w:t>
      </w:r>
      <w:proofErr w:type="spellStart"/>
      <w:r>
        <w:rPr>
          <w:b/>
          <w:bCs/>
        </w:rPr>
        <w:t>Nace</w:t>
      </w:r>
      <w:proofErr w:type="spellEnd"/>
      <w:r w:rsidR="0094318E">
        <w:rPr>
          <w:b/>
          <w:bCs/>
        </w:rPr>
        <w:t xml:space="preserve"> (</w:t>
      </w:r>
      <w:bookmarkStart w:id="49" w:name="_GoBack"/>
      <w:bookmarkEnd w:id="49"/>
      <w:r w:rsidR="0094318E">
        <w:rPr>
          <w:b/>
          <w:bCs/>
        </w:rPr>
        <w:t>Sub Cosmetology/Barbering instructor) 15 years</w:t>
      </w:r>
    </w:p>
    <w:p w:rsidR="007D19EC" w:rsidRPr="007D19EC" w:rsidRDefault="007D19EC" w:rsidP="007D19EC">
      <w:pPr>
        <w:pBdr>
          <w:top w:val="single" w:sz="4" w:space="1" w:color="auto"/>
          <w:left w:val="single" w:sz="4" w:space="4" w:color="auto"/>
          <w:bottom w:val="single" w:sz="4" w:space="1" w:color="auto"/>
          <w:right w:val="single" w:sz="4" w:space="4" w:color="auto"/>
        </w:pBdr>
        <w:spacing w:after="0" w:line="259" w:lineRule="auto"/>
        <w:ind w:left="0" w:firstLine="0"/>
        <w:rPr>
          <w:b/>
          <w:bCs/>
        </w:rPr>
      </w:pPr>
    </w:p>
    <w:p w:rsidR="00A01C17" w:rsidRPr="00751BF0" w:rsidRDefault="00A01C17" w:rsidP="00751BF0">
      <w:pPr>
        <w:pBdr>
          <w:top w:val="single" w:sz="4" w:space="1" w:color="auto"/>
          <w:left w:val="single" w:sz="4" w:space="4" w:color="auto"/>
          <w:bottom w:val="single" w:sz="4" w:space="1" w:color="auto"/>
          <w:right w:val="single" w:sz="4" w:space="4" w:color="auto"/>
        </w:pBdr>
        <w:spacing w:after="0" w:line="259" w:lineRule="auto"/>
        <w:ind w:left="0" w:firstLine="0"/>
        <w:rPr>
          <w:b/>
          <w:bCs/>
        </w:rPr>
      </w:pPr>
      <w:r w:rsidRPr="00E13172">
        <w:rPr>
          <w:b/>
          <w:bCs/>
        </w:rPr>
        <w:t xml:space="preserve">Rev </w:t>
      </w:r>
      <w:r w:rsidR="004613E9">
        <w:rPr>
          <w:b/>
          <w:bCs/>
        </w:rPr>
        <w:t>9/</w:t>
      </w:r>
      <w:r w:rsidR="00C253F3">
        <w:rPr>
          <w:b/>
          <w:bCs/>
        </w:rPr>
        <w:t>5</w:t>
      </w:r>
      <w:r w:rsidR="00910F05">
        <w:rPr>
          <w:b/>
          <w:bCs/>
        </w:rPr>
        <w:t>/2018</w:t>
      </w:r>
      <w:r w:rsidR="004E260D">
        <w:tab/>
      </w:r>
      <w:bookmarkEnd w:id="1"/>
    </w:p>
    <w:sectPr w:rsidR="00A01C17" w:rsidRPr="00751BF0" w:rsidSect="008763E2">
      <w:type w:val="continuous"/>
      <w:pgSz w:w="12240" w:h="15840"/>
      <w:pgMar w:top="720" w:right="576" w:bottom="72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B39" w:rsidRDefault="00955B39">
      <w:pPr>
        <w:spacing w:after="0" w:line="240" w:lineRule="auto"/>
      </w:pPr>
      <w:r>
        <w:separator/>
      </w:r>
    </w:p>
  </w:endnote>
  <w:endnote w:type="continuationSeparator" w:id="1">
    <w:p w:rsidR="00955B39" w:rsidRDefault="00955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50375"/>
      <w:docPartObj>
        <w:docPartGallery w:val="Page Numbers (Bottom of Page)"/>
        <w:docPartUnique/>
      </w:docPartObj>
    </w:sdtPr>
    <w:sdtContent>
      <w:sdt>
        <w:sdtPr>
          <w:id w:val="-1769616900"/>
          <w:docPartObj>
            <w:docPartGallery w:val="Page Numbers (Top of Page)"/>
            <w:docPartUnique/>
          </w:docPartObj>
        </w:sdtPr>
        <w:sdtContent>
          <w:p w:rsidR="00955B39" w:rsidRDefault="00955B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6E3D">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6E3D">
              <w:rPr>
                <w:b/>
                <w:bCs/>
                <w:noProof/>
              </w:rPr>
              <w:t>43</w:t>
            </w:r>
            <w:r>
              <w:rPr>
                <w:b/>
                <w:bCs/>
                <w:sz w:val="24"/>
                <w:szCs w:val="24"/>
              </w:rPr>
              <w:fldChar w:fldCharType="end"/>
            </w:r>
          </w:p>
        </w:sdtContent>
      </w:sdt>
    </w:sdtContent>
  </w:sdt>
  <w:p w:rsidR="00955B39" w:rsidRDefault="00955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B39" w:rsidRDefault="00955B39">
      <w:pPr>
        <w:spacing w:after="0" w:line="240" w:lineRule="auto"/>
      </w:pPr>
      <w:r>
        <w:separator/>
      </w:r>
    </w:p>
  </w:footnote>
  <w:footnote w:type="continuationSeparator" w:id="1">
    <w:p w:rsidR="00955B39" w:rsidRDefault="00955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38FB"/>
    <w:multiLevelType w:val="hybridMultilevel"/>
    <w:tmpl w:val="DA14E3BA"/>
    <w:lvl w:ilvl="0" w:tplc="22D82CA4">
      <w:start w:val="1"/>
      <w:numFmt w:val="decimal"/>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1">
    <w:nsid w:val="0C973D10"/>
    <w:multiLevelType w:val="hybridMultilevel"/>
    <w:tmpl w:val="A7F0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E1C73"/>
    <w:multiLevelType w:val="hybridMultilevel"/>
    <w:tmpl w:val="42E0E6D8"/>
    <w:lvl w:ilvl="0" w:tplc="78B669B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9EAB3C">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A2E72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CE5F7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3A9C50">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321CD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2E689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CC9F8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C0833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01F39BD"/>
    <w:multiLevelType w:val="hybridMultilevel"/>
    <w:tmpl w:val="7808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54EBF"/>
    <w:multiLevelType w:val="hybridMultilevel"/>
    <w:tmpl w:val="36F4BF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75F99"/>
    <w:multiLevelType w:val="hybridMultilevel"/>
    <w:tmpl w:val="5AA2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7693E"/>
    <w:multiLevelType w:val="hybridMultilevel"/>
    <w:tmpl w:val="843208E0"/>
    <w:lvl w:ilvl="0" w:tplc="FD80A99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4683E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248A7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2C852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6AFD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F0586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1C2BA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74337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86764">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E5A1E9D"/>
    <w:multiLevelType w:val="hybridMultilevel"/>
    <w:tmpl w:val="3A30D13A"/>
    <w:lvl w:ilvl="0" w:tplc="16562E9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1E8E9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76B82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64FB1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24B4D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A6E734">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CE4AA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101F6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CC0F9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52239A2"/>
    <w:multiLevelType w:val="hybridMultilevel"/>
    <w:tmpl w:val="6BD89E5A"/>
    <w:lvl w:ilvl="0" w:tplc="53FE9BD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0EB03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1CC9E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9E349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305606">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826DC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ECFD8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89AB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601A">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266234CD"/>
    <w:multiLevelType w:val="hybridMultilevel"/>
    <w:tmpl w:val="C38EB986"/>
    <w:lvl w:ilvl="0" w:tplc="F3163A0C">
      <w:start w:val="1"/>
      <w:numFmt w:val="decimal"/>
      <w:lvlText w:val="%1."/>
      <w:lvlJc w:val="left"/>
      <w:pPr>
        <w:ind w:left="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624EC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8C7B5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FE38E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0EE72C">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200AF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469AFC">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70D15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E6175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A7E5F4A"/>
    <w:multiLevelType w:val="hybridMultilevel"/>
    <w:tmpl w:val="1F52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26B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D4B428B"/>
    <w:multiLevelType w:val="hybridMultilevel"/>
    <w:tmpl w:val="31E8E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62EE0"/>
    <w:multiLevelType w:val="hybridMultilevel"/>
    <w:tmpl w:val="02B67BC4"/>
    <w:lvl w:ilvl="0" w:tplc="73AADF5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4C25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7E149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9CC3D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9013E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24648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D83E0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A461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CABE9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31566EB3"/>
    <w:multiLevelType w:val="hybridMultilevel"/>
    <w:tmpl w:val="50C29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E286B"/>
    <w:multiLevelType w:val="hybridMultilevel"/>
    <w:tmpl w:val="3E7E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71F32"/>
    <w:multiLevelType w:val="hybridMultilevel"/>
    <w:tmpl w:val="DD92E766"/>
    <w:lvl w:ilvl="0" w:tplc="F544BA6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1EF1D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3C8A0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58CB6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20D0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BA29C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0E3BA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0A70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4A75E">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35F0782C"/>
    <w:multiLevelType w:val="hybridMultilevel"/>
    <w:tmpl w:val="22CA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57893"/>
    <w:multiLevelType w:val="hybridMultilevel"/>
    <w:tmpl w:val="E8DE4B2A"/>
    <w:lvl w:ilvl="0" w:tplc="F7AE8B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38D51C">
      <w:start w:val="1"/>
      <w:numFmt w:val="lowerLetter"/>
      <w:lvlText w:val="%2"/>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BE41E2">
      <w:start w:val="1"/>
      <w:numFmt w:val="lowerRoman"/>
      <w:lvlText w:val="%3"/>
      <w:lvlJc w:val="left"/>
      <w:pPr>
        <w:ind w:left="1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CA44DA">
      <w:start w:val="1"/>
      <w:numFmt w:val="decimal"/>
      <w:lvlText w:val="%4"/>
      <w:lvlJc w:val="left"/>
      <w:pPr>
        <w:ind w:left="2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3404AE">
      <w:start w:val="1"/>
      <w:numFmt w:val="lowerLetter"/>
      <w:lvlText w:val="%5"/>
      <w:lvlJc w:val="left"/>
      <w:pPr>
        <w:ind w:left="3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18B6B8">
      <w:start w:val="1"/>
      <w:numFmt w:val="lowerRoman"/>
      <w:lvlText w:val="%6"/>
      <w:lvlJc w:val="left"/>
      <w:pPr>
        <w:ind w:left="3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0E07FE">
      <w:start w:val="1"/>
      <w:numFmt w:val="decimal"/>
      <w:lvlText w:val="%7"/>
      <w:lvlJc w:val="left"/>
      <w:pPr>
        <w:ind w:left="4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C87526">
      <w:start w:val="1"/>
      <w:numFmt w:val="lowerLetter"/>
      <w:lvlText w:val="%8"/>
      <w:lvlJc w:val="left"/>
      <w:pPr>
        <w:ind w:left="5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0C24C0">
      <w:start w:val="1"/>
      <w:numFmt w:val="lowerRoman"/>
      <w:lvlText w:val="%9"/>
      <w:lvlJc w:val="left"/>
      <w:pPr>
        <w:ind w:left="6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90508C5"/>
    <w:multiLevelType w:val="hybridMultilevel"/>
    <w:tmpl w:val="06E87728"/>
    <w:lvl w:ilvl="0" w:tplc="0CE653BE">
      <w:start w:val="1"/>
      <w:numFmt w:val="lowerLetter"/>
      <w:lvlText w:val="%1."/>
      <w:lvlJc w:val="left"/>
      <w:pPr>
        <w:ind w:left="359" w:hanging="360"/>
      </w:pPr>
      <w:rPr>
        <w:rFonts w:hint="default"/>
      </w:rPr>
    </w:lvl>
    <w:lvl w:ilvl="1" w:tplc="04090019">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0">
    <w:nsid w:val="4C5D4CC4"/>
    <w:multiLevelType w:val="hybridMultilevel"/>
    <w:tmpl w:val="5F5A69EC"/>
    <w:lvl w:ilvl="0" w:tplc="2536F51C">
      <w:start w:val="1"/>
      <w:numFmt w:val="upperLetter"/>
      <w:lvlText w:val="%1."/>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AA7A08">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86F07A">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9067C0">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06D7F8">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02F190">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4AE5C0">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C482D0">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CE2D66">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551846A9"/>
    <w:multiLevelType w:val="hybridMultilevel"/>
    <w:tmpl w:val="F2AAF226"/>
    <w:styleLink w:val="ImportedStyle3"/>
    <w:lvl w:ilvl="0" w:tplc="596874A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5D4D3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2B88F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106C05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C52CE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5A66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4D01BD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BB688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2F66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2">
    <w:nsid w:val="565959D2"/>
    <w:multiLevelType w:val="hybridMultilevel"/>
    <w:tmpl w:val="17A6A72A"/>
    <w:lvl w:ilvl="0" w:tplc="1CD457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C2944"/>
    <w:multiLevelType w:val="hybridMultilevel"/>
    <w:tmpl w:val="C488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86A56"/>
    <w:multiLevelType w:val="hybridMultilevel"/>
    <w:tmpl w:val="6D7ED27A"/>
    <w:styleLink w:val="ImportedStyle2"/>
    <w:lvl w:ilvl="0" w:tplc="43B84CB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DE6D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ADAD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066EF4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21C0B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F3ED0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904841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A1435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3520C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5">
    <w:nsid w:val="636F5569"/>
    <w:multiLevelType w:val="hybridMultilevel"/>
    <w:tmpl w:val="DE8C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D0275C"/>
    <w:multiLevelType w:val="hybridMultilevel"/>
    <w:tmpl w:val="8AEABD60"/>
    <w:lvl w:ilvl="0" w:tplc="FF3C492C">
      <w:start w:val="1"/>
      <w:numFmt w:val="lowerLetter"/>
      <w:lvlText w:val="%1."/>
      <w:lvlJc w:val="left"/>
      <w:pPr>
        <w:ind w:left="720" w:hanging="360"/>
      </w:pPr>
      <w:rPr>
        <w:rFonts w:hint="default"/>
        <w:b/>
        <w:i/>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424D2"/>
    <w:multiLevelType w:val="hybridMultilevel"/>
    <w:tmpl w:val="71CAB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A33B47"/>
    <w:multiLevelType w:val="hybridMultilevel"/>
    <w:tmpl w:val="876EFB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71F58"/>
    <w:multiLevelType w:val="hybridMultilevel"/>
    <w:tmpl w:val="3E047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811A1"/>
    <w:multiLevelType w:val="hybridMultilevel"/>
    <w:tmpl w:val="BDF637D2"/>
    <w:lvl w:ilvl="0" w:tplc="BFDCFD3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EA093C"/>
    <w:multiLevelType w:val="hybridMultilevel"/>
    <w:tmpl w:val="E578F2B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2">
    <w:nsid w:val="797B268D"/>
    <w:multiLevelType w:val="hybridMultilevel"/>
    <w:tmpl w:val="105CFA30"/>
    <w:lvl w:ilvl="0" w:tplc="3918A0FA">
      <w:start w:val="1"/>
      <w:numFmt w:val="lowerLetter"/>
      <w:lvlText w:val="%1."/>
      <w:lvlJc w:val="left"/>
      <w:pPr>
        <w:ind w:left="359" w:hanging="360"/>
      </w:pPr>
      <w:rPr>
        <w:rFonts w:ascii="Arial" w:hAnsi="Arial" w:cs="Arial" w:hint="default"/>
        <w:b/>
        <w:color w:val="222222"/>
        <w:sz w:val="19"/>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3">
    <w:nsid w:val="79CF4E54"/>
    <w:multiLevelType w:val="hybridMultilevel"/>
    <w:tmpl w:val="51742BD4"/>
    <w:lvl w:ilvl="0" w:tplc="AEDE29F8">
      <w:start w:val="1"/>
      <w:numFmt w:val="decimal"/>
      <w:lvlText w:val="%1."/>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A6472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BA3926">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60C7EA">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A9C62">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0CF12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A82CAE">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3CEF96">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963F36">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7CE65B7E"/>
    <w:multiLevelType w:val="hybridMultilevel"/>
    <w:tmpl w:val="AA0C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C7DE0"/>
    <w:multiLevelType w:val="hybridMultilevel"/>
    <w:tmpl w:val="B51A4BE8"/>
    <w:styleLink w:val="ImportedStyle1"/>
    <w:lvl w:ilvl="0" w:tplc="57AE11E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ECAA1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D446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A1EEA8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0AE59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2E801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2B6B77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F240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DA20C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
    <w:nsid w:val="7F3572DD"/>
    <w:multiLevelType w:val="hybridMultilevel"/>
    <w:tmpl w:val="C6A41A2A"/>
    <w:lvl w:ilvl="0" w:tplc="690C6B1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2"/>
  </w:num>
  <w:num w:numId="2">
    <w:abstractNumId w:val="16"/>
  </w:num>
  <w:num w:numId="3">
    <w:abstractNumId w:val="9"/>
  </w:num>
  <w:num w:numId="4">
    <w:abstractNumId w:val="7"/>
  </w:num>
  <w:num w:numId="5">
    <w:abstractNumId w:val="18"/>
  </w:num>
  <w:num w:numId="6">
    <w:abstractNumId w:val="13"/>
  </w:num>
  <w:num w:numId="7">
    <w:abstractNumId w:val="8"/>
  </w:num>
  <w:num w:numId="8">
    <w:abstractNumId w:val="6"/>
  </w:num>
  <w:num w:numId="9">
    <w:abstractNumId w:val="33"/>
  </w:num>
  <w:num w:numId="10">
    <w:abstractNumId w:val="34"/>
  </w:num>
  <w:num w:numId="11">
    <w:abstractNumId w:val="25"/>
  </w:num>
  <w:num w:numId="12">
    <w:abstractNumId w:val="10"/>
  </w:num>
  <w:num w:numId="13">
    <w:abstractNumId w:val="11"/>
  </w:num>
  <w:num w:numId="14">
    <w:abstractNumId w:val="17"/>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5"/>
  </w:num>
  <w:num w:numId="19">
    <w:abstractNumId w:val="24"/>
  </w:num>
  <w:num w:numId="20">
    <w:abstractNumId w:val="21"/>
  </w:num>
  <w:num w:numId="21">
    <w:abstractNumId w:val="31"/>
  </w:num>
  <w:num w:numId="22">
    <w:abstractNumId w:val="28"/>
  </w:num>
  <w:num w:numId="23">
    <w:abstractNumId w:val="0"/>
  </w:num>
  <w:num w:numId="24">
    <w:abstractNumId w:val="22"/>
  </w:num>
  <w:num w:numId="25">
    <w:abstractNumId w:val="19"/>
  </w:num>
  <w:num w:numId="26">
    <w:abstractNumId w:val="32"/>
  </w:num>
  <w:num w:numId="27">
    <w:abstractNumId w:val="26"/>
  </w:num>
  <w:num w:numId="28">
    <w:abstractNumId w:val="4"/>
  </w:num>
  <w:num w:numId="29">
    <w:abstractNumId w:val="27"/>
  </w:num>
  <w:num w:numId="30">
    <w:abstractNumId w:val="3"/>
  </w:num>
  <w:num w:numId="31">
    <w:abstractNumId w:val="23"/>
  </w:num>
  <w:num w:numId="32">
    <w:abstractNumId w:val="5"/>
  </w:num>
  <w:num w:numId="33">
    <w:abstractNumId w:val="30"/>
  </w:num>
  <w:num w:numId="34">
    <w:abstractNumId w:val="14"/>
  </w:num>
  <w:num w:numId="35">
    <w:abstractNumId w:val="1"/>
  </w:num>
  <w:num w:numId="36">
    <w:abstractNumId w:val="29"/>
  </w:num>
  <w:num w:numId="37">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characterSpacingControl w:val="doNotCompress"/>
  <w:hdrShapeDefaults>
    <o:shapedefaults v:ext="edit" spidmax="7169"/>
  </w:hdrShapeDefaults>
  <w:footnotePr>
    <w:footnote w:id="0"/>
    <w:footnote w:id="1"/>
  </w:footnotePr>
  <w:endnotePr>
    <w:endnote w:id="0"/>
    <w:endnote w:id="1"/>
  </w:endnotePr>
  <w:compat/>
  <w:rsids>
    <w:rsidRoot w:val="00A01C17"/>
    <w:rsid w:val="000052C1"/>
    <w:rsid w:val="0001039E"/>
    <w:rsid w:val="00011EBF"/>
    <w:rsid w:val="000146B3"/>
    <w:rsid w:val="00025056"/>
    <w:rsid w:val="00031B87"/>
    <w:rsid w:val="00032C50"/>
    <w:rsid w:val="00035F18"/>
    <w:rsid w:val="000406E1"/>
    <w:rsid w:val="0004084D"/>
    <w:rsid w:val="00043896"/>
    <w:rsid w:val="00043F6A"/>
    <w:rsid w:val="00044E93"/>
    <w:rsid w:val="00045D61"/>
    <w:rsid w:val="000537AF"/>
    <w:rsid w:val="00054939"/>
    <w:rsid w:val="00056471"/>
    <w:rsid w:val="00072AA8"/>
    <w:rsid w:val="00072BB4"/>
    <w:rsid w:val="00076B14"/>
    <w:rsid w:val="00084264"/>
    <w:rsid w:val="00084E90"/>
    <w:rsid w:val="0009282B"/>
    <w:rsid w:val="000944E2"/>
    <w:rsid w:val="00094D17"/>
    <w:rsid w:val="00095641"/>
    <w:rsid w:val="000A02C8"/>
    <w:rsid w:val="000A0C93"/>
    <w:rsid w:val="000A7449"/>
    <w:rsid w:val="000B3100"/>
    <w:rsid w:val="000C23CC"/>
    <w:rsid w:val="000C3ABC"/>
    <w:rsid w:val="000C463E"/>
    <w:rsid w:val="000C4E19"/>
    <w:rsid w:val="000D678D"/>
    <w:rsid w:val="000D6FA8"/>
    <w:rsid w:val="000E1895"/>
    <w:rsid w:val="000E30EA"/>
    <w:rsid w:val="000F235B"/>
    <w:rsid w:val="000F2BD3"/>
    <w:rsid w:val="00100131"/>
    <w:rsid w:val="001064C3"/>
    <w:rsid w:val="0011462B"/>
    <w:rsid w:val="0011716A"/>
    <w:rsid w:val="001364FE"/>
    <w:rsid w:val="0014196C"/>
    <w:rsid w:val="00151F0D"/>
    <w:rsid w:val="0015250D"/>
    <w:rsid w:val="0015668E"/>
    <w:rsid w:val="00176B88"/>
    <w:rsid w:val="00193396"/>
    <w:rsid w:val="001A1A3B"/>
    <w:rsid w:val="001A384D"/>
    <w:rsid w:val="001A4E9F"/>
    <w:rsid w:val="001B44BF"/>
    <w:rsid w:val="001B4C24"/>
    <w:rsid w:val="001B4F95"/>
    <w:rsid w:val="001C2F7E"/>
    <w:rsid w:val="001C32A6"/>
    <w:rsid w:val="001C5DD9"/>
    <w:rsid w:val="001F14E6"/>
    <w:rsid w:val="001F3985"/>
    <w:rsid w:val="001F3ECB"/>
    <w:rsid w:val="001F506E"/>
    <w:rsid w:val="001F7A17"/>
    <w:rsid w:val="00202759"/>
    <w:rsid w:val="0020337A"/>
    <w:rsid w:val="00213487"/>
    <w:rsid w:val="002165EE"/>
    <w:rsid w:val="00223F3E"/>
    <w:rsid w:val="0022744A"/>
    <w:rsid w:val="00232612"/>
    <w:rsid w:val="00243F0C"/>
    <w:rsid w:val="00255603"/>
    <w:rsid w:val="00262FFB"/>
    <w:rsid w:val="00275D36"/>
    <w:rsid w:val="00282B7E"/>
    <w:rsid w:val="0028552C"/>
    <w:rsid w:val="00286A05"/>
    <w:rsid w:val="002935A5"/>
    <w:rsid w:val="002944DF"/>
    <w:rsid w:val="00295D8E"/>
    <w:rsid w:val="002968F2"/>
    <w:rsid w:val="00296CED"/>
    <w:rsid w:val="002A3414"/>
    <w:rsid w:val="002A43DF"/>
    <w:rsid w:val="002A65EF"/>
    <w:rsid w:val="002B05F0"/>
    <w:rsid w:val="002B0E4C"/>
    <w:rsid w:val="002C55E7"/>
    <w:rsid w:val="002E380A"/>
    <w:rsid w:val="002E64A4"/>
    <w:rsid w:val="002E69CC"/>
    <w:rsid w:val="002F1C2A"/>
    <w:rsid w:val="00304DF6"/>
    <w:rsid w:val="00306A21"/>
    <w:rsid w:val="003103A1"/>
    <w:rsid w:val="00310B87"/>
    <w:rsid w:val="00313B0E"/>
    <w:rsid w:val="00332296"/>
    <w:rsid w:val="0033645B"/>
    <w:rsid w:val="00337C1F"/>
    <w:rsid w:val="00350137"/>
    <w:rsid w:val="003515AC"/>
    <w:rsid w:val="003520E7"/>
    <w:rsid w:val="00356139"/>
    <w:rsid w:val="00356B6D"/>
    <w:rsid w:val="00370C2F"/>
    <w:rsid w:val="00381B9E"/>
    <w:rsid w:val="003829F8"/>
    <w:rsid w:val="0038460C"/>
    <w:rsid w:val="0038536E"/>
    <w:rsid w:val="00392952"/>
    <w:rsid w:val="00395043"/>
    <w:rsid w:val="003A1358"/>
    <w:rsid w:val="003B3B26"/>
    <w:rsid w:val="003D1B47"/>
    <w:rsid w:val="003D255C"/>
    <w:rsid w:val="003F35DB"/>
    <w:rsid w:val="00400A94"/>
    <w:rsid w:val="00401232"/>
    <w:rsid w:val="00412651"/>
    <w:rsid w:val="004139FC"/>
    <w:rsid w:val="00435B9A"/>
    <w:rsid w:val="00437123"/>
    <w:rsid w:val="00441658"/>
    <w:rsid w:val="00441E38"/>
    <w:rsid w:val="00442CF1"/>
    <w:rsid w:val="004613E9"/>
    <w:rsid w:val="00462E78"/>
    <w:rsid w:val="0046349C"/>
    <w:rsid w:val="0047048F"/>
    <w:rsid w:val="00475EF4"/>
    <w:rsid w:val="004828CE"/>
    <w:rsid w:val="004A14C6"/>
    <w:rsid w:val="004B008F"/>
    <w:rsid w:val="004C3480"/>
    <w:rsid w:val="004E260D"/>
    <w:rsid w:val="004E4A7B"/>
    <w:rsid w:val="004E575B"/>
    <w:rsid w:val="004F0630"/>
    <w:rsid w:val="004F2556"/>
    <w:rsid w:val="004F5240"/>
    <w:rsid w:val="0050533A"/>
    <w:rsid w:val="00506393"/>
    <w:rsid w:val="005070DA"/>
    <w:rsid w:val="00507198"/>
    <w:rsid w:val="00507B06"/>
    <w:rsid w:val="00515E9B"/>
    <w:rsid w:val="00521AFF"/>
    <w:rsid w:val="00525D4A"/>
    <w:rsid w:val="00527B6F"/>
    <w:rsid w:val="00530FF5"/>
    <w:rsid w:val="00531CEB"/>
    <w:rsid w:val="005339CF"/>
    <w:rsid w:val="005344C3"/>
    <w:rsid w:val="005436C7"/>
    <w:rsid w:val="00546CC8"/>
    <w:rsid w:val="0055032A"/>
    <w:rsid w:val="00556D94"/>
    <w:rsid w:val="00563357"/>
    <w:rsid w:val="00563A19"/>
    <w:rsid w:val="00564A8F"/>
    <w:rsid w:val="00564F03"/>
    <w:rsid w:val="00565F74"/>
    <w:rsid w:val="0057396F"/>
    <w:rsid w:val="00577795"/>
    <w:rsid w:val="0058462B"/>
    <w:rsid w:val="00584EF6"/>
    <w:rsid w:val="00585C43"/>
    <w:rsid w:val="00590A5B"/>
    <w:rsid w:val="005A61DE"/>
    <w:rsid w:val="005A6A69"/>
    <w:rsid w:val="005B202D"/>
    <w:rsid w:val="005C2FE0"/>
    <w:rsid w:val="005C4C80"/>
    <w:rsid w:val="005C5BDF"/>
    <w:rsid w:val="005D18C5"/>
    <w:rsid w:val="005D4CA9"/>
    <w:rsid w:val="005D6279"/>
    <w:rsid w:val="005E2E42"/>
    <w:rsid w:val="005F42FC"/>
    <w:rsid w:val="005F77F9"/>
    <w:rsid w:val="00602406"/>
    <w:rsid w:val="006100F5"/>
    <w:rsid w:val="00610267"/>
    <w:rsid w:val="00616987"/>
    <w:rsid w:val="00617722"/>
    <w:rsid w:val="006269EB"/>
    <w:rsid w:val="00636E3D"/>
    <w:rsid w:val="00656DDE"/>
    <w:rsid w:val="00656F1E"/>
    <w:rsid w:val="00674C85"/>
    <w:rsid w:val="00677887"/>
    <w:rsid w:val="0069225B"/>
    <w:rsid w:val="00695945"/>
    <w:rsid w:val="006A135C"/>
    <w:rsid w:val="006A165D"/>
    <w:rsid w:val="006A2A45"/>
    <w:rsid w:val="006A30EC"/>
    <w:rsid w:val="006C27C7"/>
    <w:rsid w:val="006D4AA1"/>
    <w:rsid w:val="006E3921"/>
    <w:rsid w:val="006E6E5A"/>
    <w:rsid w:val="006E78CE"/>
    <w:rsid w:val="006F6EB4"/>
    <w:rsid w:val="006F7FFC"/>
    <w:rsid w:val="00700A93"/>
    <w:rsid w:val="007050C3"/>
    <w:rsid w:val="00720015"/>
    <w:rsid w:val="00721C35"/>
    <w:rsid w:val="00723955"/>
    <w:rsid w:val="007256DC"/>
    <w:rsid w:val="00733558"/>
    <w:rsid w:val="00735978"/>
    <w:rsid w:val="00751485"/>
    <w:rsid w:val="00751BF0"/>
    <w:rsid w:val="007525DE"/>
    <w:rsid w:val="00770F53"/>
    <w:rsid w:val="007859EC"/>
    <w:rsid w:val="007916CC"/>
    <w:rsid w:val="007A06CE"/>
    <w:rsid w:val="007A757D"/>
    <w:rsid w:val="007B013A"/>
    <w:rsid w:val="007B73D5"/>
    <w:rsid w:val="007B7C52"/>
    <w:rsid w:val="007C6DEA"/>
    <w:rsid w:val="007D0810"/>
    <w:rsid w:val="007D19EC"/>
    <w:rsid w:val="008044D9"/>
    <w:rsid w:val="00811223"/>
    <w:rsid w:val="00837713"/>
    <w:rsid w:val="008406A6"/>
    <w:rsid w:val="0085124C"/>
    <w:rsid w:val="00853ED6"/>
    <w:rsid w:val="00860C69"/>
    <w:rsid w:val="00865B34"/>
    <w:rsid w:val="00870C85"/>
    <w:rsid w:val="008763E2"/>
    <w:rsid w:val="00891310"/>
    <w:rsid w:val="00895A8A"/>
    <w:rsid w:val="008A66F6"/>
    <w:rsid w:val="008A6A00"/>
    <w:rsid w:val="008A6D28"/>
    <w:rsid w:val="008B063E"/>
    <w:rsid w:val="008B17F3"/>
    <w:rsid w:val="008B3F27"/>
    <w:rsid w:val="008C29EA"/>
    <w:rsid w:val="008D0EB4"/>
    <w:rsid w:val="008D4172"/>
    <w:rsid w:val="008E49B6"/>
    <w:rsid w:val="008F6BE0"/>
    <w:rsid w:val="0090178E"/>
    <w:rsid w:val="00906F76"/>
    <w:rsid w:val="00910F05"/>
    <w:rsid w:val="00915E7D"/>
    <w:rsid w:val="009237D6"/>
    <w:rsid w:val="0092475B"/>
    <w:rsid w:val="00930B73"/>
    <w:rsid w:val="0093467E"/>
    <w:rsid w:val="00941EB3"/>
    <w:rsid w:val="0094318E"/>
    <w:rsid w:val="00955B39"/>
    <w:rsid w:val="0096465D"/>
    <w:rsid w:val="009711EC"/>
    <w:rsid w:val="00975165"/>
    <w:rsid w:val="00975DD7"/>
    <w:rsid w:val="00984E98"/>
    <w:rsid w:val="00987631"/>
    <w:rsid w:val="009958CF"/>
    <w:rsid w:val="00995ECF"/>
    <w:rsid w:val="009A1C50"/>
    <w:rsid w:val="009A2EBA"/>
    <w:rsid w:val="009A6298"/>
    <w:rsid w:val="009B3CCE"/>
    <w:rsid w:val="009B62EF"/>
    <w:rsid w:val="009C5A69"/>
    <w:rsid w:val="009D3C8E"/>
    <w:rsid w:val="009D44EC"/>
    <w:rsid w:val="009E16AF"/>
    <w:rsid w:val="009E721B"/>
    <w:rsid w:val="00A012B5"/>
    <w:rsid w:val="00A01C17"/>
    <w:rsid w:val="00A057CC"/>
    <w:rsid w:val="00A06AD7"/>
    <w:rsid w:val="00A1055A"/>
    <w:rsid w:val="00A141F6"/>
    <w:rsid w:val="00A20AF9"/>
    <w:rsid w:val="00A32142"/>
    <w:rsid w:val="00A3280A"/>
    <w:rsid w:val="00A359FF"/>
    <w:rsid w:val="00A35EBC"/>
    <w:rsid w:val="00A424B7"/>
    <w:rsid w:val="00A44BBA"/>
    <w:rsid w:val="00A53EA7"/>
    <w:rsid w:val="00A61350"/>
    <w:rsid w:val="00A61638"/>
    <w:rsid w:val="00A76405"/>
    <w:rsid w:val="00A76E36"/>
    <w:rsid w:val="00A83655"/>
    <w:rsid w:val="00A9526A"/>
    <w:rsid w:val="00A9585F"/>
    <w:rsid w:val="00A972C4"/>
    <w:rsid w:val="00AA19F8"/>
    <w:rsid w:val="00AA2EA5"/>
    <w:rsid w:val="00AB5E74"/>
    <w:rsid w:val="00AB69B2"/>
    <w:rsid w:val="00AB789D"/>
    <w:rsid w:val="00AC6682"/>
    <w:rsid w:val="00AC66B5"/>
    <w:rsid w:val="00AC6EF3"/>
    <w:rsid w:val="00AD773D"/>
    <w:rsid w:val="00AF6E13"/>
    <w:rsid w:val="00B05D7C"/>
    <w:rsid w:val="00B21BC2"/>
    <w:rsid w:val="00B235CD"/>
    <w:rsid w:val="00B24AEA"/>
    <w:rsid w:val="00B3314C"/>
    <w:rsid w:val="00B34006"/>
    <w:rsid w:val="00B353C6"/>
    <w:rsid w:val="00B3658E"/>
    <w:rsid w:val="00B37AF3"/>
    <w:rsid w:val="00B50516"/>
    <w:rsid w:val="00B512A0"/>
    <w:rsid w:val="00B5150F"/>
    <w:rsid w:val="00B56006"/>
    <w:rsid w:val="00B61930"/>
    <w:rsid w:val="00B804F7"/>
    <w:rsid w:val="00B81D40"/>
    <w:rsid w:val="00B81E84"/>
    <w:rsid w:val="00B83F1F"/>
    <w:rsid w:val="00B86699"/>
    <w:rsid w:val="00B94240"/>
    <w:rsid w:val="00B97130"/>
    <w:rsid w:val="00BA556D"/>
    <w:rsid w:val="00BA67BF"/>
    <w:rsid w:val="00BB7FC4"/>
    <w:rsid w:val="00BC0525"/>
    <w:rsid w:val="00BC088F"/>
    <w:rsid w:val="00BC10F0"/>
    <w:rsid w:val="00BC2B2F"/>
    <w:rsid w:val="00BC3139"/>
    <w:rsid w:val="00BC3E8F"/>
    <w:rsid w:val="00BC5E76"/>
    <w:rsid w:val="00BC7935"/>
    <w:rsid w:val="00BD07C1"/>
    <w:rsid w:val="00BD0E5D"/>
    <w:rsid w:val="00BD0E7B"/>
    <w:rsid w:val="00BD72CC"/>
    <w:rsid w:val="00BE217F"/>
    <w:rsid w:val="00BE21D9"/>
    <w:rsid w:val="00BE45F1"/>
    <w:rsid w:val="00BF2089"/>
    <w:rsid w:val="00BF61AE"/>
    <w:rsid w:val="00C07B21"/>
    <w:rsid w:val="00C1456E"/>
    <w:rsid w:val="00C14BDA"/>
    <w:rsid w:val="00C157E2"/>
    <w:rsid w:val="00C15E9D"/>
    <w:rsid w:val="00C253F3"/>
    <w:rsid w:val="00C26002"/>
    <w:rsid w:val="00C26844"/>
    <w:rsid w:val="00C27682"/>
    <w:rsid w:val="00C3597C"/>
    <w:rsid w:val="00C440DB"/>
    <w:rsid w:val="00C46228"/>
    <w:rsid w:val="00C50F70"/>
    <w:rsid w:val="00C54A3B"/>
    <w:rsid w:val="00C6019A"/>
    <w:rsid w:val="00C72967"/>
    <w:rsid w:val="00C75AB8"/>
    <w:rsid w:val="00C77EA8"/>
    <w:rsid w:val="00C843E5"/>
    <w:rsid w:val="00C90B17"/>
    <w:rsid w:val="00C92B2C"/>
    <w:rsid w:val="00C97938"/>
    <w:rsid w:val="00CA1173"/>
    <w:rsid w:val="00CA2975"/>
    <w:rsid w:val="00CB3DC9"/>
    <w:rsid w:val="00CB405E"/>
    <w:rsid w:val="00CB7213"/>
    <w:rsid w:val="00CC1D44"/>
    <w:rsid w:val="00CC3AAF"/>
    <w:rsid w:val="00CC6601"/>
    <w:rsid w:val="00CD13DB"/>
    <w:rsid w:val="00CD1F86"/>
    <w:rsid w:val="00CD32AC"/>
    <w:rsid w:val="00CD68B9"/>
    <w:rsid w:val="00CD6EA6"/>
    <w:rsid w:val="00CE2E6C"/>
    <w:rsid w:val="00CE3591"/>
    <w:rsid w:val="00CF7548"/>
    <w:rsid w:val="00D12A8A"/>
    <w:rsid w:val="00D12C4D"/>
    <w:rsid w:val="00D23417"/>
    <w:rsid w:val="00D4038B"/>
    <w:rsid w:val="00D44D92"/>
    <w:rsid w:val="00D4672D"/>
    <w:rsid w:val="00D55213"/>
    <w:rsid w:val="00D5604B"/>
    <w:rsid w:val="00D67E95"/>
    <w:rsid w:val="00D72915"/>
    <w:rsid w:val="00D9186D"/>
    <w:rsid w:val="00DA0935"/>
    <w:rsid w:val="00DA133E"/>
    <w:rsid w:val="00DA21AA"/>
    <w:rsid w:val="00DA3CCC"/>
    <w:rsid w:val="00DB1C40"/>
    <w:rsid w:val="00DC55BE"/>
    <w:rsid w:val="00DD10E6"/>
    <w:rsid w:val="00DD375B"/>
    <w:rsid w:val="00DE52F6"/>
    <w:rsid w:val="00E03C0D"/>
    <w:rsid w:val="00E04AF4"/>
    <w:rsid w:val="00E12F56"/>
    <w:rsid w:val="00E14E38"/>
    <w:rsid w:val="00E2127B"/>
    <w:rsid w:val="00E2500C"/>
    <w:rsid w:val="00E30B18"/>
    <w:rsid w:val="00E33FE9"/>
    <w:rsid w:val="00E374FF"/>
    <w:rsid w:val="00E53BE4"/>
    <w:rsid w:val="00E56911"/>
    <w:rsid w:val="00E6496E"/>
    <w:rsid w:val="00E6582E"/>
    <w:rsid w:val="00E6730C"/>
    <w:rsid w:val="00E76E12"/>
    <w:rsid w:val="00E92CB9"/>
    <w:rsid w:val="00E93082"/>
    <w:rsid w:val="00E95E7C"/>
    <w:rsid w:val="00EB0135"/>
    <w:rsid w:val="00EB431D"/>
    <w:rsid w:val="00EB6F0B"/>
    <w:rsid w:val="00EC1785"/>
    <w:rsid w:val="00EC3638"/>
    <w:rsid w:val="00ED18BF"/>
    <w:rsid w:val="00EE0147"/>
    <w:rsid w:val="00F023BD"/>
    <w:rsid w:val="00F11A43"/>
    <w:rsid w:val="00F16DF9"/>
    <w:rsid w:val="00F2450B"/>
    <w:rsid w:val="00F27978"/>
    <w:rsid w:val="00F32310"/>
    <w:rsid w:val="00F37977"/>
    <w:rsid w:val="00F443CB"/>
    <w:rsid w:val="00F4496C"/>
    <w:rsid w:val="00F45AEA"/>
    <w:rsid w:val="00F53426"/>
    <w:rsid w:val="00F768D4"/>
    <w:rsid w:val="00F806D1"/>
    <w:rsid w:val="00F87EF2"/>
    <w:rsid w:val="00FA1F0E"/>
    <w:rsid w:val="00FB03FA"/>
    <w:rsid w:val="00FB7BE6"/>
    <w:rsid w:val="00FC1740"/>
    <w:rsid w:val="00FC299D"/>
    <w:rsid w:val="00FD1701"/>
    <w:rsid w:val="00FE02E6"/>
    <w:rsid w:val="00FE7772"/>
    <w:rsid w:val="00FF160C"/>
    <w:rsid w:val="00FF1B5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E4C"/>
    <w:pPr>
      <w:spacing w:after="5" w:line="248" w:lineRule="auto"/>
      <w:ind w:left="10" w:hanging="10"/>
    </w:pPr>
    <w:rPr>
      <w:rFonts w:ascii="Calibri" w:eastAsia="Calibri" w:hAnsi="Calibri" w:cs="Calibri"/>
      <w:color w:val="000000"/>
      <w:szCs w:val="28"/>
      <w:lang w:bidi="th-TH"/>
    </w:rPr>
  </w:style>
  <w:style w:type="paragraph" w:styleId="Heading1">
    <w:name w:val="heading 1"/>
    <w:next w:val="Normal"/>
    <w:link w:val="Heading1Char"/>
    <w:uiPriority w:val="1"/>
    <w:unhideWhenUsed/>
    <w:qFormat/>
    <w:rsid w:val="00A01C17"/>
    <w:pPr>
      <w:keepNext/>
      <w:keepLines/>
      <w:spacing w:after="0"/>
      <w:outlineLvl w:val="0"/>
    </w:pPr>
    <w:rPr>
      <w:rFonts w:ascii="Calibri" w:eastAsia="Calibri" w:hAnsi="Calibri" w:cs="Calibri"/>
      <w:b/>
      <w:color w:val="000000"/>
      <w:sz w:val="28"/>
      <w:szCs w:val="28"/>
      <w:lang w:bidi="th-TH"/>
    </w:rPr>
  </w:style>
  <w:style w:type="paragraph" w:styleId="Heading2">
    <w:name w:val="heading 2"/>
    <w:next w:val="Normal"/>
    <w:link w:val="Heading2Char"/>
    <w:uiPriority w:val="1"/>
    <w:unhideWhenUsed/>
    <w:qFormat/>
    <w:rsid w:val="00A01C17"/>
    <w:pPr>
      <w:keepNext/>
      <w:keepLines/>
      <w:spacing w:after="0"/>
      <w:ind w:left="10" w:hanging="10"/>
      <w:outlineLvl w:val="1"/>
    </w:pPr>
    <w:rPr>
      <w:rFonts w:ascii="Calibri" w:eastAsia="Calibri" w:hAnsi="Calibri" w:cs="Calibri"/>
      <w:b/>
      <w:color w:val="000000"/>
      <w:sz w:val="28"/>
      <w:szCs w:val="28"/>
      <w:u w:val="single" w:color="000000"/>
      <w:lang w:bidi="th-TH"/>
    </w:rPr>
  </w:style>
  <w:style w:type="paragraph" w:styleId="Heading3">
    <w:name w:val="heading 3"/>
    <w:next w:val="Normal"/>
    <w:link w:val="Heading3Char"/>
    <w:uiPriority w:val="1"/>
    <w:unhideWhenUsed/>
    <w:qFormat/>
    <w:rsid w:val="00A01C17"/>
    <w:pPr>
      <w:keepNext/>
      <w:keepLines/>
      <w:spacing w:after="0"/>
      <w:ind w:left="10" w:hanging="10"/>
      <w:outlineLvl w:val="2"/>
    </w:pPr>
    <w:rPr>
      <w:rFonts w:ascii="Cambria" w:eastAsia="Cambria" w:hAnsi="Cambria" w:cs="Cambria"/>
      <w:b/>
      <w:color w:val="000000"/>
      <w:sz w:val="28"/>
      <w:szCs w:val="28"/>
      <w:u w:val="single" w:color="000000"/>
      <w:lang w:bidi="th-TH"/>
    </w:rPr>
  </w:style>
  <w:style w:type="paragraph" w:styleId="Heading4">
    <w:name w:val="heading 4"/>
    <w:next w:val="Normal"/>
    <w:link w:val="Heading4Char"/>
    <w:uiPriority w:val="1"/>
    <w:unhideWhenUsed/>
    <w:qFormat/>
    <w:rsid w:val="00A01C17"/>
    <w:pPr>
      <w:keepNext/>
      <w:keepLines/>
      <w:spacing w:after="1"/>
      <w:ind w:left="10" w:hanging="10"/>
      <w:outlineLvl w:val="3"/>
    </w:pPr>
    <w:rPr>
      <w:rFonts w:ascii="Calibri" w:eastAsia="Calibri" w:hAnsi="Calibri" w:cs="Calibri"/>
      <w:b/>
      <w:color w:val="000000"/>
      <w:szCs w:val="28"/>
      <w:u w:val="single" w:color="000000"/>
      <w:lang w:bidi="th-TH"/>
    </w:rPr>
  </w:style>
  <w:style w:type="paragraph" w:styleId="Heading5">
    <w:name w:val="heading 5"/>
    <w:next w:val="Normal"/>
    <w:link w:val="Heading5Char"/>
    <w:uiPriority w:val="1"/>
    <w:unhideWhenUsed/>
    <w:qFormat/>
    <w:rsid w:val="00A01C17"/>
    <w:pPr>
      <w:keepNext/>
      <w:keepLines/>
      <w:spacing w:after="1"/>
      <w:ind w:left="10" w:hanging="10"/>
      <w:outlineLvl w:val="4"/>
    </w:pPr>
    <w:rPr>
      <w:rFonts w:ascii="Calibri" w:eastAsia="Calibri" w:hAnsi="Calibri" w:cs="Calibri"/>
      <w:b/>
      <w:color w:val="000000"/>
      <w:szCs w:val="28"/>
      <w:u w:val="single" w:color="00000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1C17"/>
    <w:rPr>
      <w:rFonts w:ascii="Calibri" w:eastAsia="Calibri" w:hAnsi="Calibri" w:cs="Calibri"/>
      <w:b/>
      <w:color w:val="000000"/>
      <w:sz w:val="28"/>
      <w:szCs w:val="28"/>
      <w:lang w:bidi="th-TH"/>
    </w:rPr>
  </w:style>
  <w:style w:type="character" w:customStyle="1" w:styleId="Heading2Char">
    <w:name w:val="Heading 2 Char"/>
    <w:basedOn w:val="DefaultParagraphFont"/>
    <w:link w:val="Heading2"/>
    <w:uiPriority w:val="1"/>
    <w:rsid w:val="00A01C17"/>
    <w:rPr>
      <w:rFonts w:ascii="Calibri" w:eastAsia="Calibri" w:hAnsi="Calibri" w:cs="Calibri"/>
      <w:b/>
      <w:color w:val="000000"/>
      <w:sz w:val="28"/>
      <w:szCs w:val="28"/>
      <w:u w:val="single" w:color="000000"/>
      <w:lang w:bidi="th-TH"/>
    </w:rPr>
  </w:style>
  <w:style w:type="character" w:customStyle="1" w:styleId="Heading3Char">
    <w:name w:val="Heading 3 Char"/>
    <w:basedOn w:val="DefaultParagraphFont"/>
    <w:link w:val="Heading3"/>
    <w:uiPriority w:val="1"/>
    <w:rsid w:val="00A01C17"/>
    <w:rPr>
      <w:rFonts w:ascii="Cambria" w:eastAsia="Cambria" w:hAnsi="Cambria" w:cs="Cambria"/>
      <w:b/>
      <w:color w:val="000000"/>
      <w:sz w:val="28"/>
      <w:szCs w:val="28"/>
      <w:u w:val="single" w:color="000000"/>
      <w:lang w:bidi="th-TH"/>
    </w:rPr>
  </w:style>
  <w:style w:type="character" w:customStyle="1" w:styleId="Heading4Char">
    <w:name w:val="Heading 4 Char"/>
    <w:basedOn w:val="DefaultParagraphFont"/>
    <w:link w:val="Heading4"/>
    <w:uiPriority w:val="1"/>
    <w:rsid w:val="00A01C17"/>
    <w:rPr>
      <w:rFonts w:ascii="Calibri" w:eastAsia="Calibri" w:hAnsi="Calibri" w:cs="Calibri"/>
      <w:b/>
      <w:color w:val="000000"/>
      <w:szCs w:val="28"/>
      <w:u w:val="single" w:color="000000"/>
      <w:lang w:bidi="th-TH"/>
    </w:rPr>
  </w:style>
  <w:style w:type="character" w:customStyle="1" w:styleId="Heading5Char">
    <w:name w:val="Heading 5 Char"/>
    <w:basedOn w:val="DefaultParagraphFont"/>
    <w:link w:val="Heading5"/>
    <w:uiPriority w:val="1"/>
    <w:rsid w:val="00A01C17"/>
    <w:rPr>
      <w:rFonts w:ascii="Calibri" w:eastAsia="Calibri" w:hAnsi="Calibri" w:cs="Calibri"/>
      <w:b/>
      <w:color w:val="000000"/>
      <w:szCs w:val="28"/>
      <w:u w:val="single" w:color="000000"/>
      <w:lang w:bidi="th-TH"/>
    </w:rPr>
  </w:style>
  <w:style w:type="table" w:customStyle="1" w:styleId="TableGrid">
    <w:name w:val="TableGrid"/>
    <w:rsid w:val="00A01C17"/>
    <w:pPr>
      <w:spacing w:after="0" w:line="240" w:lineRule="auto"/>
    </w:pPr>
    <w:rPr>
      <w:rFonts w:eastAsiaTheme="minorEastAsia"/>
      <w:szCs w:val="28"/>
      <w:lang w:bidi="th-TH"/>
    </w:rPr>
    <w:tblPr>
      <w:tblCellMar>
        <w:top w:w="0" w:type="dxa"/>
        <w:left w:w="0" w:type="dxa"/>
        <w:bottom w:w="0" w:type="dxa"/>
        <w:right w:w="0" w:type="dxa"/>
      </w:tblCellMar>
    </w:tblPr>
  </w:style>
  <w:style w:type="paragraph" w:styleId="ListParagraph">
    <w:name w:val="List Paragraph"/>
    <w:basedOn w:val="Normal"/>
    <w:uiPriority w:val="1"/>
    <w:qFormat/>
    <w:rsid w:val="00A01C17"/>
    <w:pPr>
      <w:ind w:left="720"/>
      <w:contextualSpacing/>
    </w:pPr>
    <w:rPr>
      <w:rFonts w:cs="Angsana New"/>
    </w:rPr>
  </w:style>
  <w:style w:type="paragraph" w:styleId="BalloonText">
    <w:name w:val="Balloon Text"/>
    <w:basedOn w:val="Normal"/>
    <w:link w:val="BalloonTextChar"/>
    <w:uiPriority w:val="99"/>
    <w:semiHidden/>
    <w:unhideWhenUsed/>
    <w:rsid w:val="00A01C17"/>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01C17"/>
    <w:rPr>
      <w:rFonts w:ascii="Segoe UI" w:eastAsia="Calibri" w:hAnsi="Segoe UI" w:cs="Angsana New"/>
      <w:color w:val="000000"/>
      <w:sz w:val="18"/>
      <w:lang w:bidi="th-TH"/>
    </w:rPr>
  </w:style>
  <w:style w:type="paragraph" w:styleId="NoSpacing">
    <w:name w:val="No Spacing"/>
    <w:link w:val="NoSpacingChar"/>
    <w:uiPriority w:val="1"/>
    <w:qFormat/>
    <w:rsid w:val="00A01C17"/>
    <w:pPr>
      <w:spacing w:after="0" w:line="240" w:lineRule="auto"/>
      <w:ind w:left="10" w:hanging="10"/>
    </w:pPr>
    <w:rPr>
      <w:rFonts w:ascii="Calibri" w:eastAsia="Calibri" w:hAnsi="Calibri" w:cs="Angsana New"/>
      <w:color w:val="000000"/>
      <w:szCs w:val="28"/>
      <w:lang w:bidi="th-TH"/>
    </w:rPr>
  </w:style>
  <w:style w:type="character" w:styleId="Hyperlink">
    <w:name w:val="Hyperlink"/>
    <w:basedOn w:val="DefaultParagraphFont"/>
    <w:uiPriority w:val="99"/>
    <w:unhideWhenUsed/>
    <w:rsid w:val="00A01C17"/>
    <w:rPr>
      <w:color w:val="0563C1" w:themeColor="hyperlink"/>
      <w:u w:val="single"/>
    </w:rPr>
  </w:style>
  <w:style w:type="paragraph" w:customStyle="1" w:styleId="Default">
    <w:name w:val="Default"/>
    <w:rsid w:val="00A01C17"/>
    <w:pPr>
      <w:autoSpaceDE w:val="0"/>
      <w:autoSpaceDN w:val="0"/>
      <w:adjustRightInd w:val="0"/>
      <w:spacing w:after="0" w:line="240" w:lineRule="auto"/>
    </w:pPr>
    <w:rPr>
      <w:rFonts w:ascii="Arial" w:eastAsiaTheme="minorEastAsia" w:hAnsi="Arial" w:cs="Arial"/>
      <w:color w:val="000000"/>
      <w:sz w:val="24"/>
      <w:szCs w:val="24"/>
      <w:lang w:bidi="th-TH"/>
    </w:rPr>
  </w:style>
  <w:style w:type="paragraph" w:styleId="NormalWeb">
    <w:name w:val="Normal (Web)"/>
    <w:basedOn w:val="Normal"/>
    <w:uiPriority w:val="99"/>
    <w:unhideWhenUsed/>
    <w:rsid w:val="00A01C17"/>
    <w:rPr>
      <w:rFonts w:ascii="Times New Roman" w:hAnsi="Times New Roman" w:cs="Angsana New"/>
      <w:sz w:val="24"/>
      <w:szCs w:val="30"/>
    </w:rPr>
  </w:style>
  <w:style w:type="table" w:styleId="TableGrid0">
    <w:name w:val="Table Grid"/>
    <w:basedOn w:val="TableNormal"/>
    <w:uiPriority w:val="39"/>
    <w:rsid w:val="00A01C17"/>
    <w:pPr>
      <w:spacing w:after="0" w:line="240" w:lineRule="auto"/>
    </w:pPr>
    <w:rPr>
      <w:rFonts w:eastAsiaTheme="minorEastAsia"/>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504732434msonormal">
    <w:name w:val="yiv1504732434msonormal"/>
    <w:basedOn w:val="Normal"/>
    <w:rsid w:val="00A01C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LineNumber">
    <w:name w:val="line number"/>
    <w:basedOn w:val="DefaultParagraphFont"/>
    <w:uiPriority w:val="99"/>
    <w:semiHidden/>
    <w:unhideWhenUsed/>
    <w:rsid w:val="00A01C17"/>
  </w:style>
  <w:style w:type="paragraph" w:styleId="Header">
    <w:name w:val="header"/>
    <w:basedOn w:val="Normal"/>
    <w:link w:val="HeaderChar"/>
    <w:uiPriority w:val="99"/>
    <w:unhideWhenUsed/>
    <w:rsid w:val="00A01C17"/>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A01C17"/>
    <w:rPr>
      <w:rFonts w:ascii="Calibri" w:eastAsia="Calibri" w:hAnsi="Calibri" w:cs="Angsana New"/>
      <w:color w:val="000000"/>
      <w:szCs w:val="28"/>
      <w:lang w:bidi="th-TH"/>
    </w:rPr>
  </w:style>
  <w:style w:type="paragraph" w:styleId="Footer">
    <w:name w:val="footer"/>
    <w:basedOn w:val="Normal"/>
    <w:link w:val="FooterChar"/>
    <w:uiPriority w:val="99"/>
    <w:unhideWhenUsed/>
    <w:rsid w:val="00A01C17"/>
    <w:pPr>
      <w:tabs>
        <w:tab w:val="center" w:pos="4680"/>
        <w:tab w:val="right" w:pos="9360"/>
      </w:tabs>
      <w:spacing w:after="0" w:line="240" w:lineRule="auto"/>
      <w:ind w:left="0" w:firstLine="0"/>
    </w:pPr>
    <w:rPr>
      <w:rFonts w:asciiTheme="minorHAnsi" w:eastAsiaTheme="minorEastAsia" w:hAnsiTheme="minorHAnsi" w:cs="Times New Roman"/>
      <w:color w:val="auto"/>
      <w:szCs w:val="22"/>
      <w:lang w:bidi="ar-SA"/>
    </w:rPr>
  </w:style>
  <w:style w:type="character" w:customStyle="1" w:styleId="FooterChar">
    <w:name w:val="Footer Char"/>
    <w:basedOn w:val="DefaultParagraphFont"/>
    <w:link w:val="Footer"/>
    <w:uiPriority w:val="99"/>
    <w:rsid w:val="00A01C17"/>
    <w:rPr>
      <w:rFonts w:eastAsiaTheme="minorEastAsia" w:cs="Times New Roman"/>
    </w:rPr>
  </w:style>
  <w:style w:type="paragraph" w:styleId="BodyText">
    <w:name w:val="Body Text"/>
    <w:basedOn w:val="Normal"/>
    <w:link w:val="BodyTextChar"/>
    <w:uiPriority w:val="1"/>
    <w:qFormat/>
    <w:rsid w:val="00A01C17"/>
    <w:pPr>
      <w:widowControl w:val="0"/>
      <w:autoSpaceDE w:val="0"/>
      <w:autoSpaceDN w:val="0"/>
      <w:spacing w:after="0" w:line="240" w:lineRule="auto"/>
      <w:ind w:left="0" w:firstLine="0"/>
    </w:pPr>
    <w:rPr>
      <w:color w:val="auto"/>
      <w:szCs w:val="22"/>
      <w:lang w:bidi="ar-SA"/>
    </w:rPr>
  </w:style>
  <w:style w:type="character" w:customStyle="1" w:styleId="BodyTextChar">
    <w:name w:val="Body Text Char"/>
    <w:basedOn w:val="DefaultParagraphFont"/>
    <w:link w:val="BodyText"/>
    <w:uiPriority w:val="1"/>
    <w:rsid w:val="00A01C17"/>
    <w:rPr>
      <w:rFonts w:ascii="Calibri" w:eastAsia="Calibri" w:hAnsi="Calibri" w:cs="Calibri"/>
    </w:rPr>
  </w:style>
  <w:style w:type="paragraph" w:customStyle="1" w:styleId="TableParagraph">
    <w:name w:val="Table Paragraph"/>
    <w:basedOn w:val="Normal"/>
    <w:uiPriority w:val="1"/>
    <w:qFormat/>
    <w:rsid w:val="00A01C17"/>
    <w:pPr>
      <w:widowControl w:val="0"/>
      <w:autoSpaceDE w:val="0"/>
      <w:autoSpaceDN w:val="0"/>
      <w:spacing w:after="0" w:line="240" w:lineRule="exact"/>
      <w:ind w:left="70" w:right="3083" w:firstLine="0"/>
    </w:pPr>
    <w:rPr>
      <w:color w:val="auto"/>
      <w:szCs w:val="22"/>
      <w:lang w:bidi="ar-SA"/>
    </w:rPr>
  </w:style>
  <w:style w:type="paragraph" w:styleId="Title">
    <w:name w:val="Title"/>
    <w:next w:val="Body"/>
    <w:link w:val="TitleChar"/>
    <w:rsid w:val="00A01C17"/>
    <w:pPr>
      <w:pBdr>
        <w:top w:val="nil"/>
        <w:left w:val="nil"/>
        <w:bottom w:val="nil"/>
        <w:right w:val="nil"/>
        <w:between w:val="nil"/>
        <w:bar w:val="nil"/>
      </w:pBdr>
      <w:spacing w:after="0" w:line="264" w:lineRule="auto"/>
    </w:pPr>
    <w:rPr>
      <w:rFonts w:ascii="Corbel" w:eastAsia="Corbel" w:hAnsi="Corbel" w:cs="Corbel"/>
      <w:caps/>
      <w:color w:val="099BDD"/>
      <w:spacing w:val="10"/>
      <w:sz w:val="52"/>
      <w:szCs w:val="52"/>
      <w:u w:color="099BDD"/>
      <w:bdr w:val="nil"/>
    </w:rPr>
  </w:style>
  <w:style w:type="character" w:customStyle="1" w:styleId="TitleChar">
    <w:name w:val="Title Char"/>
    <w:basedOn w:val="DefaultParagraphFont"/>
    <w:link w:val="Title"/>
    <w:rsid w:val="00A01C17"/>
    <w:rPr>
      <w:rFonts w:ascii="Corbel" w:eastAsia="Corbel" w:hAnsi="Corbel" w:cs="Corbel"/>
      <w:caps/>
      <w:color w:val="099BDD"/>
      <w:spacing w:val="10"/>
      <w:sz w:val="52"/>
      <w:szCs w:val="52"/>
      <w:u w:color="099BDD"/>
      <w:bdr w:val="nil"/>
    </w:rPr>
  </w:style>
  <w:style w:type="paragraph" w:customStyle="1" w:styleId="Body">
    <w:name w:val="Body"/>
    <w:rsid w:val="00A01C17"/>
    <w:pPr>
      <w:pBdr>
        <w:top w:val="nil"/>
        <w:left w:val="nil"/>
        <w:bottom w:val="nil"/>
        <w:right w:val="nil"/>
        <w:between w:val="nil"/>
        <w:bar w:val="nil"/>
      </w:pBdr>
      <w:spacing w:before="120" w:after="200" w:line="264" w:lineRule="auto"/>
    </w:pPr>
    <w:rPr>
      <w:rFonts w:ascii="Corbel" w:eastAsia="Corbel" w:hAnsi="Corbel" w:cs="Corbel"/>
      <w:color w:val="000000"/>
      <w:u w:color="000000"/>
      <w:bdr w:val="nil"/>
    </w:rPr>
  </w:style>
  <w:style w:type="paragraph" w:customStyle="1" w:styleId="Heading">
    <w:name w:val="Heading"/>
    <w:next w:val="Body"/>
    <w:rsid w:val="00A01C17"/>
    <w:pPr>
      <w:pBdr>
        <w:top w:val="single" w:sz="24" w:space="0" w:color="099BDD"/>
        <w:left w:val="single" w:sz="24" w:space="0" w:color="099BDD"/>
        <w:bottom w:val="single" w:sz="24" w:space="0" w:color="099BDD"/>
        <w:right w:val="single" w:sz="24" w:space="0" w:color="099BDD"/>
        <w:between w:val="nil"/>
        <w:bar w:val="nil"/>
      </w:pBdr>
      <w:shd w:val="clear" w:color="auto" w:fill="099BDD"/>
      <w:spacing w:before="120" w:after="0" w:line="264" w:lineRule="auto"/>
      <w:outlineLvl w:val="0"/>
    </w:pPr>
    <w:rPr>
      <w:rFonts w:ascii="Corbel" w:eastAsia="Corbel" w:hAnsi="Corbel" w:cs="Corbel"/>
      <w:caps/>
      <w:color w:val="FFFFFF"/>
      <w:spacing w:val="15"/>
      <w:u w:color="FFFFFF"/>
      <w:bdr w:val="nil"/>
    </w:rPr>
  </w:style>
  <w:style w:type="numbering" w:customStyle="1" w:styleId="ImportedStyle1">
    <w:name w:val="Imported Style 1"/>
    <w:rsid w:val="00A01C17"/>
    <w:pPr>
      <w:numPr>
        <w:numId w:val="18"/>
      </w:numPr>
    </w:pPr>
  </w:style>
  <w:style w:type="numbering" w:customStyle="1" w:styleId="ImportedStyle2">
    <w:name w:val="Imported Style 2"/>
    <w:rsid w:val="00A01C17"/>
    <w:pPr>
      <w:numPr>
        <w:numId w:val="19"/>
      </w:numPr>
    </w:pPr>
  </w:style>
  <w:style w:type="numbering" w:customStyle="1" w:styleId="ImportedStyle3">
    <w:name w:val="Imported Style 3"/>
    <w:rsid w:val="00A01C17"/>
    <w:pPr>
      <w:numPr>
        <w:numId w:val="20"/>
      </w:numPr>
    </w:pPr>
  </w:style>
  <w:style w:type="character" w:customStyle="1" w:styleId="None">
    <w:name w:val="None"/>
    <w:rsid w:val="00A01C17"/>
  </w:style>
  <w:style w:type="character" w:customStyle="1" w:styleId="Hyperlink0">
    <w:name w:val="Hyperlink.0"/>
    <w:basedOn w:val="None"/>
    <w:rsid w:val="00A01C17"/>
    <w:rPr>
      <w:color w:val="0000FF"/>
      <w:u w:val="single" w:color="0000FF"/>
    </w:rPr>
  </w:style>
  <w:style w:type="character" w:customStyle="1" w:styleId="NoSpacingChar">
    <w:name w:val="No Spacing Char"/>
    <w:basedOn w:val="DefaultParagraphFont"/>
    <w:link w:val="NoSpacing"/>
    <w:uiPriority w:val="1"/>
    <w:rsid w:val="00A01C17"/>
    <w:rPr>
      <w:rFonts w:ascii="Calibri" w:eastAsia="Calibri" w:hAnsi="Calibri" w:cs="Angsana New"/>
      <w:color w:val="000000"/>
      <w:szCs w:val="28"/>
      <w:lang w:bidi="th-TH"/>
    </w:rPr>
  </w:style>
  <w:style w:type="character" w:customStyle="1" w:styleId="UnresolvedMention1">
    <w:name w:val="Unresolved Mention1"/>
    <w:basedOn w:val="DefaultParagraphFont"/>
    <w:uiPriority w:val="99"/>
    <w:semiHidden/>
    <w:unhideWhenUsed/>
    <w:rsid w:val="00A01C17"/>
    <w:rPr>
      <w:color w:val="808080"/>
      <w:shd w:val="clear" w:color="auto" w:fill="E6E6E6"/>
    </w:rPr>
  </w:style>
  <w:style w:type="character" w:customStyle="1" w:styleId="baddress">
    <w:name w:val="b_address"/>
    <w:basedOn w:val="DefaultParagraphFont"/>
    <w:rsid w:val="00A01C17"/>
  </w:style>
  <w:style w:type="table" w:customStyle="1" w:styleId="GridTable1Light-Accent11">
    <w:name w:val="Grid Table 1 Light - Accent 11"/>
    <w:basedOn w:val="TableNormal"/>
    <w:uiPriority w:val="46"/>
    <w:rsid w:val="00A01C17"/>
    <w:pPr>
      <w:spacing w:after="0" w:line="240" w:lineRule="auto"/>
    </w:pPr>
    <w:rPr>
      <w:rFonts w:eastAsiaTheme="minorEastAsia"/>
      <w:szCs w:val="28"/>
      <w:lang w:bidi="th-TH"/>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ghtList-Accent3">
    <w:name w:val="Light List Accent 3"/>
    <w:basedOn w:val="TableNormal"/>
    <w:uiPriority w:val="61"/>
    <w:rsid w:val="00A01C17"/>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Table7Colorful-Accent51">
    <w:name w:val="List Table 7 Colorful - Accent 51"/>
    <w:basedOn w:val="TableNormal"/>
    <w:uiPriority w:val="52"/>
    <w:rsid w:val="00A01C17"/>
    <w:pPr>
      <w:spacing w:after="0" w:line="240" w:lineRule="auto"/>
    </w:pPr>
    <w:rPr>
      <w:rFonts w:eastAsiaTheme="minorEastAsia"/>
      <w:color w:val="2E74B5" w:themeColor="accent5" w:themeShade="BF"/>
      <w:szCs w:val="28"/>
      <w:lang w:bidi="th-TH"/>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01C17"/>
    <w:pPr>
      <w:spacing w:after="0" w:line="240" w:lineRule="auto"/>
    </w:pPr>
    <w:rPr>
      <w:rFonts w:eastAsiaTheme="minorEastAsia"/>
      <w:color w:val="BF8F00" w:themeColor="accent4" w:themeShade="BF"/>
      <w:szCs w:val="28"/>
      <w:lang w:bidi="th-TH"/>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61">
    <w:name w:val="List Table 6 Colorful - Accent 61"/>
    <w:basedOn w:val="TableNormal"/>
    <w:uiPriority w:val="51"/>
    <w:rsid w:val="00A01C17"/>
    <w:pPr>
      <w:spacing w:after="0" w:line="240" w:lineRule="auto"/>
    </w:pPr>
    <w:rPr>
      <w:rFonts w:eastAsiaTheme="minorEastAsia"/>
      <w:color w:val="538135" w:themeColor="accent6" w:themeShade="BF"/>
      <w:szCs w:val="28"/>
      <w:lang w:bidi="th-TH"/>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A01C17"/>
    <w:pPr>
      <w:spacing w:after="0" w:line="240" w:lineRule="auto"/>
    </w:pPr>
    <w:rPr>
      <w:rFonts w:eastAsiaTheme="minorEastAsia"/>
      <w:color w:val="000000" w:themeColor="text1"/>
      <w:szCs w:val="28"/>
      <w:lang w:bidi="th-TH"/>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01C17"/>
    <w:pPr>
      <w:spacing w:after="0" w:line="240" w:lineRule="auto"/>
    </w:pPr>
    <w:rPr>
      <w:rFonts w:eastAsiaTheme="minorEastAsia"/>
      <w:color w:val="2F5496" w:themeColor="accent1" w:themeShade="BF"/>
      <w:szCs w:val="28"/>
      <w:lang w:bidi="th-TH"/>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A01C17"/>
    <w:pPr>
      <w:spacing w:after="0" w:line="240" w:lineRule="auto"/>
    </w:pPr>
    <w:rPr>
      <w:rFonts w:eastAsiaTheme="minorEastAsia"/>
      <w:szCs w:val="28"/>
      <w:lang w:bidi="th-TH"/>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11">
    <w:name w:val="Grid Table 6 Colorful - Accent 11"/>
    <w:basedOn w:val="TableNormal"/>
    <w:uiPriority w:val="51"/>
    <w:rsid w:val="00A01C17"/>
    <w:pPr>
      <w:spacing w:after="0" w:line="240" w:lineRule="auto"/>
    </w:pPr>
    <w:rPr>
      <w:rFonts w:eastAsiaTheme="minorEastAsia"/>
      <w:color w:val="2F5496" w:themeColor="accent1" w:themeShade="BF"/>
      <w:szCs w:val="28"/>
      <w:lang w:bidi="th-TH"/>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1">
    <w:name w:val="Grid Table 4 - Accent 111"/>
    <w:basedOn w:val="TableNormal"/>
    <w:next w:val="GridTable4-Accent11"/>
    <w:uiPriority w:val="49"/>
    <w:rsid w:val="00A01C17"/>
    <w:pPr>
      <w:spacing w:after="0" w:line="240" w:lineRule="auto"/>
    </w:pPr>
    <w:rPr>
      <w:rFonts w:eastAsiaTheme="minorEastAsia"/>
      <w:szCs w:val="28"/>
      <w:lang w:bidi="th-TH"/>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2">
    <w:name w:val="Grid Table 4 - Accent 12"/>
    <w:basedOn w:val="TableNormal"/>
    <w:next w:val="GridTable4-Accent11"/>
    <w:uiPriority w:val="49"/>
    <w:rsid w:val="00A01C17"/>
    <w:pPr>
      <w:spacing w:after="0" w:line="240" w:lineRule="auto"/>
    </w:pPr>
    <w:rPr>
      <w:rFonts w:eastAsiaTheme="minorEastAsia"/>
      <w:szCs w:val="28"/>
      <w:lang w:bidi="th-TH"/>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3">
    <w:name w:val="Grid Table 4 - Accent 13"/>
    <w:basedOn w:val="TableNormal"/>
    <w:next w:val="GridTable4-Accent11"/>
    <w:uiPriority w:val="49"/>
    <w:rsid w:val="00A01C17"/>
    <w:pPr>
      <w:spacing w:after="0" w:line="240" w:lineRule="auto"/>
    </w:pPr>
    <w:rPr>
      <w:rFonts w:eastAsiaTheme="minorEastAsia"/>
      <w:szCs w:val="28"/>
      <w:lang w:bidi="th-TH"/>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Grid1"/>
    <w:rsid w:val="00A01C17"/>
    <w:pPr>
      <w:spacing w:after="0" w:line="240" w:lineRule="auto"/>
    </w:pPr>
    <w:rPr>
      <w:rFonts w:eastAsiaTheme="minorEastAsia"/>
      <w:szCs w:val="28"/>
      <w:lang w:bidi="th-TH"/>
    </w:rPr>
    <w:tblPr>
      <w:tblCellMar>
        <w:top w:w="0" w:type="dxa"/>
        <w:left w:w="0" w:type="dxa"/>
        <w:bottom w:w="0" w:type="dxa"/>
        <w:right w:w="0" w:type="dxa"/>
      </w:tblCellMar>
    </w:tblPr>
  </w:style>
  <w:style w:type="table" w:customStyle="1" w:styleId="GridTable4-Accent14">
    <w:name w:val="Grid Table 4 - Accent 14"/>
    <w:basedOn w:val="TableNormal"/>
    <w:next w:val="GridTable4-Accent11"/>
    <w:uiPriority w:val="49"/>
    <w:rsid w:val="00A01C17"/>
    <w:pPr>
      <w:spacing w:after="0" w:line="240" w:lineRule="auto"/>
    </w:pPr>
    <w:rPr>
      <w:rFonts w:eastAsiaTheme="minorEastAsia"/>
      <w:szCs w:val="28"/>
      <w:lang w:bidi="th-TH"/>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0">
    <w:name w:val="Table Grid1"/>
    <w:basedOn w:val="TableNormal"/>
    <w:next w:val="TableGrid0"/>
    <w:uiPriority w:val="39"/>
    <w:rsid w:val="00A01C1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0"/>
    <w:uiPriority w:val="39"/>
    <w:rsid w:val="00A01C1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B50516"/>
    <w:pPr>
      <w:spacing w:after="0" w:line="240" w:lineRule="auto"/>
    </w:pPr>
    <w:rPr>
      <w:rFonts w:eastAsiaTheme="minorEastAsia"/>
      <w:szCs w:val="28"/>
      <w:lang w:bidi="th-TH"/>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51">
    <w:name w:val="Grid Table 3 - Accent 51"/>
    <w:basedOn w:val="TableNormal"/>
    <w:uiPriority w:val="48"/>
    <w:rsid w:val="0083771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11">
    <w:name w:val="Grid Table 3 - Accent 11"/>
    <w:basedOn w:val="TableNormal"/>
    <w:uiPriority w:val="48"/>
    <w:rsid w:val="0083771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ListTable4-Accent51">
    <w:name w:val="List Table 4 - Accent 51"/>
    <w:basedOn w:val="TableNormal"/>
    <w:uiPriority w:val="49"/>
    <w:rsid w:val="0083771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5Dark-Accent51">
    <w:name w:val="List Table 5 Dark - Accent 51"/>
    <w:basedOn w:val="TableNormal"/>
    <w:uiPriority w:val="50"/>
    <w:rsid w:val="00837713"/>
    <w:pPr>
      <w:spacing w:after="0" w:line="240" w:lineRule="auto"/>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51">
    <w:name w:val="Grid Table 5 Dark - Accent 51"/>
    <w:basedOn w:val="TableNormal"/>
    <w:uiPriority w:val="50"/>
    <w:rsid w:val="008377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UnresolvedMention">
    <w:name w:val="Unresolved Mention"/>
    <w:basedOn w:val="DefaultParagraphFont"/>
    <w:uiPriority w:val="99"/>
    <w:semiHidden/>
    <w:unhideWhenUsed/>
    <w:rsid w:val="00AF6E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8804810">
      <w:bodyDiv w:val="1"/>
      <w:marLeft w:val="0"/>
      <w:marRight w:val="0"/>
      <w:marTop w:val="0"/>
      <w:marBottom w:val="0"/>
      <w:divBdr>
        <w:top w:val="none" w:sz="0" w:space="0" w:color="auto"/>
        <w:left w:val="none" w:sz="0" w:space="0" w:color="auto"/>
        <w:bottom w:val="none" w:sz="0" w:space="0" w:color="auto"/>
        <w:right w:val="none" w:sz="0" w:space="0" w:color="auto"/>
      </w:divBdr>
    </w:div>
    <w:div w:id="293368731">
      <w:bodyDiv w:val="1"/>
      <w:marLeft w:val="0"/>
      <w:marRight w:val="0"/>
      <w:marTop w:val="0"/>
      <w:marBottom w:val="0"/>
      <w:divBdr>
        <w:top w:val="none" w:sz="0" w:space="0" w:color="auto"/>
        <w:left w:val="none" w:sz="0" w:space="0" w:color="auto"/>
        <w:bottom w:val="none" w:sz="0" w:space="0" w:color="auto"/>
        <w:right w:val="none" w:sz="0" w:space="0" w:color="auto"/>
      </w:divBdr>
    </w:div>
    <w:div w:id="475345055">
      <w:bodyDiv w:val="1"/>
      <w:marLeft w:val="0"/>
      <w:marRight w:val="0"/>
      <w:marTop w:val="0"/>
      <w:marBottom w:val="0"/>
      <w:divBdr>
        <w:top w:val="none" w:sz="0" w:space="0" w:color="auto"/>
        <w:left w:val="none" w:sz="0" w:space="0" w:color="auto"/>
        <w:bottom w:val="none" w:sz="0" w:space="0" w:color="auto"/>
        <w:right w:val="none" w:sz="0" w:space="0" w:color="auto"/>
      </w:divBdr>
    </w:div>
    <w:div w:id="658770239">
      <w:bodyDiv w:val="1"/>
      <w:marLeft w:val="0"/>
      <w:marRight w:val="0"/>
      <w:marTop w:val="0"/>
      <w:marBottom w:val="0"/>
      <w:divBdr>
        <w:top w:val="none" w:sz="0" w:space="0" w:color="auto"/>
        <w:left w:val="none" w:sz="0" w:space="0" w:color="auto"/>
        <w:bottom w:val="none" w:sz="0" w:space="0" w:color="auto"/>
        <w:right w:val="none" w:sz="0" w:space="0" w:color="auto"/>
      </w:divBdr>
    </w:div>
    <w:div w:id="687754066">
      <w:bodyDiv w:val="1"/>
      <w:marLeft w:val="0"/>
      <w:marRight w:val="0"/>
      <w:marTop w:val="0"/>
      <w:marBottom w:val="0"/>
      <w:divBdr>
        <w:top w:val="none" w:sz="0" w:space="0" w:color="auto"/>
        <w:left w:val="none" w:sz="0" w:space="0" w:color="auto"/>
        <w:bottom w:val="none" w:sz="0" w:space="0" w:color="auto"/>
        <w:right w:val="none" w:sz="0" w:space="0" w:color="auto"/>
      </w:divBdr>
    </w:div>
    <w:div w:id="895823800">
      <w:bodyDiv w:val="1"/>
      <w:marLeft w:val="0"/>
      <w:marRight w:val="0"/>
      <w:marTop w:val="0"/>
      <w:marBottom w:val="0"/>
      <w:divBdr>
        <w:top w:val="none" w:sz="0" w:space="0" w:color="auto"/>
        <w:left w:val="none" w:sz="0" w:space="0" w:color="auto"/>
        <w:bottom w:val="none" w:sz="0" w:space="0" w:color="auto"/>
        <w:right w:val="none" w:sz="0" w:space="0" w:color="auto"/>
      </w:divBdr>
    </w:div>
    <w:div w:id="956176761">
      <w:bodyDiv w:val="1"/>
      <w:marLeft w:val="0"/>
      <w:marRight w:val="0"/>
      <w:marTop w:val="0"/>
      <w:marBottom w:val="0"/>
      <w:divBdr>
        <w:top w:val="none" w:sz="0" w:space="0" w:color="auto"/>
        <w:left w:val="none" w:sz="0" w:space="0" w:color="auto"/>
        <w:bottom w:val="none" w:sz="0" w:space="0" w:color="auto"/>
        <w:right w:val="none" w:sz="0" w:space="0" w:color="auto"/>
      </w:divBdr>
    </w:div>
    <w:div w:id="12341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ercosmo@dca.ca.gov" TargetMode="External"/><Relationship Id="rId13" Type="http://schemas.openxmlformats.org/officeDocument/2006/relationships/hyperlink" Target="http://www.bppe.ca.gov" TargetMode="External"/><Relationship Id="rId18" Type="http://schemas.openxmlformats.org/officeDocument/2006/relationships/hyperlink" Target="mailto:david@victorycareercollege.edu" TargetMode="External"/><Relationship Id="rId26" Type="http://schemas.openxmlformats.org/officeDocument/2006/relationships/hyperlink" Target="http://www.city-data.com/so/sotemple-city-california.html" TargetMode="External"/><Relationship Id="rId39" Type="http://schemas.openxmlformats.org/officeDocument/2006/relationships/hyperlink" Target="http://www.ecfr.gov/cgi-bin/text-idx?c=ecfr&amp;SID=31e39a95a99010fac26d5f0a4c46e4df&amp;rgn=div8&amp;view=text&amp;node=34:3.1.3.1.34.6.39.2&amp;idno=34" TargetMode="External"/><Relationship Id="rId3" Type="http://schemas.openxmlformats.org/officeDocument/2006/relationships/styles" Target="styles.xml"/><Relationship Id="rId21" Type="http://schemas.openxmlformats.org/officeDocument/2006/relationships/hyperlink" Target="http://www.barbercosmo.ca.gov/" TargetMode="External"/><Relationship Id="rId34" Type="http://schemas.openxmlformats.org/officeDocument/2006/relationships/hyperlink" Target="http://www.city-data.com/so/sotemple-city-california.html" TargetMode="External"/><Relationship Id="rId42"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nlinehighschool.org/" TargetMode="External"/><Relationship Id="rId25" Type="http://schemas.openxmlformats.org/officeDocument/2006/relationships/hyperlink" Target="http://www.city-data.com/so/sotemple-city-california.html" TargetMode="External"/><Relationship Id="rId33" Type="http://schemas.openxmlformats.org/officeDocument/2006/relationships/hyperlink" Target="http://www.city-data.com/so/sotemple-city-california.html" TargetMode="External"/><Relationship Id="rId38" Type="http://schemas.openxmlformats.org/officeDocument/2006/relationships/hyperlink" Target="http://www.sos.ca.gov/election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nlinehighschool.org/" TargetMode="External"/><Relationship Id="rId20" Type="http://schemas.openxmlformats.org/officeDocument/2006/relationships/hyperlink" Target="http://www.barbercosmo.ca.gov/" TargetMode="External"/><Relationship Id="rId29" Type="http://schemas.openxmlformats.org/officeDocument/2006/relationships/hyperlink" Target="http://www.city-data.com/so/sotemple-city-california.html" TargetMode="External"/><Relationship Id="rId41" Type="http://schemas.openxmlformats.org/officeDocument/2006/relationships/hyperlink" Target="http://www.bppv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pe.ca.gov" TargetMode="External"/><Relationship Id="rId24" Type="http://schemas.openxmlformats.org/officeDocument/2006/relationships/hyperlink" Target="http://www.city-data.com/so/sotemple-city-california.html" TargetMode="External"/><Relationship Id="rId32" Type="http://schemas.openxmlformats.org/officeDocument/2006/relationships/hyperlink" Target="http://www.city-data.com/so/sotemple-city-california.html" TargetMode="External"/><Relationship Id="rId37" Type="http://schemas.openxmlformats.org/officeDocument/2006/relationships/hyperlink" Target="http://www.sos.ca.gov/elections" TargetMode="External"/><Relationship Id="rId40" Type="http://schemas.openxmlformats.org/officeDocument/2006/relationships/hyperlink" Target="http://www.bppve.ca.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nlinehighschool.org/" TargetMode="External"/><Relationship Id="rId23" Type="http://schemas.openxmlformats.org/officeDocument/2006/relationships/hyperlink" Target="http://www.city-data.com/so/sotemple-city-california.html" TargetMode="External"/><Relationship Id="rId28" Type="http://schemas.openxmlformats.org/officeDocument/2006/relationships/hyperlink" Target="http://www.city-data.com/so/sotemple-city-california.html" TargetMode="External"/><Relationship Id="rId36" Type="http://schemas.openxmlformats.org/officeDocument/2006/relationships/hyperlink" Target="http://www.sos.ca.gov/elections" TargetMode="External"/><Relationship Id="rId10" Type="http://schemas.openxmlformats.org/officeDocument/2006/relationships/image" Target="media/image2.png"/><Relationship Id="rId19" Type="http://schemas.openxmlformats.org/officeDocument/2006/relationships/hyperlink" Target="http://www.barbercosmo.ca.gov/" TargetMode="External"/><Relationship Id="rId31" Type="http://schemas.openxmlformats.org/officeDocument/2006/relationships/hyperlink" Target="http://www.city-data.com/so/sotemple-city-california.html" TargetMode="External"/><Relationship Id="rId44" Type="http://schemas.openxmlformats.org/officeDocument/2006/relationships/hyperlink" Target="http://www.copyright.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nlinehighschool.org/" TargetMode="External"/><Relationship Id="rId22" Type="http://schemas.openxmlformats.org/officeDocument/2006/relationships/hyperlink" Target="http://www.barbercosmo.ca.gov/" TargetMode="External"/><Relationship Id="rId27" Type="http://schemas.openxmlformats.org/officeDocument/2006/relationships/hyperlink" Target="http://www.city-data.com/so/sotemple-city-california.html" TargetMode="External"/><Relationship Id="rId30" Type="http://schemas.openxmlformats.org/officeDocument/2006/relationships/hyperlink" Target="http://www.city-data.com/so/sotemple-city-california.html" TargetMode="External"/><Relationship Id="rId35" Type="http://schemas.openxmlformats.org/officeDocument/2006/relationships/hyperlink" Target="http://www.sos.ca.gov/elections" TargetMode="External"/><Relationship Id="rId43" Type="http://schemas.openxmlformats.org/officeDocument/2006/relationships/hyperlink" Target="mailto:bppe@dc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E5CE-4D97-4EF1-9E39-3FFFB505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43</Pages>
  <Words>22402</Words>
  <Characters>127694</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Victory career college catalog                               January 2018-                    December 2018</vt:lpstr>
    </vt:vector>
  </TitlesOfParts>
  <Company/>
  <LinksUpToDate>false</LinksUpToDate>
  <CharactersWithSpaces>149797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Victory career college catalog                               January 2018-                    December 2018</dc:title>
  <dc:subject/>
  <dc:creator>karine fougoux</dc:creator>
  <cp:keywords/>
  <dc:description/>
  <cp:lastModifiedBy>HP</cp:lastModifiedBy>
  <cp:revision>8</cp:revision>
  <cp:lastPrinted>2018-10-20T20:51:00Z</cp:lastPrinted>
  <dcterms:created xsi:type="dcterms:W3CDTF">2018-10-13T00:03:00Z</dcterms:created>
  <dcterms:modified xsi:type="dcterms:W3CDTF">2018-10-21T00:04:00Z</dcterms:modified>
</cp:coreProperties>
</file>